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78F64" w14:textId="5D9902C3" w:rsidR="00796835" w:rsidRPr="00FF4097" w:rsidRDefault="00796835" w:rsidP="00FF4097">
      <w:pPr>
        <w:spacing w:line="360" w:lineRule="auto"/>
        <w:jc w:val="center"/>
        <w:rPr>
          <w:rFonts w:eastAsia="PMingLiU" w:cstheme="minorHAnsi"/>
          <w:b/>
        </w:rPr>
      </w:pPr>
      <w:r w:rsidRPr="00FF4097">
        <w:rPr>
          <w:rFonts w:eastAsia="PMingLiU" w:cstheme="minorHAnsi"/>
          <w:b/>
          <w:sz w:val="24"/>
          <w:szCs w:val="24"/>
        </w:rPr>
        <w:t>宣教随笔</w:t>
      </w:r>
      <w:r w:rsidRPr="00FF4097">
        <w:rPr>
          <w:rFonts w:eastAsia="PMingLiU" w:cstheme="minorHAnsi"/>
          <w:b/>
          <w:bCs/>
          <w:sz w:val="24"/>
          <w:szCs w:val="24"/>
          <w:lang w:val="en-US"/>
        </w:rPr>
        <w:t>33</w:t>
      </w:r>
    </w:p>
    <w:p w14:paraId="5F24E005" w14:textId="77777777" w:rsidR="00796835" w:rsidRPr="00FF4097" w:rsidRDefault="00796835" w:rsidP="00FF4097">
      <w:pPr>
        <w:widowControl w:val="0"/>
        <w:pBdr>
          <w:bottom w:val="dotted" w:sz="24" w:space="1" w:color="auto"/>
        </w:pBdr>
        <w:spacing w:line="360" w:lineRule="auto"/>
        <w:ind w:rightChars="12" w:right="26"/>
        <w:jc w:val="center"/>
        <w:rPr>
          <w:rFonts w:eastAsia="PMingLiU" w:cstheme="minorHAnsi"/>
          <w:b/>
          <w:kern w:val="2"/>
          <w:sz w:val="24"/>
          <w:szCs w:val="24"/>
        </w:rPr>
      </w:pPr>
    </w:p>
    <w:p w14:paraId="14129ECD" w14:textId="77777777" w:rsidR="00E36C25" w:rsidRDefault="00E36C25" w:rsidP="00FF4097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51587B32" w14:textId="090EB3C1" w:rsidR="0003784B" w:rsidRPr="00FF4097" w:rsidRDefault="0003784B" w:rsidP="00FF4097">
      <w:pPr>
        <w:spacing w:line="360" w:lineRule="auto"/>
        <w:jc w:val="center"/>
        <w:rPr>
          <w:rFonts w:eastAsia="PMingLiU" w:cstheme="minorHAnsi"/>
          <w:b/>
          <w:bCs/>
          <w:sz w:val="24"/>
          <w:szCs w:val="24"/>
          <w:lang w:val="en-US"/>
        </w:rPr>
      </w:pPr>
      <w:r w:rsidRPr="00FF4097">
        <w:rPr>
          <w:rFonts w:eastAsia="PMingLiU" w:cstheme="minorHAnsi"/>
          <w:b/>
          <w:bCs/>
          <w:sz w:val="24"/>
          <w:szCs w:val="24"/>
          <w:lang w:val="en-US"/>
        </w:rPr>
        <w:t>复杂宣教学</w:t>
      </w:r>
      <w:r w:rsidR="00AF06DE" w:rsidRPr="00FF4097">
        <w:rPr>
          <w:rFonts w:eastAsia="PMingLiU" w:cstheme="minorHAnsi"/>
          <w:b/>
          <w:bCs/>
          <w:sz w:val="24"/>
          <w:szCs w:val="24"/>
          <w:lang w:val="en-US"/>
        </w:rPr>
        <w:t>（二）</w:t>
      </w:r>
    </w:p>
    <w:p w14:paraId="7143B19C" w14:textId="24F3252E" w:rsidR="00AF06DE" w:rsidRDefault="00AF06DE" w:rsidP="00FF4097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FF4097">
        <w:rPr>
          <w:rFonts w:eastAsia="PMingLiU" w:cstheme="minorHAnsi"/>
          <w:b/>
          <w:bCs/>
          <w:sz w:val="24"/>
          <w:szCs w:val="24"/>
          <w:lang w:val="en-US"/>
        </w:rPr>
        <w:t>叶大铭</w:t>
      </w:r>
    </w:p>
    <w:p w14:paraId="1EE62609" w14:textId="77777777" w:rsidR="0084357F" w:rsidRPr="0084357F" w:rsidRDefault="0084357F" w:rsidP="00FF4097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14:paraId="272899C1" w14:textId="103540BC" w:rsidR="00D1339E" w:rsidRPr="00FF4097" w:rsidRDefault="00D1339E" w:rsidP="00FF4097">
      <w:pPr>
        <w:spacing w:line="360" w:lineRule="auto"/>
        <w:jc w:val="both"/>
        <w:rPr>
          <w:rFonts w:eastAsia="PMingLiU" w:cstheme="minorHAnsi"/>
          <w:b/>
          <w:bCs/>
          <w:sz w:val="24"/>
          <w:szCs w:val="24"/>
          <w:lang w:val="en-US"/>
        </w:rPr>
      </w:pPr>
      <w:r w:rsidRPr="00FF4097">
        <w:rPr>
          <w:rFonts w:eastAsia="PMingLiU" w:cstheme="minorHAnsi"/>
          <w:b/>
          <w:bCs/>
          <w:sz w:val="24"/>
          <w:szCs w:val="24"/>
          <w:lang w:val="en-US"/>
        </w:rPr>
        <w:tab/>
      </w:r>
      <w:r w:rsidR="00266406" w:rsidRPr="00FF4097">
        <w:rPr>
          <w:rFonts w:eastAsia="PMingLiU" w:cstheme="minorHAnsi"/>
          <w:sz w:val="24"/>
          <w:szCs w:val="24"/>
          <w:lang w:val="en-US"/>
        </w:rPr>
        <w:t>复杂</w:t>
      </w:r>
      <w:r w:rsidR="00574ED7" w:rsidRPr="00FF4097">
        <w:rPr>
          <w:rFonts w:eastAsia="PMingLiU" w:cstheme="minorHAnsi"/>
          <w:sz w:val="24"/>
          <w:szCs w:val="24"/>
          <w:lang w:val="en-US"/>
        </w:rPr>
        <w:t>理论</w:t>
      </w:r>
      <w:r w:rsidR="00266406" w:rsidRPr="00FF4097">
        <w:rPr>
          <w:rFonts w:eastAsia="PMingLiU" w:cstheme="minorHAnsi"/>
          <w:sz w:val="24"/>
          <w:szCs w:val="24"/>
          <w:lang w:val="en-US"/>
        </w:rPr>
        <w:t>带来</w:t>
      </w:r>
      <w:r w:rsidR="00574ED7" w:rsidRPr="00FF4097">
        <w:rPr>
          <w:rFonts w:eastAsia="PMingLiU" w:cstheme="minorHAnsi"/>
          <w:sz w:val="24"/>
          <w:szCs w:val="24"/>
          <w:lang w:val="en-US"/>
        </w:rPr>
        <w:t>科学与社会科学很大的冲击。对于宣教学，复杂理论不是单单的影响，而是带来一个新的范式：复杂宣教学范式。在这个范式里，宣教学的几个重要领域都需要修改。现在说明这范式。</w:t>
      </w:r>
    </w:p>
    <w:p w14:paraId="6050B6E4" w14:textId="6642AE61" w:rsidR="004631B0" w:rsidRPr="00FF4097" w:rsidRDefault="004631B0" w:rsidP="00FF4097">
      <w:pPr>
        <w:spacing w:line="360" w:lineRule="auto"/>
        <w:jc w:val="both"/>
        <w:rPr>
          <w:rFonts w:eastAsia="PMingLiU" w:cstheme="minorHAnsi"/>
          <w:b/>
          <w:bCs/>
          <w:sz w:val="24"/>
          <w:szCs w:val="24"/>
          <w:lang w:val="en-US"/>
        </w:rPr>
      </w:pPr>
      <w:r w:rsidRPr="00FF4097">
        <w:rPr>
          <w:rFonts w:eastAsia="PMingLiU" w:cstheme="minorHAnsi"/>
          <w:b/>
          <w:bCs/>
          <w:sz w:val="24"/>
          <w:szCs w:val="24"/>
          <w:lang w:val="en-US"/>
        </w:rPr>
        <w:t>复杂宣教学范式</w:t>
      </w:r>
    </w:p>
    <w:p w14:paraId="707A387C" w14:textId="03D4CF33" w:rsidR="0003784B" w:rsidRPr="00FF4097" w:rsidRDefault="0003784B" w:rsidP="00FF4097">
      <w:pPr>
        <w:spacing w:line="360" w:lineRule="auto"/>
        <w:jc w:val="both"/>
        <w:rPr>
          <w:rFonts w:eastAsia="PMingLiU" w:cstheme="minorHAnsi"/>
          <w:bCs/>
          <w:sz w:val="24"/>
          <w:szCs w:val="24"/>
          <w:lang w:val="en-US"/>
        </w:rPr>
      </w:pPr>
      <w:r w:rsidRPr="00FF4097">
        <w:rPr>
          <w:rFonts w:eastAsia="PMingLiU" w:cstheme="minorHAnsi"/>
          <w:bCs/>
          <w:sz w:val="24"/>
          <w:szCs w:val="24"/>
          <w:lang w:val="en-US"/>
        </w:rPr>
        <w:tab/>
      </w:r>
      <w:r w:rsidRPr="00FF4097">
        <w:rPr>
          <w:rFonts w:eastAsia="PMingLiU" w:cstheme="minorHAnsi"/>
          <w:bCs/>
          <w:sz w:val="24"/>
          <w:szCs w:val="24"/>
          <w:lang w:val="en-US"/>
        </w:rPr>
        <w:t>全球的联系，加上领域的快速流动，带来一个复杂的世界。这复杂的世界有系统性，好像一个帝国</w:t>
      </w:r>
      <w:r w:rsidR="00E36C25" w:rsidRPr="00FF4097">
        <w:rPr>
          <w:rFonts w:eastAsia="PMingLiU" w:cstheme="minorHAnsi"/>
          <w:bCs/>
          <w:sz w:val="24"/>
          <w:szCs w:val="24"/>
          <w:lang w:val="en-US"/>
        </w:rPr>
        <w:t>。</w:t>
      </w:r>
      <w:r w:rsidRPr="00FF4097">
        <w:rPr>
          <w:rFonts w:eastAsia="PMingLiU" w:cstheme="minorHAnsi"/>
          <w:bCs/>
          <w:sz w:val="24"/>
          <w:szCs w:val="24"/>
          <w:vertAlign w:val="superscript"/>
          <w:lang w:val="en-US"/>
        </w:rPr>
        <w:endnoteReference w:id="1"/>
      </w:r>
      <w:r w:rsidRPr="00FF4097">
        <w:rPr>
          <w:rFonts w:eastAsia="PMingLiU" w:cstheme="minorHAnsi"/>
          <w:bCs/>
          <w:sz w:val="24"/>
          <w:szCs w:val="24"/>
          <w:lang w:val="en-US"/>
        </w:rPr>
        <w:t>但是与国家性的系统不同，有以下特征：</w:t>
      </w:r>
    </w:p>
    <w:p w14:paraId="43C35CEF" w14:textId="00CD6898" w:rsidR="00D22214" w:rsidRPr="00E36C25" w:rsidRDefault="0003784B" w:rsidP="00FF4097">
      <w:pPr>
        <w:spacing w:line="360" w:lineRule="auto"/>
        <w:jc w:val="both"/>
        <w:rPr>
          <w:rFonts w:eastAsia="PMingLiU" w:cstheme="minorHAnsi"/>
          <w:b/>
          <w:sz w:val="24"/>
          <w:szCs w:val="24"/>
        </w:rPr>
      </w:pPr>
      <w:r w:rsidRPr="00E36C25">
        <w:rPr>
          <w:rFonts w:eastAsia="PMingLiU" w:cstheme="minorHAnsi"/>
          <w:b/>
          <w:sz w:val="24"/>
          <w:szCs w:val="24"/>
          <w:lang w:val="en-US"/>
        </w:rPr>
        <w:t>1.</w:t>
      </w:r>
      <w:r w:rsidRPr="00E36C25">
        <w:rPr>
          <w:rFonts w:eastAsia="PMingLiU" w:cstheme="minorHAnsi"/>
          <w:b/>
          <w:sz w:val="24"/>
          <w:szCs w:val="24"/>
          <w:lang w:val="en-US"/>
        </w:rPr>
        <w:tab/>
      </w:r>
      <w:r w:rsidRPr="00E36C25">
        <w:rPr>
          <w:rFonts w:eastAsia="PMingLiU" w:cstheme="minorHAnsi"/>
          <w:b/>
          <w:sz w:val="24"/>
          <w:szCs w:val="24"/>
          <w:lang w:val="en-US"/>
        </w:rPr>
        <w:t>不分隔的部分（变量）</w:t>
      </w:r>
      <w:r w:rsidRPr="00E36C25">
        <w:rPr>
          <w:rFonts w:eastAsia="PMingLiU" w:cstheme="minorHAnsi"/>
          <w:b/>
          <w:sz w:val="24"/>
          <w:szCs w:val="24"/>
        </w:rPr>
        <w:t>与其他部分互动</w:t>
      </w:r>
    </w:p>
    <w:p w14:paraId="49311FFD" w14:textId="42478E59" w:rsidR="00D22214" w:rsidRPr="00FF4097" w:rsidRDefault="00D22214" w:rsidP="00FF4097">
      <w:pPr>
        <w:spacing w:line="360" w:lineRule="auto"/>
        <w:ind w:firstLine="720"/>
        <w:jc w:val="both"/>
        <w:rPr>
          <w:rFonts w:eastAsia="PMingLiU" w:cstheme="minorHAnsi"/>
          <w:bCs/>
          <w:sz w:val="24"/>
          <w:szCs w:val="24"/>
        </w:rPr>
      </w:pPr>
      <w:bookmarkStart w:id="0" w:name="_Hlk89949205"/>
      <w:r w:rsidRPr="00FF4097">
        <w:rPr>
          <w:rFonts w:eastAsia="PMingLiU" w:cstheme="minorHAnsi"/>
          <w:bCs/>
          <w:sz w:val="24"/>
          <w:szCs w:val="24"/>
        </w:rPr>
        <w:t>上期论到传统社会科学</w:t>
      </w:r>
      <w:bookmarkEnd w:id="0"/>
      <w:r w:rsidRPr="00FF4097">
        <w:rPr>
          <w:rFonts w:eastAsia="PMingLiU" w:cstheme="minorHAnsi"/>
          <w:bCs/>
          <w:sz w:val="24"/>
          <w:szCs w:val="24"/>
        </w:rPr>
        <w:t>是根据牛顿科学的模型。</w:t>
      </w:r>
      <w:r w:rsidR="00A80362" w:rsidRPr="00FF4097">
        <w:rPr>
          <w:rFonts w:eastAsia="PMingLiU" w:cstheme="minorHAnsi"/>
          <w:bCs/>
          <w:sz w:val="24"/>
          <w:szCs w:val="24"/>
        </w:rPr>
        <w:t>按着这模型，</w:t>
      </w:r>
      <w:r w:rsidRPr="00FF4097">
        <w:rPr>
          <w:rFonts w:eastAsia="PMingLiU" w:cstheme="minorHAnsi"/>
          <w:bCs/>
          <w:sz w:val="24"/>
          <w:szCs w:val="24"/>
        </w:rPr>
        <w:t>社会是由社会动力和资产（例如种族、性别、人口密度、社会架构等）形成，这些动力和资产互动，带来社会现存状况。研究社会时，称这些动力和资产为变量</w:t>
      </w:r>
      <w:r w:rsidR="00A80362" w:rsidRPr="00FF4097">
        <w:rPr>
          <w:rFonts w:eastAsia="PMingLiU" w:cstheme="minorHAnsi"/>
          <w:bCs/>
          <w:sz w:val="24"/>
          <w:szCs w:val="24"/>
        </w:rPr>
        <w:t>(variable)</w:t>
      </w:r>
      <w:r w:rsidRPr="00FF4097">
        <w:rPr>
          <w:rFonts w:eastAsia="PMingLiU" w:cstheme="minorHAnsi"/>
          <w:bCs/>
          <w:sz w:val="24"/>
          <w:szCs w:val="24"/>
        </w:rPr>
        <w:t>。这些变量是有清晰界线，</w:t>
      </w:r>
      <w:r w:rsidR="00A80362" w:rsidRPr="00FF4097">
        <w:rPr>
          <w:rFonts w:eastAsia="PMingLiU" w:cstheme="minorHAnsi"/>
          <w:bCs/>
          <w:sz w:val="24"/>
          <w:szCs w:val="24"/>
        </w:rPr>
        <w:t>与其他变量</w:t>
      </w:r>
      <w:r w:rsidRPr="00FF4097">
        <w:rPr>
          <w:rFonts w:eastAsia="PMingLiU" w:cstheme="minorHAnsi"/>
          <w:bCs/>
          <w:sz w:val="24"/>
          <w:szCs w:val="24"/>
        </w:rPr>
        <w:t>是分隔的</w:t>
      </w:r>
      <w:r w:rsidRPr="00FF4097">
        <w:rPr>
          <w:rFonts w:eastAsia="PMingLiU" w:cstheme="minorHAnsi"/>
          <w:bCs/>
          <w:sz w:val="24"/>
          <w:szCs w:val="24"/>
        </w:rPr>
        <w:t>(discrete)</w:t>
      </w:r>
      <w:r w:rsidRPr="00FF4097">
        <w:rPr>
          <w:rFonts w:eastAsia="PMingLiU" w:cstheme="minorHAnsi"/>
          <w:bCs/>
          <w:sz w:val="24"/>
          <w:szCs w:val="24"/>
        </w:rPr>
        <w:t>。</w:t>
      </w:r>
      <w:r w:rsidR="004E6059" w:rsidRPr="00FF4097">
        <w:rPr>
          <w:rFonts w:eastAsia="PMingLiU" w:cstheme="minorHAnsi"/>
          <w:bCs/>
          <w:sz w:val="24"/>
          <w:szCs w:val="24"/>
        </w:rPr>
        <w:t>发现这些变量，然后精准的测量</w:t>
      </w:r>
      <w:r w:rsidR="00A80362" w:rsidRPr="00FF4097">
        <w:rPr>
          <w:rFonts w:eastAsia="PMingLiU" w:cstheme="minorHAnsi"/>
          <w:bCs/>
          <w:sz w:val="24"/>
          <w:szCs w:val="24"/>
        </w:rPr>
        <w:t>变量的性质</w:t>
      </w:r>
      <w:r w:rsidR="004E6059" w:rsidRPr="00FF4097">
        <w:rPr>
          <w:rFonts w:eastAsia="PMingLiU" w:cstheme="minorHAnsi"/>
          <w:bCs/>
          <w:sz w:val="24"/>
          <w:szCs w:val="24"/>
        </w:rPr>
        <w:t>和分析，就可以带来准确与可靠的后果</w:t>
      </w:r>
      <w:r w:rsidR="005D71B9" w:rsidRPr="00FF4097">
        <w:rPr>
          <w:rFonts w:eastAsia="PMingLiU" w:cstheme="minorHAnsi"/>
          <w:bCs/>
          <w:sz w:val="24"/>
          <w:szCs w:val="24"/>
        </w:rPr>
        <w:t>。</w:t>
      </w:r>
      <w:r w:rsidR="004E6059" w:rsidRPr="00FF4097">
        <w:rPr>
          <w:rStyle w:val="EndnoteReference"/>
          <w:rFonts w:eastAsia="PMingLiU" w:cstheme="minorHAnsi"/>
          <w:bCs/>
          <w:sz w:val="24"/>
          <w:szCs w:val="24"/>
        </w:rPr>
        <w:endnoteReference w:id="2"/>
      </w:r>
      <w:r w:rsidRPr="00FF4097">
        <w:rPr>
          <w:rFonts w:eastAsia="PMingLiU" w:cstheme="minorHAnsi"/>
          <w:bCs/>
          <w:sz w:val="24"/>
          <w:szCs w:val="24"/>
        </w:rPr>
        <w:t>一个变量影响另外变量</w:t>
      </w:r>
      <w:r w:rsidR="001504C3" w:rsidRPr="00FF4097">
        <w:rPr>
          <w:rFonts w:eastAsia="PMingLiU" w:cstheme="minorHAnsi"/>
          <w:bCs/>
          <w:sz w:val="24"/>
          <w:szCs w:val="24"/>
        </w:rPr>
        <w:t>，</w:t>
      </w:r>
      <w:r w:rsidRPr="00FF4097">
        <w:rPr>
          <w:rFonts w:eastAsia="PMingLiU" w:cstheme="minorHAnsi"/>
          <w:bCs/>
          <w:sz w:val="24"/>
          <w:szCs w:val="24"/>
        </w:rPr>
        <w:t>带来转变，就构成起因。设定起因，就可以成立模型。整个过程是机械式的，可以预测的，所以可以称为科学</w:t>
      </w:r>
      <w:r w:rsidR="005D71B9" w:rsidRPr="00FF4097">
        <w:rPr>
          <w:rFonts w:eastAsia="PMingLiU" w:cstheme="minorHAnsi"/>
          <w:bCs/>
          <w:sz w:val="24"/>
          <w:szCs w:val="24"/>
        </w:rPr>
        <w:t>。</w:t>
      </w:r>
      <w:r w:rsidRPr="00FF4097">
        <w:rPr>
          <w:rStyle w:val="EndnoteReference"/>
          <w:rFonts w:eastAsia="PMingLiU" w:cstheme="minorHAnsi"/>
          <w:bCs/>
          <w:sz w:val="24"/>
          <w:szCs w:val="24"/>
        </w:rPr>
        <w:endnoteReference w:id="3"/>
      </w:r>
    </w:p>
    <w:p w14:paraId="0EFC23EB" w14:textId="51EB706F" w:rsidR="00A80362" w:rsidRPr="00FF4097" w:rsidRDefault="00A80362" w:rsidP="00FF4097">
      <w:pPr>
        <w:spacing w:line="360" w:lineRule="auto"/>
        <w:ind w:firstLine="720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</w:rPr>
        <w:t>在复杂</w:t>
      </w:r>
      <w:r w:rsidR="008D525A" w:rsidRPr="00FF4097">
        <w:rPr>
          <w:rFonts w:eastAsia="PMingLiU" w:cstheme="minorHAnsi"/>
          <w:bCs/>
          <w:sz w:val="24"/>
          <w:szCs w:val="24"/>
        </w:rPr>
        <w:t>系统</w:t>
      </w:r>
      <w:r w:rsidRPr="00FF4097">
        <w:rPr>
          <w:rFonts w:eastAsia="PMingLiU" w:cstheme="minorHAnsi"/>
          <w:bCs/>
          <w:sz w:val="24"/>
          <w:szCs w:val="24"/>
        </w:rPr>
        <w:t>里，变量是不分隔的，没有清晰的界线。</w:t>
      </w:r>
      <w:r w:rsidR="001504C3" w:rsidRPr="00FF4097">
        <w:rPr>
          <w:rFonts w:eastAsia="PMingLiU" w:cstheme="minorHAnsi"/>
          <w:bCs/>
          <w:sz w:val="24"/>
          <w:szCs w:val="24"/>
        </w:rPr>
        <w:t>与其</w:t>
      </w:r>
      <w:r w:rsidR="00294F50" w:rsidRPr="00FF4097">
        <w:rPr>
          <w:rFonts w:eastAsia="PMingLiU" w:cstheme="minorHAnsi"/>
          <w:bCs/>
          <w:sz w:val="24"/>
          <w:szCs w:val="24"/>
        </w:rPr>
        <w:t>研究变量的性质，查考系统的变量之间的互动更为重要。例如，在自然科学里，虽然</w:t>
      </w:r>
      <w:r w:rsidR="00813A51" w:rsidRPr="00FF4097">
        <w:rPr>
          <w:rFonts w:eastAsia="PMingLiU" w:cstheme="minorHAnsi"/>
          <w:bCs/>
          <w:sz w:val="24"/>
          <w:szCs w:val="24"/>
        </w:rPr>
        <w:t>一粒</w:t>
      </w:r>
      <w:r w:rsidR="00294F50" w:rsidRPr="00FF4097">
        <w:rPr>
          <w:rFonts w:eastAsia="PMingLiU" w:cstheme="minorHAnsi"/>
          <w:bCs/>
          <w:sz w:val="24"/>
          <w:szCs w:val="24"/>
        </w:rPr>
        <w:t>水的分子是由两</w:t>
      </w:r>
      <w:r w:rsidR="007C19B4" w:rsidRPr="00FF4097">
        <w:rPr>
          <w:rFonts w:eastAsia="PMingLiU" w:cstheme="minorHAnsi"/>
          <w:bCs/>
          <w:sz w:val="24"/>
          <w:szCs w:val="24"/>
        </w:rPr>
        <w:t>粒</w:t>
      </w:r>
      <w:r w:rsidR="00813A51" w:rsidRPr="00FF4097">
        <w:rPr>
          <w:rFonts w:eastAsia="PMingLiU" w:cstheme="minorHAnsi"/>
          <w:bCs/>
          <w:sz w:val="24"/>
          <w:szCs w:val="24"/>
        </w:rPr>
        <w:t>氢气原子和一粒</w:t>
      </w:r>
      <w:r w:rsidR="007C19B4" w:rsidRPr="00FF4097">
        <w:rPr>
          <w:rFonts w:eastAsia="PMingLiU" w:cstheme="minorHAnsi"/>
          <w:bCs/>
          <w:sz w:val="24"/>
          <w:szCs w:val="24"/>
        </w:rPr>
        <w:t>氧气</w:t>
      </w:r>
      <w:r w:rsidR="00813A51" w:rsidRPr="00FF4097">
        <w:rPr>
          <w:rFonts w:eastAsia="PMingLiU" w:cstheme="minorHAnsi"/>
          <w:bCs/>
          <w:sz w:val="24"/>
          <w:szCs w:val="24"/>
        </w:rPr>
        <w:t>原子组成，研究</w:t>
      </w:r>
      <w:r w:rsidR="00C7771E" w:rsidRPr="00FF4097">
        <w:rPr>
          <w:rFonts w:eastAsia="PMingLiU" w:cstheme="minorHAnsi"/>
          <w:bCs/>
          <w:sz w:val="24"/>
          <w:szCs w:val="24"/>
        </w:rPr>
        <w:t>氢气和氧气的性质不会使我们清楚明白水的</w:t>
      </w:r>
      <w:r w:rsidR="001504C3" w:rsidRPr="00FF4097">
        <w:rPr>
          <w:rFonts w:eastAsia="PMingLiU" w:cstheme="minorHAnsi"/>
          <w:bCs/>
          <w:sz w:val="24"/>
          <w:szCs w:val="24"/>
        </w:rPr>
        <w:t>流动</w:t>
      </w:r>
      <w:r w:rsidR="00C7771E" w:rsidRPr="00FF4097">
        <w:rPr>
          <w:rFonts w:eastAsia="PMingLiU" w:cstheme="minorHAnsi"/>
          <w:bCs/>
          <w:sz w:val="24"/>
          <w:szCs w:val="24"/>
        </w:rPr>
        <w:t>性质。</w:t>
      </w:r>
      <w:r w:rsidR="00C7771E" w:rsidRPr="00FF4097">
        <w:rPr>
          <w:rFonts w:eastAsia="PMingLiU" w:cstheme="minorHAnsi"/>
          <w:bCs/>
          <w:sz w:val="24"/>
          <w:szCs w:val="24"/>
        </w:rPr>
        <w:t xml:space="preserve"> </w:t>
      </w:r>
      <w:r w:rsidR="00C7771E" w:rsidRPr="00FF4097">
        <w:rPr>
          <w:rFonts w:eastAsia="PMingLiU" w:cstheme="minorHAnsi"/>
          <w:bCs/>
          <w:sz w:val="24"/>
          <w:szCs w:val="24"/>
        </w:rPr>
        <w:t>但是研究氢气</w:t>
      </w:r>
      <w:r w:rsidR="0026604D" w:rsidRPr="00FF4097">
        <w:rPr>
          <w:rFonts w:eastAsia="PMingLiU" w:cstheme="minorHAnsi"/>
          <w:bCs/>
          <w:sz w:val="24"/>
          <w:szCs w:val="24"/>
        </w:rPr>
        <w:t>原子</w:t>
      </w:r>
      <w:r w:rsidR="00C7771E" w:rsidRPr="00FF4097">
        <w:rPr>
          <w:rFonts w:eastAsia="PMingLiU" w:cstheme="minorHAnsi"/>
          <w:bCs/>
          <w:sz w:val="24"/>
          <w:szCs w:val="24"/>
        </w:rPr>
        <w:t>与氧气原子的互动就可以使我们明白水的</w:t>
      </w:r>
      <w:r w:rsidR="001504C3" w:rsidRPr="00FF4097">
        <w:rPr>
          <w:rFonts w:eastAsia="PMingLiU" w:cstheme="minorHAnsi"/>
          <w:bCs/>
          <w:sz w:val="24"/>
          <w:szCs w:val="24"/>
        </w:rPr>
        <w:t>流动</w:t>
      </w:r>
      <w:r w:rsidR="00C7771E" w:rsidRPr="00FF4097">
        <w:rPr>
          <w:rFonts w:eastAsia="PMingLiU" w:cstheme="minorHAnsi"/>
          <w:bCs/>
          <w:sz w:val="24"/>
          <w:szCs w:val="24"/>
        </w:rPr>
        <w:t>性质。</w:t>
      </w:r>
      <w:r w:rsidR="00F03D13" w:rsidRPr="00FF4097">
        <w:rPr>
          <w:rFonts w:eastAsia="PMingLiU" w:cstheme="minorHAnsi"/>
          <w:bCs/>
          <w:sz w:val="24"/>
          <w:szCs w:val="24"/>
        </w:rPr>
        <w:t>这例子可以帮助我们明白研究系统的变量之间的互动的重要。这并不表示舍弃了定量研究</w:t>
      </w:r>
      <w:r w:rsidR="001504C3" w:rsidRPr="00FF4097">
        <w:rPr>
          <w:rFonts w:eastAsia="PMingLiU" w:cstheme="minorHAnsi"/>
          <w:bCs/>
          <w:sz w:val="24"/>
          <w:szCs w:val="24"/>
        </w:rPr>
        <w:t>(quantitative research)</w:t>
      </w:r>
      <w:r w:rsidR="00F03D13" w:rsidRPr="00FF4097">
        <w:rPr>
          <w:rFonts w:eastAsia="PMingLiU" w:cstheme="minorHAnsi"/>
          <w:bCs/>
          <w:sz w:val="24"/>
          <w:szCs w:val="24"/>
        </w:rPr>
        <w:lastRenderedPageBreak/>
        <w:t>和定性研究</w:t>
      </w:r>
      <w:r w:rsidR="000C3F06" w:rsidRPr="00FF4097">
        <w:rPr>
          <w:rFonts w:eastAsia="PMingLiU" w:cstheme="minorHAnsi"/>
          <w:bCs/>
          <w:sz w:val="24"/>
          <w:szCs w:val="24"/>
        </w:rPr>
        <w:t>(qualitative research)</w:t>
      </w:r>
      <w:r w:rsidR="00F03D13" w:rsidRPr="00FF4097">
        <w:rPr>
          <w:rFonts w:eastAsia="PMingLiU" w:cstheme="minorHAnsi"/>
          <w:bCs/>
          <w:sz w:val="24"/>
          <w:szCs w:val="24"/>
        </w:rPr>
        <w:t>，但是需要明白这类研究的有限性和变量的互动是更重要</w:t>
      </w:r>
      <w:r w:rsidR="005D71B9" w:rsidRPr="00FF4097">
        <w:rPr>
          <w:rFonts w:eastAsia="PMingLiU" w:cstheme="minorHAnsi"/>
          <w:bCs/>
          <w:sz w:val="24"/>
          <w:szCs w:val="24"/>
        </w:rPr>
        <w:t>。</w:t>
      </w:r>
      <w:r w:rsidR="00F03D13" w:rsidRPr="00FF4097">
        <w:rPr>
          <w:rStyle w:val="EndnoteReference"/>
          <w:rFonts w:eastAsia="PMingLiU" w:cstheme="minorHAnsi"/>
          <w:bCs/>
          <w:sz w:val="24"/>
          <w:szCs w:val="24"/>
        </w:rPr>
        <w:endnoteReference w:id="4"/>
      </w:r>
    </w:p>
    <w:p w14:paraId="0B55DA63" w14:textId="5F2E9E4C" w:rsidR="0003784B" w:rsidRPr="00E36C25" w:rsidRDefault="0003784B" w:rsidP="00FF4097">
      <w:pPr>
        <w:spacing w:line="360" w:lineRule="auto"/>
        <w:jc w:val="both"/>
        <w:rPr>
          <w:rFonts w:eastAsia="PMingLiU" w:cstheme="minorHAnsi"/>
          <w:b/>
          <w:sz w:val="24"/>
          <w:szCs w:val="24"/>
          <w:lang w:val="en-US"/>
        </w:rPr>
      </w:pPr>
      <w:r w:rsidRPr="00E36C25">
        <w:rPr>
          <w:rFonts w:eastAsia="PMingLiU" w:cstheme="minorHAnsi"/>
          <w:b/>
          <w:sz w:val="24"/>
          <w:szCs w:val="24"/>
        </w:rPr>
        <w:t>2.</w:t>
      </w:r>
      <w:r w:rsidRPr="00E36C25">
        <w:rPr>
          <w:rFonts w:eastAsia="PMingLiU" w:cstheme="minorHAnsi"/>
          <w:b/>
          <w:sz w:val="24"/>
          <w:szCs w:val="24"/>
        </w:rPr>
        <w:tab/>
      </w:r>
      <w:r w:rsidRPr="00E36C25">
        <w:rPr>
          <w:rFonts w:eastAsia="PMingLiU" w:cstheme="minorHAnsi"/>
          <w:b/>
          <w:sz w:val="24"/>
          <w:szCs w:val="24"/>
        </w:rPr>
        <w:t>自我组织</w:t>
      </w:r>
    </w:p>
    <w:p w14:paraId="4160D329" w14:textId="4083BB72" w:rsidR="00DE1F90" w:rsidRPr="00FF4097" w:rsidRDefault="002E6CC0" w:rsidP="00FF4097">
      <w:pPr>
        <w:spacing w:line="360" w:lineRule="auto"/>
        <w:ind w:firstLine="720"/>
        <w:jc w:val="both"/>
        <w:rPr>
          <w:rFonts w:eastAsia="PMingLiU" w:cstheme="minorHAnsi"/>
          <w:sz w:val="24"/>
          <w:szCs w:val="24"/>
          <w:lang w:val="en-US"/>
        </w:rPr>
      </w:pPr>
      <w:r w:rsidRPr="00FF4097">
        <w:rPr>
          <w:rFonts w:eastAsia="PMingLiU" w:cstheme="minorHAnsi"/>
          <w:sz w:val="24"/>
          <w:szCs w:val="24"/>
          <w:lang w:val="en-US"/>
        </w:rPr>
        <w:t>复杂</w:t>
      </w:r>
      <w:r w:rsidR="00FC58E2" w:rsidRPr="00FF4097">
        <w:rPr>
          <w:rFonts w:eastAsia="PMingLiU" w:cstheme="minorHAnsi"/>
          <w:sz w:val="24"/>
          <w:szCs w:val="24"/>
          <w:lang w:val="en-US"/>
        </w:rPr>
        <w:t>系统里的变量的互动可以是自主的，没有外面的</w:t>
      </w:r>
      <w:r w:rsidRPr="00FF4097">
        <w:rPr>
          <w:rFonts w:eastAsia="PMingLiU" w:cstheme="minorHAnsi"/>
          <w:sz w:val="24"/>
          <w:szCs w:val="24"/>
          <w:lang w:val="en-US"/>
        </w:rPr>
        <w:t>影响也会不断的互动</w:t>
      </w:r>
      <w:r w:rsidR="00903669" w:rsidRPr="00FF4097">
        <w:rPr>
          <w:rFonts w:eastAsia="PMingLiU" w:cstheme="minorHAnsi"/>
          <w:sz w:val="24"/>
          <w:szCs w:val="24"/>
          <w:lang w:val="en-US"/>
        </w:rPr>
        <w:t>，互动产生的回馈就</w:t>
      </w:r>
      <w:r w:rsidRPr="00FF4097">
        <w:rPr>
          <w:rFonts w:eastAsia="PMingLiU" w:cstheme="minorHAnsi"/>
          <w:sz w:val="24"/>
          <w:szCs w:val="24"/>
          <w:lang w:val="en-US"/>
        </w:rPr>
        <w:t>带来自我组织。当然一个系统也会与</w:t>
      </w:r>
      <w:bookmarkStart w:id="2" w:name="_Hlk98145302"/>
      <w:r w:rsidRPr="00FF4097">
        <w:rPr>
          <w:rFonts w:eastAsia="PMingLiU" w:cstheme="minorHAnsi"/>
          <w:sz w:val="24"/>
          <w:szCs w:val="24"/>
          <w:lang w:val="en-US"/>
        </w:rPr>
        <w:t>外面环境和其他系统互动</w:t>
      </w:r>
      <w:bookmarkEnd w:id="2"/>
      <w:r w:rsidRPr="00FF4097">
        <w:rPr>
          <w:rFonts w:eastAsia="PMingLiU" w:cstheme="minorHAnsi"/>
          <w:sz w:val="24"/>
          <w:szCs w:val="24"/>
          <w:lang w:val="en-US"/>
        </w:rPr>
        <w:t>。这样不断的自我组织和与外面环境和其他系统互动</w:t>
      </w:r>
      <w:r w:rsidR="008D525A" w:rsidRPr="00FF4097">
        <w:rPr>
          <w:rFonts w:eastAsia="PMingLiU" w:cstheme="minorHAnsi"/>
          <w:sz w:val="24"/>
          <w:szCs w:val="24"/>
          <w:lang w:val="en-US"/>
        </w:rPr>
        <w:t>，复杂系统是不断的转变，不会停留在稳定的状况</w:t>
      </w:r>
      <w:r w:rsidR="005D71B9" w:rsidRPr="00FF4097">
        <w:rPr>
          <w:rFonts w:eastAsia="PMingLiU" w:cstheme="minorHAnsi"/>
          <w:sz w:val="24"/>
          <w:szCs w:val="24"/>
          <w:lang w:val="en-US"/>
        </w:rPr>
        <w:t>。</w:t>
      </w:r>
      <w:r w:rsidR="008D525A" w:rsidRPr="00FF4097">
        <w:rPr>
          <w:rStyle w:val="EndnoteReference"/>
          <w:rFonts w:eastAsia="PMingLiU" w:cstheme="minorHAnsi"/>
          <w:sz w:val="24"/>
          <w:szCs w:val="24"/>
          <w:lang w:val="en-US"/>
        </w:rPr>
        <w:endnoteReference w:id="5"/>
      </w:r>
    </w:p>
    <w:p w14:paraId="7B559FE5" w14:textId="28C7E7D3" w:rsidR="0003784B" w:rsidRPr="00FF4097" w:rsidRDefault="00BF3E58" w:rsidP="00FF4097">
      <w:pPr>
        <w:spacing w:line="360" w:lineRule="auto"/>
        <w:ind w:firstLine="720"/>
        <w:jc w:val="both"/>
        <w:rPr>
          <w:rFonts w:eastAsia="PMingLiU" w:cstheme="minorHAnsi"/>
          <w:bCs/>
          <w:sz w:val="24"/>
          <w:szCs w:val="24"/>
          <w:lang w:val="en-US"/>
        </w:rPr>
      </w:pPr>
      <w:r w:rsidRPr="00FF4097">
        <w:rPr>
          <w:rFonts w:eastAsia="PMingLiU" w:cstheme="minorHAnsi"/>
          <w:sz w:val="24"/>
          <w:szCs w:val="24"/>
          <w:lang w:val="en-US"/>
        </w:rPr>
        <w:t>自我组织的另一个特征是自我参照</w:t>
      </w:r>
      <w:r w:rsidR="00012DC1" w:rsidRPr="00FF4097">
        <w:rPr>
          <w:rFonts w:eastAsia="PMingLiU" w:cstheme="minorHAnsi"/>
          <w:sz w:val="24"/>
          <w:szCs w:val="24"/>
          <w:lang w:val="en-US"/>
        </w:rPr>
        <w:t>(autopoiesis or self-reference)</w:t>
      </w:r>
      <w:r w:rsidR="00012DC1" w:rsidRPr="00FF4097">
        <w:rPr>
          <w:rFonts w:eastAsia="PMingLiU" w:cstheme="minorHAnsi"/>
          <w:sz w:val="24"/>
          <w:szCs w:val="24"/>
          <w:lang w:val="en-US"/>
        </w:rPr>
        <w:t>。当复杂系统转变时，系统会顺着自我身份性质而转变，这些身份性质包括</w:t>
      </w:r>
      <w:r w:rsidR="007F1D96" w:rsidRPr="00FF4097">
        <w:rPr>
          <w:rFonts w:eastAsia="PMingLiU" w:cstheme="minorHAnsi"/>
          <w:sz w:val="24"/>
          <w:szCs w:val="24"/>
          <w:lang w:val="en-US"/>
        </w:rPr>
        <w:t>传统、历史、目标、经验、文化等</w:t>
      </w:r>
      <w:r w:rsidR="005D71B9" w:rsidRPr="00FF4097">
        <w:rPr>
          <w:rFonts w:eastAsia="PMingLiU" w:cstheme="minorHAnsi"/>
          <w:bCs/>
          <w:sz w:val="24"/>
          <w:szCs w:val="24"/>
        </w:rPr>
        <w:t>。</w:t>
      </w:r>
      <w:r w:rsidR="007F1D96" w:rsidRPr="00FF4097">
        <w:rPr>
          <w:rStyle w:val="EndnoteReference"/>
          <w:rFonts w:eastAsia="PMingLiU" w:cstheme="minorHAnsi"/>
          <w:bCs/>
          <w:sz w:val="24"/>
          <w:szCs w:val="24"/>
        </w:rPr>
        <w:endnoteReference w:id="6"/>
      </w:r>
      <w:r w:rsidR="00691E5B" w:rsidRPr="00FF4097">
        <w:rPr>
          <w:rFonts w:eastAsia="PMingLiU" w:cstheme="minorHAnsi"/>
          <w:bCs/>
          <w:sz w:val="24"/>
          <w:szCs w:val="24"/>
        </w:rPr>
        <w:t>当然这些身份性质也是不断的转变。</w:t>
      </w:r>
    </w:p>
    <w:p w14:paraId="1EE4173E" w14:textId="77777777" w:rsidR="0003784B" w:rsidRPr="00E36C25" w:rsidRDefault="0003784B" w:rsidP="00FF4097">
      <w:pPr>
        <w:spacing w:line="360" w:lineRule="auto"/>
        <w:jc w:val="both"/>
        <w:rPr>
          <w:rFonts w:eastAsia="PMingLiU" w:cstheme="minorHAnsi"/>
          <w:b/>
          <w:sz w:val="24"/>
          <w:szCs w:val="24"/>
          <w:lang w:val="en-US"/>
        </w:rPr>
      </w:pPr>
      <w:r w:rsidRPr="00E36C25">
        <w:rPr>
          <w:rFonts w:eastAsia="PMingLiU" w:cstheme="minorHAnsi"/>
          <w:b/>
          <w:sz w:val="24"/>
          <w:szCs w:val="24"/>
          <w:lang w:val="en-US"/>
        </w:rPr>
        <w:t>3.</w:t>
      </w:r>
      <w:r w:rsidRPr="00E36C25">
        <w:rPr>
          <w:rFonts w:eastAsia="PMingLiU" w:cstheme="minorHAnsi"/>
          <w:b/>
          <w:sz w:val="24"/>
          <w:szCs w:val="24"/>
          <w:lang w:val="en-US"/>
        </w:rPr>
        <w:tab/>
      </w:r>
      <w:r w:rsidRPr="00E36C25">
        <w:rPr>
          <w:rFonts w:eastAsia="PMingLiU" w:cstheme="minorHAnsi"/>
          <w:b/>
          <w:sz w:val="24"/>
          <w:szCs w:val="24"/>
          <w:lang w:val="en-US"/>
        </w:rPr>
        <w:t>非线性因果</w:t>
      </w:r>
      <w:r w:rsidRPr="00E36C25">
        <w:rPr>
          <w:rFonts w:eastAsia="PMingLiU" w:cstheme="minorHAnsi"/>
          <w:b/>
          <w:sz w:val="24"/>
          <w:szCs w:val="24"/>
          <w:lang w:val="en-US"/>
        </w:rPr>
        <w:t xml:space="preserve"> (non-linearity)</w:t>
      </w:r>
    </w:p>
    <w:p w14:paraId="2F5C7386" w14:textId="2F80BF9B" w:rsidR="0003784B" w:rsidRPr="00FF4097" w:rsidRDefault="0003784B" w:rsidP="00FF4097">
      <w:pPr>
        <w:spacing w:line="360" w:lineRule="auto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  <w:lang w:val="en-US"/>
        </w:rPr>
        <w:tab/>
      </w:r>
      <w:r w:rsidR="00691E5B" w:rsidRPr="00FF4097">
        <w:rPr>
          <w:rFonts w:eastAsia="PMingLiU" w:cstheme="minorHAnsi"/>
          <w:bCs/>
          <w:sz w:val="24"/>
          <w:szCs w:val="24"/>
          <w:lang w:val="en-US"/>
        </w:rPr>
        <w:t>上期</w:t>
      </w:r>
      <w:r w:rsidR="008340F3" w:rsidRPr="00FF4097">
        <w:rPr>
          <w:rFonts w:eastAsia="PMingLiU" w:cstheme="minorHAnsi"/>
          <w:bCs/>
          <w:sz w:val="24"/>
          <w:szCs w:val="24"/>
          <w:lang w:val="en-US"/>
        </w:rPr>
        <w:t>指出</w:t>
      </w:r>
      <w:r w:rsidRPr="00FF4097">
        <w:rPr>
          <w:rFonts w:eastAsia="PMingLiU" w:cstheme="minorHAnsi"/>
          <w:bCs/>
          <w:sz w:val="24"/>
          <w:szCs w:val="24"/>
          <w:lang w:val="en-US"/>
        </w:rPr>
        <w:t>线性因果的系统</w:t>
      </w:r>
      <w:r w:rsidR="00691E5B" w:rsidRPr="00FF4097">
        <w:rPr>
          <w:rFonts w:eastAsia="PMingLiU" w:cstheme="minorHAnsi"/>
          <w:bCs/>
          <w:sz w:val="24"/>
          <w:szCs w:val="24"/>
          <w:lang w:val="en-US"/>
        </w:rPr>
        <w:t>是牛顿范式的基础。在这个系统</w:t>
      </w:r>
      <w:r w:rsidRPr="00FF4097">
        <w:rPr>
          <w:rFonts w:eastAsia="PMingLiU" w:cstheme="minorHAnsi"/>
          <w:bCs/>
          <w:sz w:val="24"/>
          <w:szCs w:val="24"/>
          <w:lang w:val="en-US"/>
        </w:rPr>
        <w:t>里，如果某些因素带来某些后果，</w:t>
      </w:r>
      <w:bookmarkStart w:id="4" w:name="_Hlk98146924"/>
      <w:r w:rsidRPr="00FF4097">
        <w:rPr>
          <w:rFonts w:eastAsia="PMingLiU" w:cstheme="minorHAnsi"/>
          <w:bCs/>
          <w:sz w:val="24"/>
          <w:szCs w:val="24"/>
          <w:lang w:val="en-US"/>
        </w:rPr>
        <w:t>倍增这些因素便带来倍增的后果</w:t>
      </w:r>
      <w:bookmarkEnd w:id="4"/>
      <w:r w:rsidRPr="00FF4097">
        <w:rPr>
          <w:rFonts w:eastAsia="PMingLiU" w:cstheme="minorHAnsi"/>
          <w:bCs/>
          <w:sz w:val="24"/>
          <w:szCs w:val="24"/>
          <w:lang w:val="en-US"/>
        </w:rPr>
        <w:t>。因此可以预测会发生什么事情，也由此可以控制环境社会，管理世界。</w:t>
      </w:r>
      <w:r w:rsidR="008340F3" w:rsidRPr="00FF4097">
        <w:rPr>
          <w:rFonts w:eastAsia="PMingLiU" w:cstheme="minorHAnsi"/>
          <w:bCs/>
          <w:sz w:val="24"/>
          <w:szCs w:val="24"/>
          <w:lang w:val="en-US"/>
        </w:rPr>
        <w:t>复杂系统是</w:t>
      </w:r>
      <w:r w:rsidRPr="00FF4097">
        <w:rPr>
          <w:rFonts w:eastAsia="PMingLiU" w:cstheme="minorHAnsi"/>
          <w:bCs/>
          <w:sz w:val="24"/>
          <w:szCs w:val="24"/>
          <w:lang w:val="en-US"/>
        </w:rPr>
        <w:t>非线性因果的系统</w:t>
      </w:r>
      <w:r w:rsidR="008340F3" w:rsidRPr="00FF4097">
        <w:rPr>
          <w:rFonts w:eastAsia="PMingLiU" w:cstheme="minorHAnsi"/>
          <w:bCs/>
          <w:sz w:val="24"/>
          <w:szCs w:val="24"/>
          <w:lang w:val="en-US"/>
        </w:rPr>
        <w:t>。在这个系统</w:t>
      </w:r>
      <w:r w:rsidRPr="00FF4097">
        <w:rPr>
          <w:rFonts w:eastAsia="PMingLiU" w:cstheme="minorHAnsi"/>
          <w:bCs/>
          <w:sz w:val="24"/>
          <w:szCs w:val="24"/>
          <w:lang w:val="en-US"/>
        </w:rPr>
        <w:t>里，</w:t>
      </w:r>
      <w:r w:rsidR="008340F3" w:rsidRPr="00FF4097">
        <w:rPr>
          <w:rFonts w:eastAsia="PMingLiU" w:cstheme="minorHAnsi"/>
          <w:bCs/>
          <w:sz w:val="24"/>
          <w:szCs w:val="24"/>
          <w:lang w:val="en-US"/>
        </w:rPr>
        <w:t>倍增因素带来倍增后果的</w:t>
      </w:r>
      <w:r w:rsidRPr="00FF4097">
        <w:rPr>
          <w:rFonts w:eastAsia="PMingLiU" w:cstheme="minorHAnsi"/>
          <w:bCs/>
          <w:sz w:val="24"/>
          <w:szCs w:val="24"/>
          <w:lang w:val="en-US"/>
        </w:rPr>
        <w:t>情况未必发生，倍增因素可能带来远超一倍的后果，或者同一个因素会带来不同的后果</w:t>
      </w:r>
      <w:r w:rsidR="005D71B9" w:rsidRPr="00FF4097">
        <w:rPr>
          <w:rFonts w:eastAsia="PMingLiU" w:cstheme="minorHAnsi"/>
          <w:bCs/>
          <w:sz w:val="24"/>
          <w:szCs w:val="24"/>
          <w:lang w:val="en-US"/>
        </w:rPr>
        <w:t>。</w:t>
      </w:r>
      <w:r w:rsidRPr="00FF4097">
        <w:rPr>
          <w:rFonts w:eastAsia="PMingLiU" w:cstheme="minorHAnsi"/>
          <w:bCs/>
          <w:sz w:val="24"/>
          <w:szCs w:val="24"/>
          <w:vertAlign w:val="superscript"/>
          <w:lang w:val="en-US"/>
        </w:rPr>
        <w:endnoteReference w:id="7"/>
      </w:r>
      <w:r w:rsidRPr="00FF4097">
        <w:rPr>
          <w:rFonts w:eastAsia="PMingLiU" w:cstheme="minorHAnsi"/>
          <w:bCs/>
          <w:sz w:val="24"/>
          <w:szCs w:val="24"/>
          <w:lang w:val="en-US"/>
        </w:rPr>
        <w:t>在现实的世界里，特别在全球化的社会现象中，线性因果通常不发生，而是非线性复杂的因果关系</w:t>
      </w:r>
      <w:r w:rsidR="005D71B9" w:rsidRPr="00FF4097">
        <w:rPr>
          <w:rFonts w:eastAsia="PMingLiU" w:cstheme="minorHAnsi"/>
          <w:bCs/>
          <w:sz w:val="24"/>
          <w:szCs w:val="24"/>
          <w:lang w:val="en-US"/>
        </w:rPr>
        <w:t>。</w:t>
      </w:r>
      <w:r w:rsidRPr="00FF4097">
        <w:rPr>
          <w:rFonts w:eastAsia="PMingLiU" w:cstheme="minorHAnsi"/>
          <w:bCs/>
          <w:sz w:val="24"/>
          <w:szCs w:val="24"/>
          <w:vertAlign w:val="superscript"/>
          <w:lang w:val="en-US"/>
        </w:rPr>
        <w:endnoteReference w:id="8"/>
      </w:r>
      <w:r w:rsidRPr="00FF4097">
        <w:rPr>
          <w:rFonts w:eastAsia="PMingLiU" w:cstheme="minorHAnsi"/>
          <w:bCs/>
          <w:sz w:val="24"/>
          <w:szCs w:val="24"/>
          <w:lang w:val="en-US"/>
        </w:rPr>
        <w:t>在天气预测中就有所谓蝴蝶效应</w:t>
      </w:r>
      <w:r w:rsidR="00F510B0" w:rsidRPr="00FF4097">
        <w:rPr>
          <w:rFonts w:eastAsia="PMingLiU" w:cstheme="minorHAnsi"/>
          <w:bCs/>
          <w:sz w:val="24"/>
          <w:szCs w:val="24"/>
          <w:lang w:val="en-US"/>
        </w:rPr>
        <w:t xml:space="preserve"> (butterfly effect)</w:t>
      </w:r>
      <w:r w:rsidR="009A35A5" w:rsidRPr="00FF4097">
        <w:rPr>
          <w:rFonts w:eastAsia="PMingLiU" w:cstheme="minorHAnsi"/>
          <w:bCs/>
          <w:sz w:val="24"/>
          <w:szCs w:val="24"/>
          <w:lang w:val="en-US"/>
        </w:rPr>
        <w:t>。</w:t>
      </w:r>
      <w:r w:rsidR="009A35A5" w:rsidRPr="00FF4097">
        <w:rPr>
          <w:rFonts w:eastAsia="PMingLiU" w:cstheme="minorHAnsi"/>
          <w:bCs/>
          <w:sz w:val="24"/>
          <w:szCs w:val="24"/>
        </w:rPr>
        <w:t>蝴蝶效应是指</w:t>
      </w:r>
      <w:r w:rsidR="002D037F" w:rsidRPr="00FF4097">
        <w:rPr>
          <w:rFonts w:eastAsia="PMingLiU" w:cstheme="minorHAnsi"/>
          <w:bCs/>
          <w:sz w:val="24"/>
          <w:szCs w:val="24"/>
        </w:rPr>
        <w:t>南美洲亚根廷的</w:t>
      </w:r>
      <w:r w:rsidR="009A35A5" w:rsidRPr="00FF4097">
        <w:rPr>
          <w:rFonts w:eastAsia="PMingLiU" w:cstheme="minorHAnsi"/>
          <w:bCs/>
          <w:sz w:val="24"/>
          <w:szCs w:val="24"/>
        </w:rPr>
        <w:t>蝴蝶的搧翼最后带来</w:t>
      </w:r>
      <w:r w:rsidR="002D037F" w:rsidRPr="00FF4097">
        <w:rPr>
          <w:rFonts w:eastAsia="PMingLiU" w:cstheme="minorHAnsi"/>
          <w:bCs/>
          <w:sz w:val="24"/>
          <w:szCs w:val="24"/>
        </w:rPr>
        <w:t>中美洲加勒比的</w:t>
      </w:r>
      <w:r w:rsidR="009A35A5" w:rsidRPr="00FF4097">
        <w:rPr>
          <w:rFonts w:eastAsia="PMingLiU" w:cstheme="minorHAnsi"/>
          <w:bCs/>
          <w:sz w:val="24"/>
          <w:szCs w:val="24"/>
        </w:rPr>
        <w:t>旋风暴起</w:t>
      </w:r>
      <w:r w:rsidR="005D71B9" w:rsidRPr="00FF4097">
        <w:rPr>
          <w:rFonts w:eastAsia="PMingLiU" w:cstheme="minorHAnsi"/>
          <w:bCs/>
          <w:sz w:val="24"/>
          <w:szCs w:val="24"/>
        </w:rPr>
        <w:t>。</w:t>
      </w:r>
      <w:r w:rsidR="002D037F" w:rsidRPr="00FF4097">
        <w:rPr>
          <w:rStyle w:val="EndnoteReference"/>
          <w:rFonts w:eastAsia="PMingLiU" w:cstheme="minorHAnsi"/>
          <w:bCs/>
          <w:sz w:val="24"/>
          <w:szCs w:val="24"/>
        </w:rPr>
        <w:endnoteReference w:id="9"/>
      </w:r>
      <w:r w:rsidR="009A35A5" w:rsidRPr="00FF4097">
        <w:rPr>
          <w:rFonts w:eastAsia="PMingLiU" w:cstheme="minorHAnsi"/>
          <w:bCs/>
          <w:sz w:val="24"/>
          <w:szCs w:val="24"/>
        </w:rPr>
        <w:t>当然单单搧翼不可能有这后果，而是搧翼启动一连串因素，最后带来旋风。</w:t>
      </w:r>
      <w:r w:rsidRPr="00FF4097">
        <w:rPr>
          <w:rFonts w:eastAsia="PMingLiU" w:cstheme="minorHAnsi"/>
          <w:bCs/>
          <w:sz w:val="24"/>
          <w:szCs w:val="24"/>
          <w:lang w:val="en-US"/>
        </w:rPr>
        <w:t>小小的转变就可能带来大后果。近代的历史中就发生了柏林围墙的破毁、铁幕国家的瓦解、</w:t>
      </w:r>
      <w:r w:rsidRPr="00FF4097">
        <w:rPr>
          <w:rFonts w:eastAsia="PMingLiU" w:cstheme="minorHAnsi"/>
          <w:bCs/>
          <w:sz w:val="24"/>
          <w:szCs w:val="24"/>
          <w:lang w:val="en-US"/>
        </w:rPr>
        <w:t>9/11</w:t>
      </w:r>
      <w:r w:rsidRPr="00FF4097">
        <w:rPr>
          <w:rFonts w:eastAsia="PMingLiU" w:cstheme="minorHAnsi"/>
          <w:bCs/>
          <w:sz w:val="24"/>
          <w:szCs w:val="24"/>
          <w:lang w:val="en-US"/>
        </w:rPr>
        <w:t>事件等，都是很突然发生，并且是大事件。</w:t>
      </w:r>
      <w:r w:rsidRPr="00FF4097">
        <w:rPr>
          <w:rFonts w:eastAsia="PMingLiU" w:cstheme="minorHAnsi"/>
          <w:bCs/>
          <w:sz w:val="24"/>
          <w:szCs w:val="24"/>
          <w:lang w:val="en-US"/>
        </w:rPr>
        <w:t>9/11</w:t>
      </w:r>
      <w:r w:rsidRPr="00FF4097">
        <w:rPr>
          <w:rFonts w:eastAsia="PMingLiU" w:cstheme="minorHAnsi"/>
          <w:bCs/>
          <w:sz w:val="24"/>
          <w:szCs w:val="24"/>
          <w:lang w:val="en-US"/>
        </w:rPr>
        <w:t>事件不单显露出非预测性，并且显露世界缺乏秩序，少数弱者可以对强者报复。这些都是非线性因果的显现</w:t>
      </w:r>
      <w:r w:rsidR="005D71B9" w:rsidRPr="00FF4097">
        <w:rPr>
          <w:rFonts w:eastAsia="PMingLiU" w:cstheme="minorHAnsi"/>
          <w:bCs/>
          <w:sz w:val="24"/>
          <w:szCs w:val="24"/>
          <w:lang w:val="en-US"/>
        </w:rPr>
        <w:t>。</w:t>
      </w:r>
      <w:r w:rsidRPr="00FF4097">
        <w:rPr>
          <w:rFonts w:eastAsia="PMingLiU" w:cstheme="minorHAnsi"/>
          <w:bCs/>
          <w:sz w:val="24"/>
          <w:szCs w:val="24"/>
          <w:vertAlign w:val="superscript"/>
          <w:lang w:val="en-US"/>
        </w:rPr>
        <w:endnoteReference w:id="10"/>
      </w:r>
    </w:p>
    <w:p w14:paraId="08C8B8E5" w14:textId="788FADEB" w:rsidR="0003784B" w:rsidRPr="00FF4097" w:rsidRDefault="0003784B" w:rsidP="00FF4097">
      <w:pPr>
        <w:spacing w:line="360" w:lineRule="auto"/>
        <w:jc w:val="both"/>
        <w:rPr>
          <w:rFonts w:eastAsia="PMingLiU" w:cstheme="minorHAnsi"/>
          <w:bCs/>
          <w:sz w:val="24"/>
          <w:szCs w:val="24"/>
          <w:lang w:val="en-US"/>
        </w:rPr>
      </w:pPr>
      <w:r w:rsidRPr="00FF4097">
        <w:rPr>
          <w:rFonts w:eastAsia="PMingLiU" w:cstheme="minorHAnsi"/>
          <w:bCs/>
          <w:sz w:val="24"/>
          <w:szCs w:val="24"/>
          <w:lang w:val="en-US"/>
        </w:rPr>
        <w:tab/>
      </w:r>
      <w:r w:rsidRPr="00FF4097">
        <w:rPr>
          <w:rFonts w:eastAsia="PMingLiU" w:cstheme="minorHAnsi"/>
          <w:bCs/>
          <w:sz w:val="24"/>
          <w:szCs w:val="24"/>
          <w:lang w:val="en-US"/>
        </w:rPr>
        <w:t>复杂</w:t>
      </w:r>
      <w:r w:rsidR="00F50CAD" w:rsidRPr="00FF4097">
        <w:rPr>
          <w:rFonts w:eastAsia="PMingLiU" w:cstheme="minorHAnsi"/>
          <w:bCs/>
          <w:sz w:val="24"/>
          <w:szCs w:val="24"/>
          <w:lang w:val="en-US"/>
        </w:rPr>
        <w:t>理论</w:t>
      </w:r>
      <w:r w:rsidRPr="00FF4097">
        <w:rPr>
          <w:rFonts w:eastAsia="PMingLiU" w:cstheme="minorHAnsi"/>
          <w:bCs/>
          <w:sz w:val="24"/>
          <w:szCs w:val="24"/>
          <w:lang w:val="en-US"/>
        </w:rPr>
        <w:t>最能够解释全球化带来的复杂的联系、混合的生活方式、与全球运动的流动性，没有统一领袖却有联系网络，没有系统中心却不是混乱</w:t>
      </w:r>
      <w:r w:rsidR="005D71B9" w:rsidRPr="00FF4097">
        <w:rPr>
          <w:rFonts w:eastAsia="PMingLiU" w:cstheme="minorHAnsi"/>
          <w:bCs/>
          <w:sz w:val="24"/>
          <w:szCs w:val="24"/>
          <w:lang w:val="en-US"/>
        </w:rPr>
        <w:t>。</w:t>
      </w:r>
      <w:r w:rsidRPr="00FF4097">
        <w:rPr>
          <w:rFonts w:eastAsia="PMingLiU" w:cstheme="minorHAnsi"/>
          <w:bCs/>
          <w:sz w:val="24"/>
          <w:szCs w:val="24"/>
          <w:vertAlign w:val="superscript"/>
          <w:lang w:val="en-US"/>
        </w:rPr>
        <w:endnoteReference w:id="11"/>
      </w:r>
    </w:p>
    <w:p w14:paraId="4E5FEBA3" w14:textId="656ADF0D" w:rsidR="00DE1F90" w:rsidRPr="00E36C25" w:rsidRDefault="00DE1F90" w:rsidP="00FF4097">
      <w:pPr>
        <w:spacing w:line="360" w:lineRule="auto"/>
        <w:jc w:val="both"/>
        <w:rPr>
          <w:rFonts w:eastAsia="PMingLiU" w:cstheme="minorHAnsi"/>
          <w:b/>
          <w:sz w:val="24"/>
          <w:szCs w:val="24"/>
        </w:rPr>
      </w:pPr>
      <w:r w:rsidRPr="00E36C25">
        <w:rPr>
          <w:rFonts w:eastAsia="PMingLiU" w:cstheme="minorHAnsi"/>
          <w:b/>
          <w:sz w:val="24"/>
          <w:szCs w:val="24"/>
        </w:rPr>
        <w:t>4.</w:t>
      </w:r>
      <w:r w:rsidRPr="00E36C25">
        <w:rPr>
          <w:rFonts w:eastAsia="PMingLiU" w:cstheme="minorHAnsi"/>
          <w:b/>
          <w:sz w:val="24"/>
          <w:szCs w:val="24"/>
        </w:rPr>
        <w:tab/>
      </w:r>
      <w:r w:rsidRPr="00E36C25">
        <w:rPr>
          <w:rFonts w:eastAsia="PMingLiU" w:cstheme="minorHAnsi"/>
          <w:b/>
          <w:sz w:val="24"/>
          <w:szCs w:val="24"/>
        </w:rPr>
        <w:t>不可预测的因果关系</w:t>
      </w:r>
    </w:p>
    <w:p w14:paraId="4FFBDE66" w14:textId="61B215F4" w:rsidR="009F5585" w:rsidRPr="00FF4097" w:rsidRDefault="009F5585" w:rsidP="00FF4097">
      <w:pPr>
        <w:spacing w:line="360" w:lineRule="auto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</w:rPr>
        <w:lastRenderedPageBreak/>
        <w:tab/>
      </w:r>
      <w:r w:rsidRPr="00FF4097">
        <w:rPr>
          <w:rFonts w:eastAsia="PMingLiU" w:cstheme="minorHAnsi"/>
          <w:bCs/>
          <w:sz w:val="24"/>
          <w:szCs w:val="24"/>
        </w:rPr>
        <w:t>牛顿范式的线性因果可以带来准确的预测。很多范围都采用这范式，例如管理学、公众卫生、教育等。传统的宣教学也普遍采用这范式，所以产生了很多</w:t>
      </w:r>
      <w:r w:rsidR="00E44B37" w:rsidRPr="00FF4097">
        <w:rPr>
          <w:rFonts w:eastAsia="PMingLiU" w:cstheme="minorHAnsi"/>
          <w:bCs/>
          <w:sz w:val="24"/>
          <w:szCs w:val="24"/>
        </w:rPr>
        <w:t>不同的宣教方法</w:t>
      </w:r>
      <w:r w:rsidR="00BB3C37" w:rsidRPr="00FF4097">
        <w:rPr>
          <w:rFonts w:eastAsia="PMingLiU" w:cstheme="minorHAnsi"/>
          <w:bCs/>
          <w:sz w:val="24"/>
          <w:szCs w:val="24"/>
        </w:rPr>
        <w:t>，例如教会增长论、教会倍增（门徒倍增）浪潮等</w:t>
      </w:r>
      <w:r w:rsidR="00E44B37" w:rsidRPr="00FF4097">
        <w:rPr>
          <w:rFonts w:eastAsia="PMingLiU" w:cstheme="minorHAnsi"/>
          <w:bCs/>
          <w:sz w:val="24"/>
          <w:szCs w:val="24"/>
        </w:rPr>
        <w:t>。</w:t>
      </w:r>
    </w:p>
    <w:p w14:paraId="08011081" w14:textId="3AAF384B" w:rsidR="00BB3C37" w:rsidRPr="00FF4097" w:rsidRDefault="00BB3C37" w:rsidP="00FF4097">
      <w:pPr>
        <w:spacing w:line="360" w:lineRule="auto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</w:rPr>
        <w:tab/>
      </w:r>
      <w:r w:rsidRPr="00FF4097">
        <w:rPr>
          <w:rFonts w:eastAsia="PMingLiU" w:cstheme="minorHAnsi"/>
          <w:bCs/>
          <w:sz w:val="24"/>
          <w:szCs w:val="24"/>
        </w:rPr>
        <w:t>在复杂理论里，牛顿范式不再适用，非线性因果带来不可预测性</w:t>
      </w:r>
      <w:r w:rsidR="007D0C94" w:rsidRPr="00FF4097">
        <w:rPr>
          <w:rFonts w:eastAsia="PMingLiU" w:cstheme="minorHAnsi"/>
          <w:bCs/>
          <w:sz w:val="24"/>
          <w:szCs w:val="24"/>
        </w:rPr>
        <w:t>。</w:t>
      </w:r>
      <w:r w:rsidRPr="00FF4097">
        <w:rPr>
          <w:rFonts w:eastAsia="PMingLiU" w:cstheme="minorHAnsi"/>
          <w:bCs/>
          <w:sz w:val="24"/>
          <w:szCs w:val="24"/>
        </w:rPr>
        <w:t>研究的对象不是</w:t>
      </w:r>
      <w:r w:rsidR="00A554A4" w:rsidRPr="00FF4097">
        <w:rPr>
          <w:rFonts w:eastAsia="PMingLiU" w:cstheme="minorHAnsi"/>
          <w:bCs/>
          <w:sz w:val="24"/>
          <w:szCs w:val="24"/>
        </w:rPr>
        <w:t>变量的性质，而是变量之间的互动。所以研究的单位是互动关系的单位</w:t>
      </w:r>
      <w:r w:rsidR="007D0C94" w:rsidRPr="00FF4097">
        <w:rPr>
          <w:rFonts w:eastAsia="PMingLiU" w:cstheme="minorHAnsi"/>
          <w:bCs/>
          <w:sz w:val="24"/>
          <w:szCs w:val="24"/>
        </w:rPr>
        <w:t>，</w:t>
      </w:r>
      <w:r w:rsidR="00CB2A51" w:rsidRPr="00FF4097">
        <w:rPr>
          <w:rStyle w:val="EndnoteReference"/>
          <w:rFonts w:eastAsia="PMingLiU" w:cstheme="minorHAnsi"/>
          <w:bCs/>
          <w:sz w:val="24"/>
          <w:szCs w:val="24"/>
        </w:rPr>
        <w:endnoteReference w:id="12"/>
      </w:r>
      <w:r w:rsidR="007D0C94" w:rsidRPr="00FF4097">
        <w:rPr>
          <w:rFonts w:eastAsia="PMingLiU" w:cstheme="minorHAnsi"/>
          <w:bCs/>
          <w:sz w:val="24"/>
          <w:szCs w:val="24"/>
        </w:rPr>
        <w:t>用个案研究方法来研究系统中变量的互动和系统与环境的互动，这些互动</w:t>
      </w:r>
      <w:r w:rsidR="009B1916" w:rsidRPr="00FF4097">
        <w:rPr>
          <w:rFonts w:eastAsia="PMingLiU" w:cstheme="minorHAnsi"/>
          <w:bCs/>
          <w:sz w:val="24"/>
          <w:szCs w:val="24"/>
        </w:rPr>
        <w:t>带来转变，</w:t>
      </w:r>
      <w:r w:rsidR="007D0C94" w:rsidRPr="00FF4097">
        <w:rPr>
          <w:rFonts w:eastAsia="PMingLiU" w:cstheme="minorHAnsi"/>
          <w:bCs/>
          <w:sz w:val="24"/>
          <w:szCs w:val="24"/>
        </w:rPr>
        <w:t>成为个案的内容发展</w:t>
      </w:r>
      <w:r w:rsidR="00CB2A51" w:rsidRPr="00FF4097">
        <w:rPr>
          <w:rFonts w:eastAsia="PMingLiU" w:cstheme="minorHAnsi"/>
          <w:bCs/>
          <w:sz w:val="24"/>
          <w:szCs w:val="24"/>
        </w:rPr>
        <w:t>。</w:t>
      </w:r>
      <w:r w:rsidR="007D0C94" w:rsidRPr="00FF4097">
        <w:rPr>
          <w:rStyle w:val="EndnoteReference"/>
          <w:rFonts w:eastAsia="PMingLiU" w:cstheme="minorHAnsi"/>
          <w:bCs/>
          <w:sz w:val="24"/>
          <w:szCs w:val="24"/>
        </w:rPr>
        <w:endnoteReference w:id="13"/>
      </w:r>
    </w:p>
    <w:p w14:paraId="0DB920A3" w14:textId="61B2512C" w:rsidR="00DE1F90" w:rsidRPr="00FF4097" w:rsidRDefault="0000305D" w:rsidP="00FF4097">
      <w:pPr>
        <w:spacing w:line="360" w:lineRule="auto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</w:rPr>
        <w:tab/>
      </w:r>
      <w:r w:rsidRPr="00FF4097">
        <w:rPr>
          <w:rFonts w:eastAsia="PMingLiU" w:cstheme="minorHAnsi"/>
          <w:bCs/>
          <w:sz w:val="24"/>
          <w:szCs w:val="24"/>
        </w:rPr>
        <w:t>虽然转变的后果不可预测，但是我们仍然可以找出可能发生的不同情形，</w:t>
      </w:r>
      <w:r w:rsidR="00073B22" w:rsidRPr="00FF4097">
        <w:rPr>
          <w:rFonts w:eastAsia="PMingLiU" w:cstheme="minorHAnsi"/>
          <w:bCs/>
          <w:sz w:val="24"/>
          <w:szCs w:val="24"/>
        </w:rPr>
        <w:t>并且这些不同情形是有限量的，不是什么情形都可以发生</w:t>
      </w:r>
      <w:r w:rsidR="00CB2A51" w:rsidRPr="00FF4097">
        <w:rPr>
          <w:rFonts w:eastAsia="PMingLiU" w:cstheme="minorHAnsi"/>
          <w:bCs/>
          <w:sz w:val="24"/>
          <w:szCs w:val="24"/>
        </w:rPr>
        <w:t>。</w:t>
      </w:r>
      <w:r w:rsidR="00073B22" w:rsidRPr="00FF4097">
        <w:rPr>
          <w:rStyle w:val="EndnoteReference"/>
          <w:rFonts w:eastAsia="PMingLiU" w:cstheme="minorHAnsi"/>
          <w:bCs/>
          <w:sz w:val="24"/>
          <w:szCs w:val="24"/>
        </w:rPr>
        <w:endnoteReference w:id="14"/>
      </w:r>
    </w:p>
    <w:p w14:paraId="0AEA6250" w14:textId="33F8A29D" w:rsidR="005F3334" w:rsidRPr="00FF4097" w:rsidRDefault="005F3334" w:rsidP="00FF4097">
      <w:pPr>
        <w:spacing w:line="360" w:lineRule="auto"/>
        <w:ind w:firstLine="720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</w:rPr>
        <w:t>复杂情形是介乎完全可预测与完全混乱之间：</w:t>
      </w:r>
    </w:p>
    <w:p w14:paraId="5CCA5A59" w14:textId="2FC9E26E" w:rsidR="005F3334" w:rsidRPr="00FF4097" w:rsidRDefault="005F3334" w:rsidP="00FF4097">
      <w:pPr>
        <w:spacing w:line="360" w:lineRule="auto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</w:rPr>
        <w:tab/>
      </w:r>
      <w:r w:rsidRPr="00FF4097">
        <w:rPr>
          <w:rFonts w:eastAsia="PMingLiU" w:cstheme="minorHAnsi"/>
          <w:bCs/>
          <w:sz w:val="24"/>
          <w:szCs w:val="24"/>
        </w:rPr>
        <w:tab/>
      </w:r>
      <w:r w:rsidRPr="00FF4097">
        <w:rPr>
          <w:rFonts w:eastAsia="PMingLiU" w:cstheme="minorHAnsi"/>
          <w:bCs/>
          <w:sz w:val="24"/>
          <w:szCs w:val="24"/>
        </w:rPr>
        <w:tab/>
      </w:r>
      <w:r w:rsidRPr="00FF4097">
        <w:rPr>
          <w:rFonts w:eastAsia="PMingLiU" w:cstheme="minorHAnsi"/>
          <w:bCs/>
          <w:sz w:val="24"/>
          <w:szCs w:val="24"/>
        </w:rPr>
        <w:tab/>
      </w:r>
      <w:r w:rsidRPr="00FF4097">
        <w:rPr>
          <w:rFonts w:eastAsia="PMingLiU" w:cstheme="minorHAnsi"/>
          <w:bCs/>
          <w:sz w:val="24"/>
          <w:szCs w:val="24"/>
        </w:rPr>
        <w:tab/>
      </w:r>
      <w:r w:rsidRPr="00FF4097">
        <w:rPr>
          <w:rFonts w:eastAsia="PMingLiU" w:cstheme="minorHAnsi"/>
          <w:bCs/>
          <w:sz w:val="24"/>
          <w:szCs w:val="24"/>
        </w:rPr>
        <w:tab/>
      </w:r>
      <w:r w:rsidRPr="00FF4097">
        <w:rPr>
          <w:rFonts w:eastAsia="PMingLiU" w:cstheme="minorHAnsi"/>
          <w:bCs/>
          <w:sz w:val="24"/>
          <w:szCs w:val="24"/>
        </w:rPr>
        <w:t>复杂情形</w:t>
      </w:r>
    </w:p>
    <w:p w14:paraId="59F8E684" w14:textId="77777777" w:rsidR="005F3334" w:rsidRPr="00FF4097" w:rsidRDefault="005F3334" w:rsidP="00FF4097">
      <w:pPr>
        <w:spacing w:line="360" w:lineRule="auto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09B14" wp14:editId="424A3238">
                <wp:simplePos x="0" y="0"/>
                <wp:positionH relativeFrom="column">
                  <wp:posOffset>1836750</wp:posOffset>
                </wp:positionH>
                <wp:positionV relativeFrom="paragraph">
                  <wp:posOffset>96741</wp:posOffset>
                </wp:positionV>
                <wp:extent cx="230587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87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21BA2F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5pt,7.6pt" to="326.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+zwtAEAAFoDAAAOAAAAZHJzL2Uyb0RvYy54bWysU8tuGzEMvBfoPwi619q4aOMuvM4hRnoJ&#10;0gBNP4DRY1eAXhBVr/33oWTHcdNb0T1oKVEccsjR+mbvHdvpjDaGgV8tOs50kFHZMA7819PdpxVn&#10;WCAocDHogR808pvNxw/rOfV6GafolM6MQAL2cxr4VErqhUA5aQ+4iEkHcpqYPRTa5lGoDDOheyeW&#10;XfdVzDGrlKPUiHS6PTr5puEbo2X5YQzqwtzAqbbS1tzW57qKzRr6MUOarDyVAf9QhQcbKOkZagsF&#10;2O9s/4LyVuaI0ZSFjF5EY6zUjQOxueresfk5QdKNCzUH07lN+P9g5cPuNjxmasOcsMf0mCuLvcm+&#10;/qk+tm/NOpybpfeFSTpcfu6+rK6/cSZffeItMGUs33X0rBoDdzZUHtDD7h4LJaOrr1fqcYh31rk2&#10;CxfYTEJaXnc0LgkkCeOgkOmTGjiGkTNwI2lNltwgMTqrangFwgPeusx2QOMmlag4P1G9nDnAQg4i&#10;0b46dirhj9BazxZwOgY311Ed3haSqLN+4KvLaBdqRt1EdmL11sNqPUd1aK0VdUcDbElPYqsKudyT&#10;ffkkNi8AAAD//wMAUEsDBBQABgAIAAAAIQADGFOV3QAAAAkBAAAPAAAAZHJzL2Rvd25yZXYueG1s&#10;TI9BTsMwEEX3SNzBGiR21MGQqA1xKgSiK1i09ABO7CZp7XGInTRwegaxgOXMf/rzpljPzrLJDKHz&#10;KOF2kQAzWHvdYSNh//5yswQWokKtrEcj4dMEWJeXF4XKtT/j1ky72DAqwZArCW2Mfc55qFvjVFj4&#10;3iBlBz84FWkcGq4HdaZyZ7lIkow71SFdaFVvnlpTn3ajk7CZv9JXW0/P1Wo/ioPdfLypYybl9dX8&#10;+AAsmjn+wfCjT+pQklPlR9SBWQliubojlIJUACMgS8U9sOp3wcuC//+g/AYAAP//AwBQSwECLQAU&#10;AAYACAAAACEAtoM4kv4AAADhAQAAEwAAAAAAAAAAAAAAAAAAAAAAW0NvbnRlbnRfVHlwZXNdLnht&#10;bFBLAQItABQABgAIAAAAIQA4/SH/1gAAAJQBAAALAAAAAAAAAAAAAAAAAC8BAABfcmVscy8ucmVs&#10;c1BLAQItABQABgAIAAAAIQDHU+zwtAEAAFoDAAAOAAAAAAAAAAAAAAAAAC4CAABkcnMvZTJvRG9j&#10;LnhtbFBLAQItABQABgAIAAAAIQADGFOV3QAAAAkBAAAPAAAAAAAAAAAAAAAAAA4EAABkcnMvZG93&#10;bnJldi54bWxQSwUGAAAAAAQABADzAAAAGAUAAAAA&#10;" strokecolor="windowText" strokeweight="1pt">
                <v:stroke joinstyle="miter"/>
              </v:line>
            </w:pict>
          </mc:Fallback>
        </mc:AlternateContent>
      </w:r>
      <w:r w:rsidRPr="00FF4097">
        <w:rPr>
          <w:rFonts w:eastAsia="PMingLiU" w:cstheme="minorHAnsi"/>
          <w:bCs/>
          <w:sz w:val="24"/>
          <w:szCs w:val="24"/>
        </w:rPr>
        <w:t xml:space="preserve">                         </w:t>
      </w:r>
      <w:r w:rsidRPr="00FF4097">
        <w:rPr>
          <w:rFonts w:eastAsia="PMingLiU" w:cstheme="minorHAnsi"/>
          <w:bCs/>
          <w:sz w:val="24"/>
          <w:szCs w:val="24"/>
        </w:rPr>
        <w:t>完全可预测</w:t>
      </w:r>
      <w:r w:rsidRPr="00FF4097">
        <w:rPr>
          <w:rFonts w:eastAsia="PMingLiU" w:cstheme="minorHAnsi"/>
          <w:bCs/>
          <w:sz w:val="24"/>
          <w:szCs w:val="24"/>
        </w:rPr>
        <w:t xml:space="preserve"> </w:t>
      </w:r>
      <w:r w:rsidRPr="00FF4097">
        <w:rPr>
          <w:rFonts w:eastAsia="PMingLiU" w:cstheme="minorHAnsi"/>
          <w:bCs/>
          <w:sz w:val="24"/>
          <w:szCs w:val="24"/>
        </w:rPr>
        <w:tab/>
      </w:r>
      <w:r w:rsidRPr="00FF4097">
        <w:rPr>
          <w:rFonts w:eastAsia="PMingLiU" w:cstheme="minorHAnsi"/>
          <w:bCs/>
          <w:sz w:val="24"/>
          <w:szCs w:val="24"/>
        </w:rPr>
        <w:tab/>
      </w:r>
      <w:r w:rsidRPr="00FF4097">
        <w:rPr>
          <w:rFonts w:eastAsia="PMingLiU" w:cstheme="minorHAnsi"/>
          <w:bCs/>
          <w:sz w:val="24"/>
          <w:szCs w:val="24"/>
        </w:rPr>
        <w:tab/>
      </w:r>
      <w:r w:rsidRPr="00FF4097">
        <w:rPr>
          <w:rFonts w:eastAsia="PMingLiU" w:cstheme="minorHAnsi"/>
          <w:bCs/>
          <w:sz w:val="24"/>
          <w:szCs w:val="24"/>
        </w:rPr>
        <w:tab/>
      </w:r>
      <w:r w:rsidRPr="00FF4097">
        <w:rPr>
          <w:rFonts w:eastAsia="PMingLiU" w:cstheme="minorHAnsi"/>
          <w:bCs/>
          <w:sz w:val="24"/>
          <w:szCs w:val="24"/>
        </w:rPr>
        <w:tab/>
        <w:t xml:space="preserve">               </w:t>
      </w:r>
      <w:r w:rsidRPr="00FF4097">
        <w:rPr>
          <w:rFonts w:eastAsia="PMingLiU" w:cstheme="minorHAnsi"/>
          <w:bCs/>
          <w:sz w:val="24"/>
          <w:szCs w:val="24"/>
        </w:rPr>
        <w:t>完全混乱</w:t>
      </w:r>
    </w:p>
    <w:p w14:paraId="1BB85D92" w14:textId="6F005A4B" w:rsidR="005F3334" w:rsidRPr="00FF4097" w:rsidRDefault="005F3334" w:rsidP="00FF4097">
      <w:pPr>
        <w:spacing w:line="360" w:lineRule="auto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</w:rPr>
        <w:t>复杂理论可以帮助我们应对复杂情形，但不能预测和控制。</w:t>
      </w:r>
    </w:p>
    <w:p w14:paraId="43D96FEC" w14:textId="18B8A9D2" w:rsidR="0003784B" w:rsidRPr="00E36C25" w:rsidRDefault="00DE1F90" w:rsidP="00FF4097">
      <w:pPr>
        <w:spacing w:line="360" w:lineRule="auto"/>
        <w:jc w:val="both"/>
        <w:rPr>
          <w:rFonts w:eastAsia="PMingLiU" w:cstheme="minorHAnsi"/>
          <w:b/>
          <w:sz w:val="24"/>
          <w:szCs w:val="24"/>
          <w:lang w:val="en"/>
        </w:rPr>
      </w:pPr>
      <w:r w:rsidRPr="00E36C25">
        <w:rPr>
          <w:rFonts w:eastAsia="PMingLiU" w:cstheme="minorHAnsi"/>
          <w:b/>
          <w:sz w:val="24"/>
          <w:szCs w:val="24"/>
          <w:lang w:val="en"/>
        </w:rPr>
        <w:t>5</w:t>
      </w:r>
      <w:r w:rsidR="0003784B" w:rsidRPr="00E36C25">
        <w:rPr>
          <w:rFonts w:eastAsia="PMingLiU" w:cstheme="minorHAnsi"/>
          <w:b/>
          <w:sz w:val="24"/>
          <w:szCs w:val="24"/>
          <w:lang w:val="en"/>
        </w:rPr>
        <w:t>.</w:t>
      </w:r>
      <w:r w:rsidR="0003784B" w:rsidRPr="00E36C25">
        <w:rPr>
          <w:rFonts w:eastAsia="PMingLiU" w:cstheme="minorHAnsi"/>
          <w:b/>
          <w:sz w:val="24"/>
          <w:szCs w:val="24"/>
          <w:lang w:val="en"/>
        </w:rPr>
        <w:tab/>
      </w:r>
      <w:r w:rsidR="0003784B" w:rsidRPr="00E36C25">
        <w:rPr>
          <w:rFonts w:eastAsia="PMingLiU" w:cstheme="minorHAnsi"/>
          <w:b/>
          <w:sz w:val="24"/>
          <w:szCs w:val="24"/>
          <w:lang w:val="en"/>
        </w:rPr>
        <w:t>不平衡</w:t>
      </w:r>
    </w:p>
    <w:p w14:paraId="07A79930" w14:textId="1C4D6C78" w:rsidR="0003784B" w:rsidRPr="00FF4097" w:rsidRDefault="0003784B" w:rsidP="00FF4097">
      <w:pPr>
        <w:spacing w:line="360" w:lineRule="auto"/>
        <w:jc w:val="both"/>
        <w:rPr>
          <w:rFonts w:eastAsia="PMingLiU" w:cstheme="minorHAnsi"/>
          <w:bCs/>
          <w:sz w:val="24"/>
          <w:szCs w:val="24"/>
          <w:lang w:val="en"/>
        </w:rPr>
      </w:pPr>
      <w:r w:rsidRPr="00FF4097">
        <w:rPr>
          <w:rFonts w:eastAsia="PMingLiU" w:cstheme="minorHAnsi"/>
          <w:bCs/>
          <w:sz w:val="24"/>
          <w:szCs w:val="24"/>
          <w:lang w:val="en"/>
        </w:rPr>
        <w:tab/>
      </w:r>
      <w:r w:rsidRPr="00FF4097">
        <w:rPr>
          <w:rFonts w:eastAsia="PMingLiU" w:cstheme="minorHAnsi"/>
          <w:bCs/>
          <w:sz w:val="24"/>
          <w:szCs w:val="24"/>
          <w:lang w:val="en"/>
        </w:rPr>
        <w:t>平衡的系统不是停顿的，而是有回复原先状态的倾向。复杂的系统是不平衡的，倾向演变的</w:t>
      </w:r>
      <w:r w:rsidR="00CB2A51" w:rsidRPr="00FF4097">
        <w:rPr>
          <w:rFonts w:eastAsia="PMingLiU" w:cstheme="minorHAnsi"/>
          <w:bCs/>
          <w:sz w:val="24"/>
          <w:szCs w:val="24"/>
          <w:lang w:val="en"/>
        </w:rPr>
        <w:t>。</w:t>
      </w:r>
      <w:r w:rsidRPr="00FF4097">
        <w:rPr>
          <w:rFonts w:eastAsia="PMingLiU" w:cstheme="minorHAnsi"/>
          <w:bCs/>
          <w:sz w:val="24"/>
          <w:szCs w:val="24"/>
          <w:vertAlign w:val="superscript"/>
          <w:lang w:val="en"/>
        </w:rPr>
        <w:endnoteReference w:id="15"/>
      </w:r>
      <w:r w:rsidRPr="00FF4097">
        <w:rPr>
          <w:rFonts w:eastAsia="PMingLiU" w:cstheme="minorHAnsi"/>
          <w:bCs/>
          <w:sz w:val="24"/>
          <w:szCs w:val="24"/>
          <w:lang w:val="en"/>
        </w:rPr>
        <w:t>这解释为什么社会系统有秩序也有混乱，在这两张力中</w:t>
      </w:r>
      <w:r w:rsidR="007076B4" w:rsidRPr="00FF4097">
        <w:rPr>
          <w:rFonts w:eastAsia="PMingLiU" w:cstheme="minorHAnsi"/>
          <w:bCs/>
          <w:sz w:val="24"/>
          <w:szCs w:val="24"/>
          <w:lang w:val="en"/>
        </w:rPr>
        <w:t>不断</w:t>
      </w:r>
      <w:r w:rsidRPr="00FF4097">
        <w:rPr>
          <w:rFonts w:eastAsia="PMingLiU" w:cstheme="minorHAnsi"/>
          <w:bCs/>
          <w:sz w:val="24"/>
          <w:szCs w:val="24"/>
          <w:lang w:val="en"/>
        </w:rPr>
        <w:t>演变。</w:t>
      </w:r>
    </w:p>
    <w:p w14:paraId="43AC81DB" w14:textId="4B4ECB7D" w:rsidR="0003784B" w:rsidRPr="00E36C25" w:rsidRDefault="00DE1F90" w:rsidP="00FF4097">
      <w:pPr>
        <w:spacing w:line="360" w:lineRule="auto"/>
        <w:jc w:val="both"/>
        <w:rPr>
          <w:rFonts w:eastAsia="PMingLiU" w:cstheme="minorHAnsi"/>
          <w:b/>
          <w:sz w:val="24"/>
          <w:szCs w:val="24"/>
          <w:lang w:val="en-US"/>
        </w:rPr>
      </w:pPr>
      <w:r w:rsidRPr="00E36C25">
        <w:rPr>
          <w:rFonts w:eastAsia="PMingLiU" w:cstheme="minorHAnsi"/>
          <w:b/>
          <w:sz w:val="24"/>
          <w:szCs w:val="24"/>
          <w:lang w:val="en-US"/>
        </w:rPr>
        <w:t>6</w:t>
      </w:r>
      <w:r w:rsidR="0003784B" w:rsidRPr="00E36C25">
        <w:rPr>
          <w:rFonts w:eastAsia="PMingLiU" w:cstheme="minorHAnsi"/>
          <w:b/>
          <w:sz w:val="24"/>
          <w:szCs w:val="24"/>
          <w:lang w:val="en-US"/>
        </w:rPr>
        <w:t>.</w:t>
      </w:r>
      <w:r w:rsidR="0003784B" w:rsidRPr="00E36C25">
        <w:rPr>
          <w:rFonts w:eastAsia="PMingLiU" w:cstheme="minorHAnsi"/>
          <w:b/>
          <w:sz w:val="24"/>
          <w:szCs w:val="24"/>
          <w:lang w:val="en-US"/>
        </w:rPr>
        <w:tab/>
      </w:r>
      <w:r w:rsidR="007076B4" w:rsidRPr="00E36C25">
        <w:rPr>
          <w:rFonts w:eastAsia="PMingLiU" w:cstheme="minorHAnsi"/>
          <w:b/>
          <w:sz w:val="24"/>
          <w:szCs w:val="24"/>
          <w:lang w:val="en-US"/>
        </w:rPr>
        <w:t>崛起</w:t>
      </w:r>
      <w:r w:rsidR="0003784B" w:rsidRPr="00E36C25">
        <w:rPr>
          <w:rFonts w:eastAsia="PMingLiU" w:cstheme="minorHAnsi"/>
          <w:b/>
          <w:sz w:val="24"/>
          <w:szCs w:val="24"/>
          <w:lang w:val="en-US"/>
        </w:rPr>
        <w:t xml:space="preserve"> (emergence)</w:t>
      </w:r>
    </w:p>
    <w:p w14:paraId="28E1456A" w14:textId="2D3ECE67" w:rsidR="007076B4" w:rsidRPr="00FF4097" w:rsidRDefault="007076B4" w:rsidP="00FF4097">
      <w:pPr>
        <w:spacing w:line="360" w:lineRule="auto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  <w:lang w:val="en-US"/>
        </w:rPr>
        <w:tab/>
      </w:r>
      <w:r w:rsidR="00883161" w:rsidRPr="00FF4097">
        <w:rPr>
          <w:rFonts w:eastAsia="PMingLiU" w:cstheme="minorHAnsi"/>
          <w:bCs/>
          <w:sz w:val="24"/>
          <w:szCs w:val="24"/>
        </w:rPr>
        <w:t>崛起是复杂系统在转变中产生的秩序，有新的质素、价值、架构和程序，有别于旧的系统</w:t>
      </w:r>
      <w:r w:rsidR="00903476" w:rsidRPr="00FF4097">
        <w:rPr>
          <w:rFonts w:eastAsia="PMingLiU" w:cstheme="minorHAnsi"/>
          <w:bCs/>
          <w:sz w:val="24"/>
          <w:szCs w:val="24"/>
        </w:rPr>
        <w:t>。但</w:t>
      </w:r>
      <w:r w:rsidR="00883161" w:rsidRPr="00FF4097">
        <w:rPr>
          <w:rFonts w:eastAsia="PMingLiU" w:cstheme="minorHAnsi"/>
          <w:bCs/>
          <w:sz w:val="24"/>
          <w:szCs w:val="24"/>
        </w:rPr>
        <w:t>新的系统</w:t>
      </w:r>
      <w:r w:rsidR="00590997" w:rsidRPr="00FF4097">
        <w:rPr>
          <w:rFonts w:eastAsia="PMingLiU" w:cstheme="minorHAnsi"/>
          <w:bCs/>
          <w:sz w:val="24"/>
          <w:szCs w:val="24"/>
        </w:rPr>
        <w:t>不是</w:t>
      </w:r>
      <w:r w:rsidR="00883161" w:rsidRPr="00FF4097">
        <w:rPr>
          <w:rFonts w:eastAsia="PMingLiU" w:cstheme="minorHAnsi"/>
          <w:bCs/>
          <w:sz w:val="24"/>
          <w:szCs w:val="24"/>
        </w:rPr>
        <w:t>变量的总和，而是大过</w:t>
      </w:r>
      <w:r w:rsidR="00224D94" w:rsidRPr="00FF4097">
        <w:rPr>
          <w:rFonts w:eastAsia="PMingLiU" w:cstheme="minorHAnsi"/>
          <w:bCs/>
          <w:sz w:val="24"/>
          <w:szCs w:val="24"/>
        </w:rPr>
        <w:t>总和。</w:t>
      </w:r>
      <w:r w:rsidR="00CB2A51" w:rsidRPr="00FF4097">
        <w:rPr>
          <w:rStyle w:val="EndnoteReference"/>
          <w:rFonts w:eastAsia="PMingLiU" w:cstheme="minorHAnsi"/>
          <w:bCs/>
          <w:sz w:val="24"/>
          <w:szCs w:val="24"/>
        </w:rPr>
        <w:endnoteReference w:id="16"/>
      </w:r>
      <w:r w:rsidR="00224D94" w:rsidRPr="00FF4097">
        <w:rPr>
          <w:rFonts w:eastAsia="PMingLiU" w:cstheme="minorHAnsi"/>
          <w:bCs/>
          <w:sz w:val="24"/>
          <w:szCs w:val="24"/>
        </w:rPr>
        <w:t>蝴蝶效应就是很好的例子。</w:t>
      </w:r>
      <w:r w:rsidR="00B163E5" w:rsidRPr="00FF4097">
        <w:rPr>
          <w:rFonts w:eastAsia="PMingLiU" w:cstheme="minorHAnsi"/>
          <w:bCs/>
          <w:sz w:val="24"/>
          <w:szCs w:val="24"/>
        </w:rPr>
        <w:t>当然崛起的新系统是不稳定的，继续的转变。</w:t>
      </w:r>
    </w:p>
    <w:p w14:paraId="3941A2AA" w14:textId="1903310B" w:rsidR="0003784B" w:rsidRPr="00E36C25" w:rsidRDefault="00DE1F90" w:rsidP="00FF4097">
      <w:pPr>
        <w:spacing w:line="360" w:lineRule="auto"/>
        <w:jc w:val="both"/>
        <w:rPr>
          <w:rFonts w:eastAsia="PMingLiU" w:cstheme="minorHAnsi"/>
          <w:b/>
          <w:sz w:val="24"/>
          <w:szCs w:val="24"/>
        </w:rPr>
      </w:pPr>
      <w:r w:rsidRPr="00E36C25">
        <w:rPr>
          <w:rFonts w:eastAsia="PMingLiU" w:cstheme="minorHAnsi"/>
          <w:b/>
          <w:sz w:val="24"/>
          <w:szCs w:val="24"/>
          <w:lang w:val="en"/>
        </w:rPr>
        <w:t>7</w:t>
      </w:r>
      <w:r w:rsidR="0003784B" w:rsidRPr="00E36C25">
        <w:rPr>
          <w:rFonts w:eastAsia="PMingLiU" w:cstheme="minorHAnsi"/>
          <w:b/>
          <w:sz w:val="24"/>
          <w:szCs w:val="24"/>
          <w:lang w:val="en"/>
        </w:rPr>
        <w:t>.</w:t>
      </w:r>
      <w:r w:rsidR="0003784B" w:rsidRPr="00E36C25">
        <w:rPr>
          <w:rFonts w:eastAsia="PMingLiU" w:cstheme="minorHAnsi"/>
          <w:b/>
          <w:sz w:val="24"/>
          <w:szCs w:val="24"/>
          <w:lang w:val="en"/>
        </w:rPr>
        <w:tab/>
      </w:r>
      <w:r w:rsidR="0003784B" w:rsidRPr="00E36C25">
        <w:rPr>
          <w:rFonts w:eastAsia="PMingLiU" w:cstheme="minorHAnsi"/>
          <w:b/>
          <w:sz w:val="24"/>
          <w:szCs w:val="24"/>
          <w:lang w:val="en"/>
        </w:rPr>
        <w:t>混乱</w:t>
      </w:r>
      <w:r w:rsidR="00FB3115" w:rsidRPr="00E36C25">
        <w:rPr>
          <w:rFonts w:eastAsia="PMingLiU" w:cstheme="minorHAnsi"/>
          <w:b/>
          <w:sz w:val="24"/>
          <w:szCs w:val="24"/>
          <w:lang w:val="en"/>
        </w:rPr>
        <w:t xml:space="preserve"> (chaos) </w:t>
      </w:r>
      <w:r w:rsidR="0003784B" w:rsidRPr="00E36C25">
        <w:rPr>
          <w:rFonts w:eastAsia="PMingLiU" w:cstheme="minorHAnsi"/>
          <w:b/>
          <w:sz w:val="24"/>
          <w:szCs w:val="24"/>
          <w:lang w:val="en"/>
        </w:rPr>
        <w:t>与吸引因素</w:t>
      </w:r>
      <w:r w:rsidR="0003784B" w:rsidRPr="00E36C25">
        <w:rPr>
          <w:rFonts w:eastAsia="PMingLiU" w:cstheme="minorHAnsi"/>
          <w:b/>
          <w:sz w:val="24"/>
          <w:szCs w:val="24"/>
          <w:lang w:val="en"/>
        </w:rPr>
        <w:t xml:space="preserve"> (attractor)</w:t>
      </w:r>
    </w:p>
    <w:p w14:paraId="260A2A01" w14:textId="50856CD6" w:rsidR="0003784B" w:rsidRPr="00FF4097" w:rsidRDefault="0003784B" w:rsidP="00FF4097">
      <w:pPr>
        <w:spacing w:line="360" w:lineRule="auto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</w:rPr>
        <w:tab/>
      </w:r>
      <w:r w:rsidRPr="00FF4097">
        <w:rPr>
          <w:rFonts w:eastAsia="PMingLiU" w:cstheme="minorHAnsi"/>
          <w:bCs/>
          <w:sz w:val="24"/>
          <w:szCs w:val="24"/>
        </w:rPr>
        <w:t>在线性系统里可以预测在转变中什么时候会有什么后果。在</w:t>
      </w:r>
      <w:r w:rsidR="00903669" w:rsidRPr="00FF4097">
        <w:rPr>
          <w:rFonts w:eastAsia="PMingLiU" w:cstheme="minorHAnsi"/>
          <w:bCs/>
          <w:sz w:val="24"/>
          <w:szCs w:val="24"/>
        </w:rPr>
        <w:t>完全</w:t>
      </w:r>
      <w:r w:rsidRPr="00FF4097">
        <w:rPr>
          <w:rFonts w:eastAsia="PMingLiU" w:cstheme="minorHAnsi"/>
          <w:bCs/>
          <w:sz w:val="24"/>
          <w:szCs w:val="24"/>
        </w:rPr>
        <w:t>混乱里</w:t>
      </w:r>
      <w:r w:rsidR="00590997" w:rsidRPr="00FF4097">
        <w:rPr>
          <w:rFonts w:eastAsia="PMingLiU" w:cstheme="minorHAnsi"/>
          <w:bCs/>
          <w:sz w:val="24"/>
          <w:szCs w:val="24"/>
        </w:rPr>
        <w:t>任何事情都不</w:t>
      </w:r>
      <w:r w:rsidRPr="00FF4097">
        <w:rPr>
          <w:rFonts w:eastAsia="PMingLiU" w:cstheme="minorHAnsi"/>
          <w:bCs/>
          <w:sz w:val="24"/>
          <w:szCs w:val="24"/>
        </w:rPr>
        <w:t>可以预测会发生。在复杂的系统里，虽然不可以预测什么时候会有什么后果，但是会发</w:t>
      </w:r>
      <w:r w:rsidRPr="00FF4097">
        <w:rPr>
          <w:rFonts w:eastAsia="PMingLiU" w:cstheme="minorHAnsi"/>
          <w:bCs/>
          <w:sz w:val="24"/>
          <w:szCs w:val="24"/>
        </w:rPr>
        <w:lastRenderedPageBreak/>
        <w:t>生的事情是可以知道的不同情况之一。这样虽然不可以准确预测，但仍然可以为所有可能发生的情况作准备</w:t>
      </w:r>
      <w:r w:rsidR="00CB2A51" w:rsidRPr="00FF4097">
        <w:rPr>
          <w:rFonts w:eastAsia="PMingLiU" w:cstheme="minorHAnsi"/>
          <w:bCs/>
          <w:sz w:val="24"/>
          <w:szCs w:val="24"/>
        </w:rPr>
        <w:t>。</w:t>
      </w:r>
      <w:r w:rsidRPr="00FF4097">
        <w:rPr>
          <w:rFonts w:eastAsia="PMingLiU" w:cstheme="minorHAnsi"/>
          <w:bCs/>
          <w:sz w:val="24"/>
          <w:szCs w:val="24"/>
          <w:vertAlign w:val="superscript"/>
        </w:rPr>
        <w:endnoteReference w:id="17"/>
      </w:r>
    </w:p>
    <w:p w14:paraId="0C6F7441" w14:textId="2BCBD94D" w:rsidR="0003784B" w:rsidRPr="00FF4097" w:rsidRDefault="0003784B" w:rsidP="00FF4097">
      <w:pPr>
        <w:spacing w:line="360" w:lineRule="auto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</w:rPr>
        <w:tab/>
      </w:r>
      <w:r w:rsidRPr="00FF4097">
        <w:rPr>
          <w:rFonts w:eastAsia="PMingLiU" w:cstheme="minorHAnsi"/>
          <w:bCs/>
          <w:sz w:val="24"/>
          <w:szCs w:val="24"/>
        </w:rPr>
        <w:t>能够知道这些不同的情况，是因为吸引因素的存在。一个动力系统在演变时，如果经过一些阶段而停留下来，这就是吸引因素带来的后果。</w:t>
      </w:r>
      <w:r w:rsidR="0052368B" w:rsidRPr="00FF4097">
        <w:rPr>
          <w:rFonts w:eastAsia="PMingLiU" w:cstheme="minorHAnsi"/>
          <w:bCs/>
          <w:sz w:val="24"/>
          <w:szCs w:val="24"/>
        </w:rPr>
        <w:t>吸引因素是限制可能出现的后果的动力。</w:t>
      </w:r>
      <w:r w:rsidRPr="00FF4097">
        <w:rPr>
          <w:rFonts w:eastAsia="PMingLiU" w:cstheme="minorHAnsi"/>
          <w:bCs/>
          <w:sz w:val="24"/>
          <w:szCs w:val="24"/>
        </w:rPr>
        <w:t>例如气温调整系统，调教的气温温度成为吸引因素。这些温度不是准确的一点，而是一个临界范围，达到了负面回馈便会启动，停止喷出空气。另外例子是当水温升到一个临界范围，便变为气体。又如农业社会变为工业社会。在这些例子的转变里，原因与后果不是成正比例的，不是线性因果的</w:t>
      </w:r>
      <w:r w:rsidR="00CB2A51" w:rsidRPr="00FF4097">
        <w:rPr>
          <w:rFonts w:eastAsia="PMingLiU" w:cstheme="minorHAnsi"/>
          <w:bCs/>
          <w:sz w:val="24"/>
          <w:szCs w:val="24"/>
        </w:rPr>
        <w:t>。</w:t>
      </w:r>
      <w:r w:rsidRPr="00FF4097">
        <w:rPr>
          <w:rFonts w:eastAsia="PMingLiU" w:cstheme="minorHAnsi"/>
          <w:bCs/>
          <w:sz w:val="24"/>
          <w:szCs w:val="24"/>
          <w:vertAlign w:val="superscript"/>
        </w:rPr>
        <w:endnoteReference w:id="18"/>
      </w:r>
    </w:p>
    <w:p w14:paraId="2ACB9DEF" w14:textId="4ACEFE67" w:rsidR="0003784B" w:rsidRPr="00FF4097" w:rsidRDefault="0003784B" w:rsidP="00FF4097">
      <w:pPr>
        <w:spacing w:line="360" w:lineRule="auto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</w:rPr>
        <w:tab/>
      </w:r>
      <w:r w:rsidR="00903669" w:rsidRPr="00FF4097">
        <w:rPr>
          <w:rFonts w:eastAsia="PMingLiU" w:cstheme="minorHAnsi"/>
          <w:bCs/>
          <w:sz w:val="24"/>
          <w:szCs w:val="24"/>
        </w:rPr>
        <w:t>演变</w:t>
      </w:r>
      <w:r w:rsidRPr="00FF4097">
        <w:rPr>
          <w:rFonts w:eastAsia="PMingLiU" w:cstheme="minorHAnsi"/>
          <w:bCs/>
          <w:sz w:val="24"/>
          <w:szCs w:val="24"/>
        </w:rPr>
        <w:t>到了临界范围，</w:t>
      </w:r>
      <w:r w:rsidR="00903476" w:rsidRPr="00FF4097">
        <w:rPr>
          <w:rFonts w:eastAsia="PMingLiU" w:cstheme="minorHAnsi"/>
          <w:bCs/>
          <w:sz w:val="24"/>
          <w:szCs w:val="24"/>
        </w:rPr>
        <w:t>会启动</w:t>
      </w:r>
      <w:r w:rsidRPr="00FF4097">
        <w:rPr>
          <w:rFonts w:eastAsia="PMingLiU" w:cstheme="minorHAnsi"/>
          <w:bCs/>
          <w:sz w:val="24"/>
          <w:szCs w:val="24"/>
        </w:rPr>
        <w:t>很多回馈，他们互相的关系是很复杂和非线性，因此不能准确预测。在全球化的过程里，一个地方所发生的事情可能令另外地方达到临界范围，因而有大转变</w:t>
      </w:r>
      <w:r w:rsidR="00CB2A51" w:rsidRPr="00FF4097">
        <w:rPr>
          <w:rFonts w:eastAsia="PMingLiU" w:cstheme="minorHAnsi"/>
          <w:bCs/>
          <w:sz w:val="24"/>
          <w:szCs w:val="24"/>
        </w:rPr>
        <w:t>。</w:t>
      </w:r>
      <w:r w:rsidRPr="00FF4097">
        <w:rPr>
          <w:rFonts w:eastAsia="PMingLiU" w:cstheme="minorHAnsi"/>
          <w:bCs/>
          <w:sz w:val="24"/>
          <w:szCs w:val="24"/>
          <w:vertAlign w:val="superscript"/>
        </w:rPr>
        <w:endnoteReference w:id="19"/>
      </w:r>
      <w:r w:rsidRPr="00FF4097">
        <w:rPr>
          <w:rFonts w:eastAsia="PMingLiU" w:cstheme="minorHAnsi"/>
          <w:bCs/>
          <w:sz w:val="24"/>
          <w:szCs w:val="24"/>
        </w:rPr>
        <w:t>虽然不可以知道临界点，但是可以知道达到后会变为什么，所以在混乱中仍有一些秩序，可以准备。</w:t>
      </w:r>
    </w:p>
    <w:p w14:paraId="035F3639" w14:textId="55689E08" w:rsidR="0003784B" w:rsidRPr="00FF4097" w:rsidRDefault="0052368B" w:rsidP="00FF4097">
      <w:pPr>
        <w:spacing w:after="0" w:line="360" w:lineRule="auto"/>
        <w:ind w:firstLine="720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</w:rPr>
        <w:t>有三类吸引因素。第一是点吸引因素</w:t>
      </w:r>
      <w:r w:rsidR="00BF408D" w:rsidRPr="00FF4097">
        <w:rPr>
          <w:rFonts w:eastAsia="PMingLiU" w:cstheme="minorHAnsi"/>
          <w:bCs/>
          <w:sz w:val="24"/>
          <w:szCs w:val="24"/>
        </w:rPr>
        <w:t xml:space="preserve"> (point attractor)</w:t>
      </w:r>
      <w:r w:rsidRPr="00FF4097">
        <w:rPr>
          <w:rFonts w:eastAsia="PMingLiU" w:cstheme="minorHAnsi"/>
          <w:bCs/>
          <w:sz w:val="24"/>
          <w:szCs w:val="24"/>
        </w:rPr>
        <w:t>。</w:t>
      </w:r>
      <w:bookmarkStart w:id="9" w:name="_Hlk98159287"/>
      <w:r w:rsidRPr="00FF4097">
        <w:rPr>
          <w:rFonts w:eastAsia="PMingLiU" w:cstheme="minorHAnsi"/>
          <w:bCs/>
          <w:sz w:val="24"/>
          <w:szCs w:val="24"/>
        </w:rPr>
        <w:t>所有系统里的行为</w:t>
      </w:r>
      <w:bookmarkEnd w:id="9"/>
      <w:r w:rsidRPr="00FF4097">
        <w:rPr>
          <w:rFonts w:eastAsia="PMingLiU" w:cstheme="minorHAnsi"/>
          <w:bCs/>
          <w:sz w:val="24"/>
          <w:szCs w:val="24"/>
        </w:rPr>
        <w:t>都</w:t>
      </w:r>
      <w:r w:rsidR="009C0F25" w:rsidRPr="00FF4097">
        <w:rPr>
          <w:rFonts w:eastAsia="PMingLiU" w:cstheme="minorHAnsi"/>
          <w:bCs/>
          <w:sz w:val="24"/>
          <w:szCs w:val="24"/>
        </w:rPr>
        <w:t>归于一点，例如一队隔离的队工朝着一个目标一齐工作。第二是周期性吸引因素</w:t>
      </w:r>
      <w:r w:rsidR="00BF408D" w:rsidRPr="00FF4097">
        <w:rPr>
          <w:rFonts w:eastAsia="PMingLiU" w:cstheme="minorHAnsi"/>
          <w:bCs/>
          <w:sz w:val="24"/>
          <w:szCs w:val="24"/>
        </w:rPr>
        <w:t xml:space="preserve"> (periodic attractor)</w:t>
      </w:r>
      <w:r w:rsidR="009C0F25" w:rsidRPr="00FF4097">
        <w:rPr>
          <w:rFonts w:eastAsia="PMingLiU" w:cstheme="minorHAnsi"/>
          <w:bCs/>
          <w:sz w:val="24"/>
          <w:szCs w:val="24"/>
        </w:rPr>
        <w:t>，系统里的行为</w:t>
      </w:r>
      <w:r w:rsidR="007E1779" w:rsidRPr="00FF4097">
        <w:rPr>
          <w:rFonts w:eastAsia="PMingLiU" w:cstheme="minorHAnsi"/>
          <w:bCs/>
          <w:sz w:val="24"/>
          <w:szCs w:val="24"/>
        </w:rPr>
        <w:t>隔了一段时间后便会重复，例如民主国家的周期性政府选举行动。</w:t>
      </w:r>
      <w:r w:rsidR="00BF408D" w:rsidRPr="00FF4097">
        <w:rPr>
          <w:rFonts w:eastAsia="PMingLiU" w:cstheme="minorHAnsi"/>
          <w:bCs/>
          <w:sz w:val="24"/>
          <w:szCs w:val="24"/>
        </w:rPr>
        <w:t>第三是陌生吸引因素</w:t>
      </w:r>
      <w:r w:rsidR="00BF408D" w:rsidRPr="00FF4097">
        <w:rPr>
          <w:rFonts w:eastAsia="PMingLiU" w:cstheme="minorHAnsi"/>
          <w:bCs/>
          <w:sz w:val="24"/>
          <w:szCs w:val="24"/>
        </w:rPr>
        <w:t xml:space="preserve"> (strange attractor)</w:t>
      </w:r>
      <w:r w:rsidR="00BF408D" w:rsidRPr="00FF4097">
        <w:rPr>
          <w:rFonts w:eastAsia="PMingLiU" w:cstheme="minorHAnsi"/>
          <w:bCs/>
          <w:sz w:val="24"/>
          <w:szCs w:val="24"/>
        </w:rPr>
        <w:t>，系统里的行为不</w:t>
      </w:r>
      <w:r w:rsidR="003A086D" w:rsidRPr="00FF4097">
        <w:rPr>
          <w:rFonts w:eastAsia="PMingLiU" w:cstheme="minorHAnsi"/>
          <w:bCs/>
          <w:sz w:val="24"/>
          <w:szCs w:val="24"/>
        </w:rPr>
        <w:t>归于一点，也不会</w:t>
      </w:r>
      <w:r w:rsidR="00BF408D" w:rsidRPr="00FF4097">
        <w:rPr>
          <w:rFonts w:eastAsia="PMingLiU" w:cstheme="minorHAnsi"/>
          <w:bCs/>
          <w:sz w:val="24"/>
          <w:szCs w:val="24"/>
        </w:rPr>
        <w:t>重复，但会限于</w:t>
      </w:r>
      <w:r w:rsidR="003A086D" w:rsidRPr="00FF4097">
        <w:rPr>
          <w:rFonts w:eastAsia="PMingLiU" w:cstheme="minorHAnsi"/>
          <w:bCs/>
          <w:sz w:val="24"/>
          <w:szCs w:val="24"/>
        </w:rPr>
        <w:t>一套款式，因此不能预测。例如组织的</w:t>
      </w:r>
      <w:r w:rsidR="000E7B08" w:rsidRPr="00FF4097">
        <w:rPr>
          <w:rFonts w:eastAsia="PMingLiU" w:cstheme="minorHAnsi"/>
          <w:bCs/>
          <w:sz w:val="24"/>
          <w:szCs w:val="24"/>
        </w:rPr>
        <w:t>文化</w:t>
      </w:r>
      <w:r w:rsidR="009701FA" w:rsidRPr="00FF4097">
        <w:rPr>
          <w:rFonts w:eastAsia="PMingLiU" w:cstheme="minorHAnsi"/>
          <w:bCs/>
          <w:sz w:val="24"/>
          <w:szCs w:val="24"/>
        </w:rPr>
        <w:t xml:space="preserve"> (organizational culture) </w:t>
      </w:r>
      <w:r w:rsidR="000E7B08" w:rsidRPr="00FF4097">
        <w:rPr>
          <w:rFonts w:eastAsia="PMingLiU" w:cstheme="minorHAnsi"/>
          <w:bCs/>
          <w:sz w:val="24"/>
          <w:szCs w:val="24"/>
        </w:rPr>
        <w:t>会产生限制作用，</w:t>
      </w:r>
      <w:r w:rsidR="00A647F7" w:rsidRPr="00FF4097">
        <w:rPr>
          <w:rFonts w:eastAsia="PMingLiU" w:cstheme="minorHAnsi"/>
          <w:bCs/>
          <w:sz w:val="24"/>
          <w:szCs w:val="24"/>
        </w:rPr>
        <w:t>纵使每成员的行为是不可预测</w:t>
      </w:r>
      <w:r w:rsidR="00CB2A51" w:rsidRPr="00FF4097">
        <w:rPr>
          <w:rFonts w:eastAsia="PMingLiU" w:cstheme="minorHAnsi"/>
          <w:bCs/>
          <w:sz w:val="24"/>
          <w:szCs w:val="24"/>
        </w:rPr>
        <w:t>。</w:t>
      </w:r>
      <w:r w:rsidR="00A647F7" w:rsidRPr="00FF4097">
        <w:rPr>
          <w:rStyle w:val="EndnoteReference"/>
          <w:rFonts w:eastAsia="PMingLiU" w:cstheme="minorHAnsi"/>
          <w:bCs/>
          <w:sz w:val="24"/>
          <w:szCs w:val="24"/>
        </w:rPr>
        <w:endnoteReference w:id="20"/>
      </w:r>
    </w:p>
    <w:p w14:paraId="06E4C57B" w14:textId="1178AF91" w:rsidR="00A647F7" w:rsidRPr="00FF4097" w:rsidRDefault="00A647F7" w:rsidP="00FF4097">
      <w:pPr>
        <w:spacing w:after="0" w:line="360" w:lineRule="auto"/>
        <w:ind w:firstLine="720"/>
        <w:jc w:val="both"/>
        <w:rPr>
          <w:rFonts w:eastAsia="PMingLiU" w:cstheme="minorHAnsi"/>
          <w:bCs/>
          <w:sz w:val="24"/>
          <w:szCs w:val="24"/>
        </w:rPr>
      </w:pPr>
    </w:p>
    <w:p w14:paraId="5DF403C6" w14:textId="3C87A0D2" w:rsidR="00A647F7" w:rsidRPr="00FF4097" w:rsidRDefault="003C7CA7" w:rsidP="00FF4097">
      <w:pPr>
        <w:spacing w:after="0" w:line="360" w:lineRule="auto"/>
        <w:ind w:firstLine="720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</w:rPr>
        <w:t>在复杂系统里，</w:t>
      </w:r>
      <w:r w:rsidR="00A647F7" w:rsidRPr="00FF4097">
        <w:rPr>
          <w:rFonts w:eastAsia="PMingLiU" w:cstheme="minorHAnsi"/>
          <w:bCs/>
          <w:sz w:val="24"/>
          <w:szCs w:val="24"/>
        </w:rPr>
        <w:t>可能开始</w:t>
      </w:r>
      <w:r w:rsidRPr="00FF4097">
        <w:rPr>
          <w:rFonts w:eastAsia="PMingLiU" w:cstheme="minorHAnsi"/>
          <w:bCs/>
          <w:sz w:val="24"/>
          <w:szCs w:val="24"/>
        </w:rPr>
        <w:t>时</w:t>
      </w:r>
      <w:r w:rsidR="00AF6533" w:rsidRPr="00FF4097">
        <w:rPr>
          <w:rFonts w:eastAsia="PMingLiU" w:cstheme="minorHAnsi"/>
          <w:bCs/>
          <w:sz w:val="24"/>
          <w:szCs w:val="24"/>
        </w:rPr>
        <w:t>只有一</w:t>
      </w:r>
      <w:r w:rsidR="00A647F7" w:rsidRPr="00FF4097">
        <w:rPr>
          <w:rFonts w:eastAsia="PMingLiU" w:cstheme="minorHAnsi"/>
          <w:bCs/>
          <w:sz w:val="24"/>
          <w:szCs w:val="24"/>
        </w:rPr>
        <w:t>点吸引因素</w:t>
      </w:r>
      <w:r w:rsidR="007A3432" w:rsidRPr="00FF4097">
        <w:rPr>
          <w:rFonts w:eastAsia="PMingLiU" w:cstheme="minorHAnsi"/>
          <w:bCs/>
          <w:sz w:val="24"/>
          <w:szCs w:val="24"/>
        </w:rPr>
        <w:t>出现</w:t>
      </w:r>
      <w:r w:rsidR="00A647F7" w:rsidRPr="00FF4097">
        <w:rPr>
          <w:rFonts w:eastAsia="PMingLiU" w:cstheme="minorHAnsi"/>
          <w:bCs/>
          <w:sz w:val="24"/>
          <w:szCs w:val="24"/>
        </w:rPr>
        <w:t>，随着</w:t>
      </w:r>
      <w:r w:rsidR="00AF6533" w:rsidRPr="00FF4097">
        <w:rPr>
          <w:rFonts w:eastAsia="PMingLiU" w:cstheme="minorHAnsi"/>
          <w:bCs/>
          <w:sz w:val="24"/>
          <w:szCs w:val="24"/>
        </w:rPr>
        <w:t>时间流转会遇到另一点吸引因素，使</w:t>
      </w:r>
      <w:r w:rsidR="00904E14" w:rsidRPr="00FF4097">
        <w:rPr>
          <w:rFonts w:eastAsia="PMingLiU" w:cstheme="minorHAnsi"/>
          <w:bCs/>
          <w:sz w:val="24"/>
          <w:szCs w:val="24"/>
        </w:rPr>
        <w:t>两</w:t>
      </w:r>
      <w:r w:rsidR="00AF6533" w:rsidRPr="00FF4097">
        <w:rPr>
          <w:rFonts w:eastAsia="PMingLiU" w:cstheme="minorHAnsi"/>
          <w:bCs/>
          <w:sz w:val="24"/>
          <w:szCs w:val="24"/>
        </w:rPr>
        <w:t>点吸引因素出现于这系统，</w:t>
      </w:r>
      <w:r w:rsidR="00AF6533" w:rsidRPr="00FF4097">
        <w:rPr>
          <w:rFonts w:eastAsia="PMingLiU" w:cstheme="minorHAnsi"/>
          <w:bCs/>
          <w:sz w:val="24"/>
          <w:szCs w:val="24"/>
        </w:rPr>
        <w:t xml:space="preserve"> </w:t>
      </w:r>
      <w:r w:rsidR="00AF6533" w:rsidRPr="00FF4097">
        <w:rPr>
          <w:rFonts w:eastAsia="PMingLiU" w:cstheme="minorHAnsi"/>
          <w:bCs/>
          <w:sz w:val="24"/>
          <w:szCs w:val="24"/>
        </w:rPr>
        <w:t>这样的转变叫做分叉</w:t>
      </w:r>
      <w:r w:rsidR="00AF6533" w:rsidRPr="00FF4097">
        <w:rPr>
          <w:rFonts w:eastAsia="PMingLiU" w:cstheme="minorHAnsi"/>
          <w:bCs/>
          <w:sz w:val="24"/>
          <w:szCs w:val="24"/>
        </w:rPr>
        <w:t xml:space="preserve"> (bifurcation) </w:t>
      </w:r>
      <w:r w:rsidR="00AF6533" w:rsidRPr="00FF4097">
        <w:rPr>
          <w:rFonts w:eastAsia="PMingLiU" w:cstheme="minorHAnsi"/>
          <w:bCs/>
          <w:sz w:val="24"/>
          <w:szCs w:val="24"/>
        </w:rPr>
        <w:t>。</w:t>
      </w:r>
      <w:r w:rsidR="001B163A" w:rsidRPr="00FF4097">
        <w:rPr>
          <w:rFonts w:eastAsia="PMingLiU" w:cstheme="minorHAnsi"/>
          <w:bCs/>
          <w:sz w:val="24"/>
          <w:szCs w:val="24"/>
        </w:rPr>
        <w:t>如果另一点吸引因素比原来的更强大，便会使系统采纳这另一点</w:t>
      </w:r>
      <w:r w:rsidRPr="00FF4097">
        <w:rPr>
          <w:rFonts w:eastAsia="PMingLiU" w:cstheme="minorHAnsi"/>
          <w:bCs/>
          <w:sz w:val="24"/>
          <w:szCs w:val="24"/>
        </w:rPr>
        <w:t>吸引因素</w:t>
      </w:r>
      <w:r w:rsidR="001B163A" w:rsidRPr="00FF4097">
        <w:rPr>
          <w:rFonts w:eastAsia="PMingLiU" w:cstheme="minorHAnsi"/>
          <w:bCs/>
          <w:sz w:val="24"/>
          <w:szCs w:val="24"/>
        </w:rPr>
        <w:t>。</w:t>
      </w:r>
      <w:r w:rsidR="00904E14" w:rsidRPr="00FF4097">
        <w:rPr>
          <w:rFonts w:eastAsia="PMingLiU" w:cstheme="minorHAnsi"/>
          <w:bCs/>
          <w:sz w:val="24"/>
          <w:szCs w:val="24"/>
        </w:rPr>
        <w:t>当十六点吸引因素出现时，系统便非常不稳定。跟着有三个可能的事发生：系统崩溃，或系统回转原始的情况，或陌生吸引因素出现</w:t>
      </w:r>
      <w:r w:rsidR="00697971" w:rsidRPr="00FF4097">
        <w:rPr>
          <w:rFonts w:eastAsia="PMingLiU" w:cstheme="minorHAnsi"/>
          <w:bCs/>
          <w:sz w:val="24"/>
          <w:szCs w:val="24"/>
        </w:rPr>
        <w:t>。第三情况被称为混乱的临界</w:t>
      </w:r>
      <w:r w:rsidR="00697971" w:rsidRPr="00FF4097">
        <w:rPr>
          <w:rFonts w:eastAsia="PMingLiU" w:cstheme="minorHAnsi"/>
          <w:bCs/>
          <w:sz w:val="24"/>
          <w:szCs w:val="24"/>
        </w:rPr>
        <w:t xml:space="preserve"> (edge of chaos)</w:t>
      </w:r>
      <w:r w:rsidR="00697971" w:rsidRPr="00FF4097">
        <w:rPr>
          <w:rFonts w:eastAsia="PMingLiU" w:cstheme="minorHAnsi"/>
          <w:bCs/>
          <w:sz w:val="24"/>
          <w:szCs w:val="24"/>
        </w:rPr>
        <w:t>。到了混乱的临界地步，微小的改变会带来巨大转变的后果</w:t>
      </w:r>
      <w:r w:rsidR="00E74DBC" w:rsidRPr="00FF4097">
        <w:rPr>
          <w:rFonts w:eastAsia="PMingLiU" w:cstheme="minorHAnsi"/>
          <w:bCs/>
          <w:sz w:val="24"/>
          <w:szCs w:val="24"/>
        </w:rPr>
        <w:t>。</w:t>
      </w:r>
      <w:r w:rsidR="00697971" w:rsidRPr="00FF4097">
        <w:rPr>
          <w:rStyle w:val="EndnoteReference"/>
          <w:rFonts w:eastAsia="PMingLiU" w:cstheme="minorHAnsi"/>
          <w:bCs/>
          <w:sz w:val="24"/>
          <w:szCs w:val="24"/>
        </w:rPr>
        <w:endnoteReference w:id="21"/>
      </w:r>
    </w:p>
    <w:p w14:paraId="73F457EF" w14:textId="7FDE723E" w:rsidR="00056945" w:rsidRPr="00FF4097" w:rsidRDefault="00056945" w:rsidP="00FF4097">
      <w:pPr>
        <w:spacing w:after="0" w:line="360" w:lineRule="auto"/>
        <w:ind w:firstLine="720"/>
        <w:jc w:val="both"/>
        <w:rPr>
          <w:rFonts w:eastAsia="PMingLiU" w:cstheme="minorHAnsi"/>
          <w:bCs/>
          <w:sz w:val="24"/>
          <w:szCs w:val="24"/>
        </w:rPr>
      </w:pPr>
    </w:p>
    <w:p w14:paraId="13D1AFA2" w14:textId="097B8B66" w:rsidR="00056945" w:rsidRPr="00FF4097" w:rsidRDefault="00056945" w:rsidP="00FF4097">
      <w:pPr>
        <w:spacing w:after="0" w:line="360" w:lineRule="auto"/>
        <w:ind w:firstLine="720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</w:rPr>
        <w:t>下图</w:t>
      </w:r>
      <w:r w:rsidR="001B163A" w:rsidRPr="00FF4097">
        <w:rPr>
          <w:rFonts w:eastAsia="PMingLiU" w:cstheme="minorHAnsi"/>
          <w:bCs/>
          <w:sz w:val="24"/>
          <w:szCs w:val="24"/>
        </w:rPr>
        <w:t>描述分叉的转变。</w:t>
      </w:r>
      <w:r w:rsidR="001B163A" w:rsidRPr="00FF4097">
        <w:rPr>
          <w:rFonts w:eastAsia="PMingLiU" w:cstheme="minorHAnsi"/>
          <w:bCs/>
          <w:sz w:val="24"/>
          <w:szCs w:val="24"/>
        </w:rPr>
        <w:t>A1</w:t>
      </w:r>
      <w:r w:rsidR="001B163A" w:rsidRPr="00FF4097">
        <w:rPr>
          <w:rFonts w:eastAsia="PMingLiU" w:cstheme="minorHAnsi"/>
          <w:bCs/>
          <w:sz w:val="24"/>
          <w:szCs w:val="24"/>
        </w:rPr>
        <w:t>和</w:t>
      </w:r>
      <w:r w:rsidR="001B163A" w:rsidRPr="00FF4097">
        <w:rPr>
          <w:rFonts w:eastAsia="PMingLiU" w:cstheme="minorHAnsi"/>
          <w:bCs/>
          <w:sz w:val="24"/>
          <w:szCs w:val="24"/>
        </w:rPr>
        <w:t xml:space="preserve"> A2</w:t>
      </w:r>
      <w:r w:rsidR="001B163A" w:rsidRPr="00FF4097">
        <w:rPr>
          <w:rFonts w:eastAsia="PMingLiU" w:cstheme="minorHAnsi"/>
          <w:bCs/>
          <w:sz w:val="24"/>
          <w:szCs w:val="24"/>
        </w:rPr>
        <w:t>是点吸引因素。</w:t>
      </w:r>
    </w:p>
    <w:p w14:paraId="05BD7AD3" w14:textId="511DA27B" w:rsidR="00056945" w:rsidRPr="00FF4097" w:rsidRDefault="00056945" w:rsidP="00FF4097">
      <w:pPr>
        <w:spacing w:after="0" w:line="360" w:lineRule="auto"/>
        <w:jc w:val="both"/>
        <w:rPr>
          <w:rFonts w:eastAsia="PMingLiU" w:cstheme="minorHAnsi"/>
          <w:bCs/>
          <w:sz w:val="24"/>
          <w:szCs w:val="24"/>
        </w:rPr>
      </w:pPr>
    </w:p>
    <w:p w14:paraId="78EF1A81" w14:textId="1E9F53DC" w:rsidR="00056945" w:rsidRPr="00FF4097" w:rsidRDefault="00056945" w:rsidP="00FF4097">
      <w:pPr>
        <w:spacing w:after="0" w:line="360" w:lineRule="auto"/>
        <w:jc w:val="both"/>
        <w:rPr>
          <w:rFonts w:eastAsia="PMingLiU" w:cstheme="minorHAnsi"/>
          <w:bCs/>
          <w:sz w:val="24"/>
          <w:szCs w:val="24"/>
          <w:lang w:val="en-US"/>
        </w:rPr>
      </w:pPr>
      <w:r w:rsidRPr="00FF4097">
        <w:rPr>
          <w:rFonts w:eastAsia="PMingLiU" w:cstheme="minorHAnsi"/>
          <w:bCs/>
          <w:noProof/>
          <w:sz w:val="24"/>
          <w:szCs w:val="24"/>
          <w:lang w:val="en-US" w:eastAsia="zh-TW"/>
        </w:rPr>
        <w:drawing>
          <wp:inline distT="0" distB="0" distL="0" distR="0" wp14:anchorId="6160F264" wp14:editId="48673E7C">
            <wp:extent cx="5943600" cy="1392555"/>
            <wp:effectExtent l="0" t="0" r="0" b="0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90901" w14:textId="77777777" w:rsidR="0003784B" w:rsidRPr="00FF4097" w:rsidRDefault="0003784B" w:rsidP="00FF4097">
      <w:pPr>
        <w:spacing w:after="0" w:line="360" w:lineRule="auto"/>
        <w:ind w:firstLine="720"/>
        <w:jc w:val="both"/>
        <w:rPr>
          <w:rFonts w:eastAsia="PMingLiU" w:cstheme="minorHAnsi"/>
          <w:bCs/>
          <w:sz w:val="24"/>
          <w:szCs w:val="24"/>
        </w:rPr>
      </w:pPr>
    </w:p>
    <w:p w14:paraId="33C5A01D" w14:textId="0DE098F3" w:rsidR="0003784B" w:rsidRPr="00FF4097" w:rsidRDefault="000E340F" w:rsidP="00FF4097">
      <w:pPr>
        <w:spacing w:after="0" w:line="360" w:lineRule="auto"/>
        <w:jc w:val="both"/>
        <w:rPr>
          <w:rFonts w:eastAsia="PMingLiU" w:cstheme="minorHAnsi"/>
          <w:sz w:val="24"/>
          <w:szCs w:val="24"/>
        </w:rPr>
      </w:pPr>
      <w:r w:rsidRPr="00FF4097">
        <w:rPr>
          <w:rFonts w:eastAsia="PMingLiU" w:cstheme="minorHAnsi"/>
          <w:sz w:val="24"/>
          <w:szCs w:val="24"/>
        </w:rPr>
        <w:tab/>
      </w:r>
      <w:r w:rsidRPr="00FF4097">
        <w:rPr>
          <w:rFonts w:eastAsia="PMingLiU" w:cstheme="minorHAnsi"/>
          <w:sz w:val="24"/>
          <w:szCs w:val="24"/>
        </w:rPr>
        <w:t>全球化带来很多冲击，使陌生吸引因素常常出现，也是说混乱的临界常常出现。一个好例子就是现今的新冠肺炎大疫情。</w:t>
      </w:r>
      <w:r w:rsidR="003C7CA7" w:rsidRPr="00FF4097">
        <w:rPr>
          <w:rFonts w:eastAsia="PMingLiU" w:cstheme="minorHAnsi"/>
          <w:sz w:val="24"/>
          <w:szCs w:val="24"/>
        </w:rPr>
        <w:t>这疫情使很多教会不能实体聚会，流失了很多人，钱财奉献也减少了，</w:t>
      </w:r>
      <w:r w:rsidR="00DA5A38" w:rsidRPr="00FF4097">
        <w:rPr>
          <w:rFonts w:eastAsia="PMingLiU" w:cstheme="minorHAnsi"/>
          <w:sz w:val="24"/>
          <w:szCs w:val="24"/>
        </w:rPr>
        <w:t>因此削减了社区宣教。但同时也有很多机会向社区作爱心行动。跨国宣教也受很大冲击，很多宣教士</w:t>
      </w:r>
      <w:r w:rsidR="00C52D4E" w:rsidRPr="00FF4097">
        <w:rPr>
          <w:rFonts w:eastAsia="PMingLiU" w:cstheme="minorHAnsi"/>
          <w:sz w:val="24"/>
          <w:szCs w:val="24"/>
        </w:rPr>
        <w:t>要回国，等候出发的宣教士被迫继续等候。但同时有很多机会藉着上网宣教。这些混乱的临界带来威胁，也带来机会。</w:t>
      </w:r>
      <w:r w:rsidRPr="00FF4097">
        <w:rPr>
          <w:rFonts w:eastAsia="PMingLiU" w:cstheme="minorHAnsi"/>
          <w:sz w:val="24"/>
          <w:szCs w:val="24"/>
        </w:rPr>
        <w:t>因此我们</w:t>
      </w:r>
      <w:r w:rsidR="006D0406" w:rsidRPr="00FF4097">
        <w:rPr>
          <w:rFonts w:eastAsia="PMingLiU" w:cstheme="minorHAnsi"/>
          <w:sz w:val="24"/>
          <w:szCs w:val="24"/>
        </w:rPr>
        <w:t>须</w:t>
      </w:r>
      <w:r w:rsidRPr="00FF4097">
        <w:rPr>
          <w:rFonts w:eastAsia="PMingLiU" w:cstheme="minorHAnsi"/>
          <w:sz w:val="24"/>
          <w:szCs w:val="24"/>
        </w:rPr>
        <w:t>要</w:t>
      </w:r>
      <w:r w:rsidR="006D0406" w:rsidRPr="00FF4097">
        <w:rPr>
          <w:rFonts w:eastAsia="PMingLiU" w:cstheme="minorHAnsi"/>
          <w:sz w:val="24"/>
          <w:szCs w:val="24"/>
        </w:rPr>
        <w:t>认识</w:t>
      </w:r>
      <w:r w:rsidRPr="00FF4097">
        <w:rPr>
          <w:rFonts w:eastAsia="PMingLiU" w:cstheme="minorHAnsi"/>
          <w:sz w:val="24"/>
          <w:szCs w:val="24"/>
        </w:rPr>
        <w:t>复杂情况</w:t>
      </w:r>
      <w:r w:rsidR="006D0406" w:rsidRPr="00FF4097">
        <w:rPr>
          <w:rFonts w:eastAsia="PMingLiU" w:cstheme="minorHAnsi"/>
          <w:sz w:val="24"/>
          <w:szCs w:val="24"/>
        </w:rPr>
        <w:t>和作随时的决定利用机会</w:t>
      </w:r>
      <w:r w:rsidRPr="00FF4097">
        <w:rPr>
          <w:rFonts w:eastAsia="PMingLiU" w:cstheme="minorHAnsi"/>
          <w:sz w:val="24"/>
          <w:szCs w:val="24"/>
        </w:rPr>
        <w:t>，也说明复杂宣教学的重要。</w:t>
      </w:r>
    </w:p>
    <w:p w14:paraId="08273888" w14:textId="176495DB" w:rsidR="0003784B" w:rsidRPr="00FF4097" w:rsidRDefault="0003784B" w:rsidP="00FF4097">
      <w:pPr>
        <w:spacing w:after="0" w:line="360" w:lineRule="auto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sz w:val="24"/>
          <w:szCs w:val="24"/>
        </w:rPr>
        <w:tab/>
      </w:r>
    </w:p>
    <w:p w14:paraId="63B0646A" w14:textId="7470C121" w:rsidR="0003784B" w:rsidRPr="00E36C25" w:rsidRDefault="00DE1F90" w:rsidP="00FF4097">
      <w:pPr>
        <w:spacing w:line="360" w:lineRule="auto"/>
        <w:jc w:val="both"/>
        <w:rPr>
          <w:rFonts w:eastAsia="PMingLiU" w:cstheme="minorHAnsi"/>
          <w:b/>
          <w:sz w:val="24"/>
          <w:szCs w:val="24"/>
        </w:rPr>
      </w:pPr>
      <w:r w:rsidRPr="00E36C25">
        <w:rPr>
          <w:rFonts w:eastAsia="PMingLiU" w:cstheme="minorHAnsi"/>
          <w:b/>
          <w:sz w:val="24"/>
          <w:szCs w:val="24"/>
        </w:rPr>
        <w:t>8</w:t>
      </w:r>
      <w:r w:rsidR="0003784B" w:rsidRPr="00E36C25">
        <w:rPr>
          <w:rFonts w:eastAsia="PMingLiU" w:cstheme="minorHAnsi"/>
          <w:b/>
          <w:sz w:val="24"/>
          <w:szCs w:val="24"/>
        </w:rPr>
        <w:t>.</w:t>
      </w:r>
      <w:r w:rsidR="0003784B" w:rsidRPr="00E36C25">
        <w:rPr>
          <w:rFonts w:eastAsia="PMingLiU" w:cstheme="minorHAnsi"/>
          <w:b/>
          <w:sz w:val="24"/>
          <w:szCs w:val="24"/>
        </w:rPr>
        <w:tab/>
      </w:r>
      <w:r w:rsidR="0003784B" w:rsidRPr="00E36C25">
        <w:rPr>
          <w:rFonts w:eastAsia="PMingLiU" w:cstheme="minorHAnsi"/>
          <w:b/>
          <w:sz w:val="24"/>
          <w:szCs w:val="24"/>
        </w:rPr>
        <w:t>分形（</w:t>
      </w:r>
      <w:r w:rsidR="0003784B" w:rsidRPr="00E36C25">
        <w:rPr>
          <w:rFonts w:eastAsia="PMingLiU" w:cstheme="minorHAnsi"/>
          <w:b/>
          <w:sz w:val="24"/>
          <w:szCs w:val="24"/>
        </w:rPr>
        <w:t>fractality</w:t>
      </w:r>
      <w:r w:rsidR="0003784B" w:rsidRPr="00E36C25">
        <w:rPr>
          <w:rFonts w:eastAsia="PMingLiU" w:cstheme="minorHAnsi"/>
          <w:b/>
          <w:sz w:val="24"/>
          <w:szCs w:val="24"/>
        </w:rPr>
        <w:t>）</w:t>
      </w:r>
    </w:p>
    <w:p w14:paraId="455AF1E9" w14:textId="305A14FE" w:rsidR="000447AF" w:rsidRPr="00FF4097" w:rsidRDefault="000447AF" w:rsidP="00FF4097">
      <w:pPr>
        <w:spacing w:line="360" w:lineRule="auto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</w:rPr>
        <w:tab/>
      </w:r>
      <w:r w:rsidR="006D0406" w:rsidRPr="00FF4097">
        <w:rPr>
          <w:rFonts w:eastAsia="PMingLiU" w:cstheme="minorHAnsi"/>
          <w:bCs/>
          <w:sz w:val="24"/>
          <w:szCs w:val="24"/>
        </w:rPr>
        <w:t>最后的特征是分形。</w:t>
      </w:r>
      <w:r w:rsidRPr="00FF4097">
        <w:rPr>
          <w:rFonts w:eastAsia="PMingLiU" w:cstheme="minorHAnsi"/>
          <w:bCs/>
          <w:sz w:val="24"/>
          <w:szCs w:val="24"/>
        </w:rPr>
        <w:t>当一个几何形状被拆解为小部分，而每部分都是形状的缩影</w:t>
      </w:r>
      <w:r w:rsidR="00BC26E8" w:rsidRPr="00FF4097">
        <w:rPr>
          <w:rFonts w:eastAsia="PMingLiU" w:cstheme="minorHAnsi"/>
          <w:bCs/>
          <w:sz w:val="24"/>
          <w:szCs w:val="24"/>
        </w:rPr>
        <w:t>，这个形状就称为分形。</w:t>
      </w:r>
      <w:r w:rsidR="00E74DBC" w:rsidRPr="00FF4097">
        <w:rPr>
          <w:rStyle w:val="EndnoteReference"/>
          <w:rFonts w:eastAsia="PMingLiU" w:cstheme="minorHAnsi"/>
          <w:bCs/>
          <w:sz w:val="24"/>
          <w:szCs w:val="24"/>
        </w:rPr>
        <w:endnoteReference w:id="22"/>
      </w:r>
      <w:r w:rsidR="00BC26E8" w:rsidRPr="00FF4097">
        <w:rPr>
          <w:rFonts w:eastAsia="PMingLiU" w:cstheme="minorHAnsi"/>
          <w:bCs/>
          <w:sz w:val="24"/>
          <w:szCs w:val="24"/>
        </w:rPr>
        <w:t>所有陌生吸引因素都是分形。分形有两样重要</w:t>
      </w:r>
      <w:r w:rsidR="00E644D9" w:rsidRPr="00FF4097">
        <w:rPr>
          <w:rFonts w:eastAsia="PMingLiU" w:cstheme="minorHAnsi"/>
          <w:bCs/>
          <w:sz w:val="24"/>
          <w:szCs w:val="24"/>
        </w:rPr>
        <w:t>特征：自我类似</w:t>
      </w:r>
      <w:r w:rsidR="00D35117" w:rsidRPr="00FF4097">
        <w:rPr>
          <w:rFonts w:eastAsia="PMingLiU" w:cstheme="minorHAnsi"/>
          <w:bCs/>
          <w:sz w:val="24"/>
          <w:szCs w:val="24"/>
        </w:rPr>
        <w:t xml:space="preserve"> (self-similarity)</w:t>
      </w:r>
      <w:r w:rsidR="006D0406" w:rsidRPr="00FF4097">
        <w:rPr>
          <w:rFonts w:eastAsia="PMingLiU" w:cstheme="minorHAnsi"/>
          <w:bCs/>
          <w:sz w:val="24"/>
          <w:szCs w:val="24"/>
        </w:rPr>
        <w:t xml:space="preserve"> </w:t>
      </w:r>
      <w:r w:rsidR="00E644D9" w:rsidRPr="00FF4097">
        <w:rPr>
          <w:rFonts w:eastAsia="PMingLiU" w:cstheme="minorHAnsi"/>
          <w:bCs/>
          <w:sz w:val="24"/>
          <w:szCs w:val="24"/>
        </w:rPr>
        <w:t>和不规则</w:t>
      </w:r>
      <w:r w:rsidR="00D35117" w:rsidRPr="00FF4097">
        <w:rPr>
          <w:rFonts w:eastAsia="PMingLiU" w:cstheme="minorHAnsi"/>
          <w:bCs/>
          <w:sz w:val="24"/>
          <w:szCs w:val="24"/>
        </w:rPr>
        <w:t xml:space="preserve"> (irregularity)</w:t>
      </w:r>
      <w:r w:rsidR="00E644D9" w:rsidRPr="00FF4097">
        <w:rPr>
          <w:rFonts w:eastAsia="PMingLiU" w:cstheme="minorHAnsi"/>
          <w:bCs/>
          <w:sz w:val="24"/>
          <w:szCs w:val="24"/>
        </w:rPr>
        <w:t>。</w:t>
      </w:r>
    </w:p>
    <w:p w14:paraId="7742F4EE" w14:textId="15A4CBE5" w:rsidR="00E644D9" w:rsidRPr="00FF4097" w:rsidRDefault="00E644D9" w:rsidP="00FF4097">
      <w:pPr>
        <w:spacing w:line="360" w:lineRule="auto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</w:rPr>
        <w:tab/>
      </w:r>
      <w:r w:rsidRPr="00FF4097">
        <w:rPr>
          <w:rFonts w:eastAsia="PMingLiU" w:cstheme="minorHAnsi"/>
          <w:bCs/>
          <w:sz w:val="24"/>
          <w:szCs w:val="24"/>
        </w:rPr>
        <w:t>分形的意义就包含自我类似。一个例子就是海岸。从远远高处来看海岸，海岸好</w:t>
      </w:r>
      <w:r w:rsidR="00E74DBC">
        <w:rPr>
          <w:rFonts w:eastAsia="PMingLiU" w:cstheme="minorHAnsi" w:hint="eastAsia"/>
          <w:bCs/>
          <w:sz w:val="24"/>
          <w:szCs w:val="24"/>
        </w:rPr>
        <w:t>像</w:t>
      </w:r>
      <w:r w:rsidRPr="00FF4097">
        <w:rPr>
          <w:rFonts w:eastAsia="PMingLiU" w:cstheme="minorHAnsi"/>
          <w:bCs/>
          <w:sz w:val="24"/>
          <w:szCs w:val="24"/>
        </w:rPr>
        <w:t>没有规律的形状</w:t>
      </w:r>
      <w:r w:rsidR="00213F7C" w:rsidRPr="00FF4097">
        <w:rPr>
          <w:rFonts w:eastAsia="PMingLiU" w:cstheme="minorHAnsi"/>
          <w:bCs/>
          <w:sz w:val="24"/>
          <w:szCs w:val="24"/>
        </w:rPr>
        <w:t>，崎岖不平。近的看，可能仍然是崎岖不平，但是相似开始看的崎岖不平，像同样图的缩小。不断的靠近来看，</w:t>
      </w:r>
      <w:r w:rsidR="00D35117" w:rsidRPr="00FF4097">
        <w:rPr>
          <w:rFonts w:eastAsia="PMingLiU" w:cstheme="minorHAnsi"/>
          <w:bCs/>
          <w:sz w:val="24"/>
          <w:szCs w:val="24"/>
        </w:rPr>
        <w:t>都显示同样图的缩小。这个同样类似就是自我类似</w:t>
      </w:r>
      <w:r w:rsidR="00E74DBC" w:rsidRPr="00FF4097">
        <w:rPr>
          <w:rFonts w:eastAsia="PMingLiU" w:cstheme="minorHAnsi"/>
          <w:bCs/>
          <w:sz w:val="24"/>
          <w:szCs w:val="24"/>
        </w:rPr>
        <w:t>。</w:t>
      </w:r>
      <w:r w:rsidR="00D35117" w:rsidRPr="00FF4097">
        <w:rPr>
          <w:rStyle w:val="EndnoteReference"/>
          <w:rFonts w:eastAsia="PMingLiU" w:cstheme="minorHAnsi"/>
          <w:bCs/>
          <w:sz w:val="24"/>
          <w:szCs w:val="24"/>
        </w:rPr>
        <w:endnoteReference w:id="23"/>
      </w:r>
      <w:r w:rsidR="004047DD" w:rsidRPr="00FF4097">
        <w:rPr>
          <w:rFonts w:eastAsia="PMingLiU" w:cstheme="minorHAnsi"/>
          <w:bCs/>
          <w:sz w:val="24"/>
          <w:szCs w:val="24"/>
        </w:rPr>
        <w:t>因为自我类似，所有分形的形体是没有清晰的界线，是不分隔的</w:t>
      </w:r>
      <w:r w:rsidR="004047DD" w:rsidRPr="00FF4097">
        <w:rPr>
          <w:rFonts w:eastAsia="PMingLiU" w:cstheme="minorHAnsi"/>
          <w:bCs/>
          <w:sz w:val="24"/>
          <w:szCs w:val="24"/>
        </w:rPr>
        <w:t xml:space="preserve"> (non-discrete)</w:t>
      </w:r>
      <w:r w:rsidR="004047DD" w:rsidRPr="00FF4097">
        <w:rPr>
          <w:rFonts w:eastAsia="PMingLiU" w:cstheme="minorHAnsi"/>
          <w:bCs/>
          <w:sz w:val="24"/>
          <w:szCs w:val="24"/>
        </w:rPr>
        <w:t>。</w:t>
      </w:r>
    </w:p>
    <w:p w14:paraId="396124B5" w14:textId="4EA709E9" w:rsidR="00826B3D" w:rsidRPr="00FF4097" w:rsidRDefault="00826B3D" w:rsidP="00FF4097">
      <w:pPr>
        <w:spacing w:line="360" w:lineRule="auto"/>
        <w:jc w:val="both"/>
        <w:rPr>
          <w:rFonts w:eastAsia="PMingLiU"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</w:rPr>
        <w:tab/>
      </w:r>
      <w:r w:rsidRPr="00FF4097">
        <w:rPr>
          <w:rFonts w:eastAsia="PMingLiU" w:cstheme="minorHAnsi"/>
          <w:bCs/>
          <w:sz w:val="24"/>
          <w:szCs w:val="24"/>
        </w:rPr>
        <w:t>在不断转变的过程中，系统的自我类似带来复杂但是有连贯性的后果。例如一个群体的成员</w:t>
      </w:r>
      <w:r w:rsidR="00F8794F" w:rsidRPr="00FF4097">
        <w:rPr>
          <w:rFonts w:eastAsia="PMingLiU" w:cstheme="minorHAnsi"/>
          <w:bCs/>
          <w:sz w:val="24"/>
          <w:szCs w:val="24"/>
        </w:rPr>
        <w:t>如果能保持身份，虽然</w:t>
      </w:r>
      <w:r w:rsidRPr="00FF4097">
        <w:rPr>
          <w:rFonts w:eastAsia="PMingLiU" w:cstheme="minorHAnsi"/>
          <w:bCs/>
          <w:sz w:val="24"/>
          <w:szCs w:val="24"/>
        </w:rPr>
        <w:t>经过很多</w:t>
      </w:r>
      <w:r w:rsidR="00F8794F" w:rsidRPr="00FF4097">
        <w:rPr>
          <w:rFonts w:eastAsia="PMingLiU" w:cstheme="minorHAnsi"/>
          <w:bCs/>
          <w:sz w:val="24"/>
          <w:szCs w:val="24"/>
        </w:rPr>
        <w:t>转变，但仍然可以形成共通的社会文化样式</w:t>
      </w:r>
      <w:r w:rsidR="00E74DBC" w:rsidRPr="00FF4097">
        <w:rPr>
          <w:rFonts w:eastAsia="PMingLiU" w:cstheme="minorHAnsi"/>
          <w:bCs/>
          <w:sz w:val="24"/>
          <w:szCs w:val="24"/>
        </w:rPr>
        <w:t>。</w:t>
      </w:r>
      <w:r w:rsidR="00F8794F" w:rsidRPr="00FF4097">
        <w:rPr>
          <w:rStyle w:val="EndnoteReference"/>
          <w:rFonts w:eastAsia="PMingLiU" w:cstheme="minorHAnsi"/>
          <w:bCs/>
          <w:sz w:val="24"/>
          <w:szCs w:val="24"/>
        </w:rPr>
        <w:endnoteReference w:id="24"/>
      </w:r>
      <w:r w:rsidR="00AD0654" w:rsidRPr="00FF4097">
        <w:rPr>
          <w:rFonts w:eastAsia="PMingLiU" w:cstheme="minorHAnsi"/>
          <w:bCs/>
          <w:sz w:val="24"/>
          <w:szCs w:val="24"/>
        </w:rPr>
        <w:t>在人类学里有很多理论显示着自我类似，例如有机类比</w:t>
      </w:r>
      <w:r w:rsidR="00AD0654" w:rsidRPr="00FF4097">
        <w:rPr>
          <w:rFonts w:eastAsia="PMingLiU" w:cstheme="minorHAnsi"/>
          <w:bCs/>
          <w:sz w:val="24"/>
          <w:szCs w:val="24"/>
        </w:rPr>
        <w:t xml:space="preserve"> (organic analogy) </w:t>
      </w:r>
      <w:r w:rsidR="00AD0654" w:rsidRPr="00FF4097">
        <w:rPr>
          <w:rFonts w:eastAsia="PMingLiU" w:cstheme="minorHAnsi"/>
          <w:bCs/>
          <w:sz w:val="24"/>
          <w:szCs w:val="24"/>
        </w:rPr>
        <w:t>和种姓的阶层</w:t>
      </w:r>
      <w:r w:rsidR="00E74DBC" w:rsidRPr="00FF4097">
        <w:rPr>
          <w:rFonts w:eastAsia="PMingLiU" w:cstheme="minorHAnsi"/>
          <w:bCs/>
          <w:sz w:val="24"/>
          <w:szCs w:val="24"/>
        </w:rPr>
        <w:t>。</w:t>
      </w:r>
      <w:r w:rsidR="00AD0654" w:rsidRPr="00FF4097">
        <w:rPr>
          <w:rStyle w:val="EndnoteReference"/>
          <w:rFonts w:eastAsia="PMingLiU" w:cstheme="minorHAnsi"/>
          <w:bCs/>
          <w:sz w:val="24"/>
          <w:szCs w:val="24"/>
        </w:rPr>
        <w:endnoteReference w:id="25"/>
      </w:r>
    </w:p>
    <w:p w14:paraId="5C13E383" w14:textId="7CEE5A28" w:rsidR="00F179A2" w:rsidRDefault="00F179A2" w:rsidP="00FF4097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FF4097">
        <w:rPr>
          <w:rFonts w:eastAsia="PMingLiU" w:cstheme="minorHAnsi"/>
          <w:bCs/>
          <w:sz w:val="24"/>
          <w:szCs w:val="24"/>
        </w:rPr>
        <w:lastRenderedPageBreak/>
        <w:tab/>
      </w:r>
      <w:r w:rsidRPr="00FF4097">
        <w:rPr>
          <w:rFonts w:eastAsia="PMingLiU" w:cstheme="minorHAnsi"/>
          <w:bCs/>
          <w:sz w:val="24"/>
          <w:szCs w:val="24"/>
        </w:rPr>
        <w:t>有关不规则，分形</w:t>
      </w:r>
      <w:r w:rsidR="00300308" w:rsidRPr="00FF4097">
        <w:rPr>
          <w:rFonts w:eastAsia="PMingLiU" w:cstheme="minorHAnsi"/>
          <w:bCs/>
          <w:sz w:val="24"/>
          <w:szCs w:val="24"/>
        </w:rPr>
        <w:t>的英文字</w:t>
      </w:r>
      <w:r w:rsidR="00A217C6" w:rsidRPr="00FF4097">
        <w:rPr>
          <w:rFonts w:eastAsia="PMingLiU" w:cstheme="minorHAnsi"/>
          <w:bCs/>
          <w:sz w:val="24"/>
          <w:szCs w:val="24"/>
        </w:rPr>
        <w:t>fractality</w:t>
      </w:r>
      <w:r w:rsidR="00300308" w:rsidRPr="00FF4097">
        <w:rPr>
          <w:rFonts w:eastAsia="PMingLiU" w:cstheme="minorHAnsi"/>
          <w:bCs/>
          <w:sz w:val="24"/>
          <w:szCs w:val="24"/>
        </w:rPr>
        <w:t xml:space="preserve"> </w:t>
      </w:r>
      <w:r w:rsidR="00300308" w:rsidRPr="00FF4097">
        <w:rPr>
          <w:rFonts w:eastAsia="PMingLiU" w:cstheme="minorHAnsi"/>
          <w:bCs/>
          <w:sz w:val="24"/>
          <w:szCs w:val="24"/>
        </w:rPr>
        <w:t>出于</w:t>
      </w:r>
      <w:r w:rsidRPr="00FF4097">
        <w:rPr>
          <w:rFonts w:eastAsia="PMingLiU" w:cstheme="minorHAnsi"/>
          <w:bCs/>
          <w:sz w:val="24"/>
          <w:szCs w:val="24"/>
        </w:rPr>
        <w:t>拉丁</w:t>
      </w:r>
      <w:r w:rsidR="00300308" w:rsidRPr="00FF4097">
        <w:rPr>
          <w:rFonts w:eastAsia="PMingLiU" w:cstheme="minorHAnsi"/>
          <w:bCs/>
          <w:sz w:val="24"/>
          <w:szCs w:val="24"/>
        </w:rPr>
        <w:t>文，</w:t>
      </w:r>
      <w:r w:rsidRPr="00FF4097">
        <w:rPr>
          <w:rFonts w:eastAsia="PMingLiU" w:cstheme="minorHAnsi"/>
          <w:bCs/>
          <w:sz w:val="24"/>
          <w:szCs w:val="24"/>
        </w:rPr>
        <w:t>字</w:t>
      </w:r>
      <w:r w:rsidR="00300308" w:rsidRPr="00FF4097">
        <w:rPr>
          <w:rFonts w:eastAsia="PMingLiU" w:cstheme="minorHAnsi"/>
          <w:bCs/>
          <w:sz w:val="24"/>
          <w:szCs w:val="24"/>
        </w:rPr>
        <w:t>的</w:t>
      </w:r>
      <w:r w:rsidRPr="00FF4097">
        <w:rPr>
          <w:rFonts w:eastAsia="PMingLiU" w:cstheme="minorHAnsi"/>
          <w:bCs/>
          <w:sz w:val="24"/>
          <w:szCs w:val="24"/>
        </w:rPr>
        <w:t>原意是破裂，因此分形的形体是破裂的、不规则的、分裂的。人类学者</w:t>
      </w:r>
      <w:r w:rsidRPr="00FF4097">
        <w:rPr>
          <w:rFonts w:eastAsia="PMingLiU" w:cstheme="minorHAnsi"/>
          <w:bCs/>
          <w:sz w:val="24"/>
          <w:szCs w:val="24"/>
        </w:rPr>
        <w:t xml:space="preserve">Roy Wagner </w:t>
      </w:r>
      <w:r w:rsidRPr="00FF4097">
        <w:rPr>
          <w:rFonts w:eastAsia="PMingLiU" w:cstheme="minorHAnsi"/>
          <w:bCs/>
          <w:sz w:val="24"/>
          <w:szCs w:val="24"/>
        </w:rPr>
        <w:t>用</w:t>
      </w:r>
      <w:r w:rsidR="00A217C6" w:rsidRPr="00FF4097">
        <w:rPr>
          <w:rFonts w:eastAsia="PMingLiU" w:cstheme="minorHAnsi"/>
          <w:bCs/>
          <w:sz w:val="24"/>
          <w:szCs w:val="24"/>
        </w:rPr>
        <w:t>这</w:t>
      </w:r>
      <w:r w:rsidRPr="00FF4097">
        <w:rPr>
          <w:rFonts w:eastAsia="PMingLiU" w:cstheme="minorHAnsi"/>
          <w:bCs/>
          <w:sz w:val="24"/>
          <w:szCs w:val="24"/>
        </w:rPr>
        <w:t>概念来描述分形的人</w:t>
      </w:r>
      <w:r w:rsidR="007C4B4F" w:rsidRPr="00FF4097">
        <w:rPr>
          <w:rFonts w:eastAsia="PMingLiU" w:cstheme="minorHAnsi"/>
          <w:bCs/>
          <w:sz w:val="24"/>
          <w:szCs w:val="24"/>
        </w:rPr>
        <w:t>，是完全投入关系，但是关系是不完整的</w:t>
      </w:r>
      <w:r w:rsidR="00300308" w:rsidRPr="00FF4097">
        <w:rPr>
          <w:rFonts w:eastAsia="PMingLiU" w:cstheme="minorHAnsi"/>
          <w:bCs/>
          <w:sz w:val="24"/>
          <w:szCs w:val="24"/>
        </w:rPr>
        <w:t>。这些人</w:t>
      </w:r>
      <w:r w:rsidR="007C4B4F" w:rsidRPr="00FF4097">
        <w:rPr>
          <w:rFonts w:eastAsia="PMingLiU" w:cstheme="minorHAnsi"/>
          <w:bCs/>
          <w:sz w:val="24"/>
          <w:szCs w:val="24"/>
        </w:rPr>
        <w:t>不是单一个体，也不是多数个体</w:t>
      </w:r>
      <w:r w:rsidR="007C658A" w:rsidRPr="00FF4097">
        <w:rPr>
          <w:rFonts w:eastAsia="PMingLiU" w:cstheme="minorHAnsi"/>
          <w:bCs/>
          <w:sz w:val="24"/>
          <w:szCs w:val="24"/>
        </w:rPr>
        <w:t>。</w:t>
      </w:r>
      <w:r w:rsidR="007C4B4F" w:rsidRPr="00FF4097">
        <w:rPr>
          <w:rStyle w:val="EndnoteReference"/>
          <w:rFonts w:eastAsia="PMingLiU" w:cstheme="minorHAnsi"/>
          <w:bCs/>
          <w:sz w:val="24"/>
          <w:szCs w:val="24"/>
        </w:rPr>
        <w:endnoteReference w:id="26"/>
      </w:r>
      <w:r w:rsidR="006E1356" w:rsidRPr="00FF4097">
        <w:rPr>
          <w:rFonts w:eastAsia="PMingLiU" w:cstheme="minorHAnsi"/>
          <w:bCs/>
          <w:sz w:val="24"/>
          <w:szCs w:val="24"/>
        </w:rPr>
        <w:t>人类学者</w:t>
      </w:r>
      <w:r w:rsidR="006E1356" w:rsidRPr="00FF4097">
        <w:rPr>
          <w:rFonts w:eastAsia="PMingLiU" w:cstheme="minorHAnsi"/>
          <w:bCs/>
          <w:sz w:val="24"/>
          <w:szCs w:val="24"/>
        </w:rPr>
        <w:t>Taylor</w:t>
      </w:r>
      <w:r w:rsidR="006E1356" w:rsidRPr="00FF4097">
        <w:rPr>
          <w:rFonts w:eastAsia="PMingLiU" w:cstheme="minorHAnsi"/>
          <w:bCs/>
          <w:sz w:val="24"/>
          <w:szCs w:val="24"/>
        </w:rPr>
        <w:t>用这概念来</w:t>
      </w:r>
      <w:r w:rsidR="001464C9" w:rsidRPr="00FF4097">
        <w:rPr>
          <w:rFonts w:eastAsia="PMingLiU" w:cstheme="minorHAnsi"/>
          <w:bCs/>
          <w:sz w:val="24"/>
          <w:szCs w:val="24"/>
        </w:rPr>
        <w:t>解释</w:t>
      </w:r>
      <w:r w:rsidR="006E1356" w:rsidRPr="00FF4097">
        <w:rPr>
          <w:rFonts w:eastAsia="PMingLiU" w:cstheme="minorHAnsi"/>
          <w:bCs/>
          <w:sz w:val="24"/>
          <w:szCs w:val="24"/>
        </w:rPr>
        <w:t>1994</w:t>
      </w:r>
      <w:r w:rsidR="006E1356" w:rsidRPr="00FF4097">
        <w:rPr>
          <w:rFonts w:eastAsia="PMingLiU" w:cstheme="minorHAnsi"/>
          <w:bCs/>
          <w:sz w:val="24"/>
          <w:szCs w:val="24"/>
        </w:rPr>
        <w:t>年</w:t>
      </w:r>
      <w:r w:rsidR="009B1916" w:rsidRPr="00FF4097">
        <w:rPr>
          <w:rFonts w:eastAsia="PMingLiU" w:cstheme="minorHAnsi"/>
          <w:bCs/>
          <w:sz w:val="24"/>
          <w:szCs w:val="24"/>
        </w:rPr>
        <w:t>非洲</w:t>
      </w:r>
      <w:r w:rsidR="006E1356" w:rsidRPr="00FF4097">
        <w:rPr>
          <w:rFonts w:eastAsia="PMingLiU" w:cstheme="minorHAnsi"/>
          <w:bCs/>
          <w:sz w:val="24"/>
          <w:szCs w:val="24"/>
        </w:rPr>
        <w:t>卢旺达的种族灭绝</w:t>
      </w:r>
      <w:r w:rsidR="00300308" w:rsidRPr="00FF4097">
        <w:rPr>
          <w:rFonts w:eastAsia="PMingLiU" w:cstheme="minorHAnsi"/>
          <w:bCs/>
          <w:sz w:val="24"/>
          <w:szCs w:val="24"/>
        </w:rPr>
        <w:t>，短短的四个月内约八十万人被杀，大部分是</w:t>
      </w:r>
      <w:r w:rsidR="001464C9" w:rsidRPr="00FF4097">
        <w:rPr>
          <w:rFonts w:eastAsia="PMingLiU" w:cstheme="minorHAnsi"/>
          <w:bCs/>
          <w:sz w:val="24"/>
          <w:szCs w:val="24"/>
        </w:rPr>
        <w:t>图西族人</w:t>
      </w:r>
      <w:r w:rsidR="00B634C8" w:rsidRPr="00FF4097">
        <w:rPr>
          <w:rFonts w:eastAsia="PMingLiU" w:cstheme="minorHAnsi"/>
          <w:bCs/>
          <w:sz w:val="24"/>
          <w:szCs w:val="24"/>
        </w:rPr>
        <w:t xml:space="preserve"> (Tutsi)</w:t>
      </w:r>
      <w:r w:rsidR="001464C9" w:rsidRPr="00FF4097">
        <w:rPr>
          <w:rFonts w:eastAsia="PMingLiU" w:cstheme="minorHAnsi"/>
          <w:bCs/>
          <w:sz w:val="24"/>
          <w:szCs w:val="24"/>
        </w:rPr>
        <w:t>，但也包括很多亲近图西族的胡图族人</w:t>
      </w:r>
      <w:r w:rsidR="00B634C8" w:rsidRPr="00FF4097">
        <w:rPr>
          <w:rFonts w:eastAsia="PMingLiU" w:cstheme="minorHAnsi"/>
          <w:bCs/>
          <w:sz w:val="24"/>
          <w:szCs w:val="24"/>
        </w:rPr>
        <w:t xml:space="preserve"> (Hutu)</w:t>
      </w:r>
      <w:r w:rsidR="006E1356" w:rsidRPr="00FF4097">
        <w:rPr>
          <w:rFonts w:eastAsia="PMingLiU" w:cstheme="minorHAnsi"/>
          <w:bCs/>
          <w:sz w:val="24"/>
          <w:szCs w:val="24"/>
        </w:rPr>
        <w:t>。当社会是由分形的成员形成，社会一定不稳定。种族灭绝发生之前</w:t>
      </w:r>
      <w:r w:rsidR="007D61C1" w:rsidRPr="00FF4097">
        <w:rPr>
          <w:rFonts w:eastAsia="PMingLiU" w:cstheme="minorHAnsi"/>
          <w:bCs/>
          <w:sz w:val="24"/>
          <w:szCs w:val="24"/>
        </w:rPr>
        <w:t>，卢旺达人好像符合社会规律和架构，但很容易社会失控发生，规律消失，跟着悲剧</w:t>
      </w:r>
      <w:r w:rsidR="00A217C6" w:rsidRPr="00FF4097">
        <w:rPr>
          <w:rFonts w:eastAsia="PMingLiU" w:cstheme="minorHAnsi"/>
          <w:bCs/>
          <w:sz w:val="24"/>
          <w:szCs w:val="24"/>
        </w:rPr>
        <w:t>就</w:t>
      </w:r>
      <w:r w:rsidR="007D61C1" w:rsidRPr="00FF4097">
        <w:rPr>
          <w:rFonts w:eastAsia="PMingLiU" w:cstheme="minorHAnsi"/>
          <w:bCs/>
          <w:sz w:val="24"/>
          <w:szCs w:val="24"/>
        </w:rPr>
        <w:t>发生</w:t>
      </w:r>
      <w:r w:rsidR="00A217C6" w:rsidRPr="00FF4097">
        <w:rPr>
          <w:rFonts w:eastAsia="PMingLiU" w:cstheme="minorHAnsi"/>
          <w:bCs/>
          <w:sz w:val="24"/>
          <w:szCs w:val="24"/>
        </w:rPr>
        <w:t>了</w:t>
      </w:r>
      <w:r w:rsidR="007C658A" w:rsidRPr="00FF4097">
        <w:rPr>
          <w:rFonts w:eastAsia="PMingLiU" w:cstheme="minorHAnsi"/>
          <w:bCs/>
          <w:sz w:val="24"/>
          <w:szCs w:val="24"/>
        </w:rPr>
        <w:t>。</w:t>
      </w:r>
      <w:r w:rsidR="007D61C1" w:rsidRPr="00FF4097">
        <w:rPr>
          <w:rStyle w:val="EndnoteReference"/>
          <w:rFonts w:eastAsia="PMingLiU" w:cstheme="minorHAnsi"/>
          <w:bCs/>
          <w:sz w:val="24"/>
          <w:szCs w:val="24"/>
        </w:rPr>
        <w:endnoteReference w:id="27"/>
      </w:r>
    </w:p>
    <w:p w14:paraId="42597FA9" w14:textId="7E834690" w:rsidR="0084357F" w:rsidRDefault="0084357F" w:rsidP="00FF4097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0D371028" w14:textId="35BA6951" w:rsidR="0084357F" w:rsidRPr="0084357F" w:rsidRDefault="0084357F" w:rsidP="0084357F">
      <w:pPr>
        <w:rPr>
          <w:rFonts w:cstheme="minorHAnsi"/>
          <w:bCs/>
          <w:sz w:val="24"/>
          <w:szCs w:val="24"/>
        </w:rPr>
      </w:pPr>
      <w:bookmarkStart w:id="11" w:name="_Hlk107602765"/>
      <w:r w:rsidRPr="000F0BB2">
        <w:rPr>
          <w:rFonts w:ascii="PMingLiU" w:eastAsia="PMingLiU" w:hAnsi="PMingLiU" w:cs="Segoe UI" w:hint="eastAsia"/>
          <w:b/>
          <w:bCs/>
          <w:lang w:eastAsia="zh-TW"/>
        </w:rPr>
        <w:t>《</w:t>
      </w:r>
      <w:r w:rsidR="00F329E3" w:rsidRPr="00F329E3">
        <w:rPr>
          <w:rFonts w:ascii="PMingLiU" w:eastAsia="PMingLiU" w:hAnsi="PMingLiU" w:cs="Segoe UI" w:hint="eastAsia"/>
          <w:b/>
          <w:bCs/>
          <w:lang w:eastAsia="zh-TW"/>
        </w:rPr>
        <w:t>环球华人宣教学期刊</w:t>
      </w:r>
      <w:bookmarkStart w:id="12" w:name="_GoBack"/>
      <w:bookmarkEnd w:id="12"/>
      <w:r w:rsidRPr="000F0BB2">
        <w:rPr>
          <w:rFonts w:ascii="PMingLiU" w:eastAsia="PMingLiU" w:hAnsi="PMingLiU" w:cs="Segoe UI" w:hint="eastAsia"/>
          <w:b/>
          <w:bCs/>
          <w:lang w:eastAsia="zh-TW"/>
        </w:rPr>
        <w:t>》第六十</w:t>
      </w:r>
      <w:r>
        <w:rPr>
          <w:rFonts w:ascii="PMingLiU" w:eastAsia="PMingLiU" w:hAnsi="PMingLiU" w:cs="Segoe UI" w:hint="eastAsia"/>
          <w:b/>
          <w:bCs/>
          <w:lang w:eastAsia="zh-TW"/>
        </w:rPr>
        <w:t>九</w:t>
      </w:r>
      <w:r w:rsidRPr="000F0BB2">
        <w:rPr>
          <w:rFonts w:ascii="PMingLiU" w:eastAsia="PMingLiU" w:hAnsi="PMingLiU" w:cs="Segoe UI" w:hint="eastAsia"/>
          <w:b/>
          <w:bCs/>
          <w:lang w:eastAsia="zh-TW"/>
        </w:rPr>
        <w:t>期</w:t>
      </w:r>
      <w:r>
        <w:rPr>
          <w:rFonts w:ascii="PMingLiU" w:eastAsia="PMingLiU" w:hAnsi="PMingLiU" w:cs="Segoe UI" w:hint="eastAsia"/>
          <w:b/>
          <w:bCs/>
          <w:lang w:eastAsia="zh-TW"/>
        </w:rPr>
        <w:t xml:space="preserve"> </w:t>
      </w:r>
      <w:r>
        <w:rPr>
          <w:rFonts w:ascii="PMingLiU" w:eastAsia="PMingLiU" w:hAnsi="PMingLiU" w:cs="Segoe UI"/>
          <w:b/>
          <w:bCs/>
          <w:lang w:eastAsia="zh-TW"/>
        </w:rPr>
        <w:t xml:space="preserve"> </w:t>
      </w:r>
      <w:r w:rsidRPr="000F0BB2">
        <w:rPr>
          <w:rFonts w:ascii="TimesNewRoman,Bold" w:eastAsia="Times New Roman" w:hAnsi="TimesNewRoman,Bold" w:cs="Segoe UI"/>
          <w:b/>
          <w:bCs/>
        </w:rPr>
        <w:t xml:space="preserve">Vol </w:t>
      </w:r>
      <w:r>
        <w:rPr>
          <w:rFonts w:ascii="TimesNewRoman,Bold" w:eastAsia="Times New Roman" w:hAnsi="TimesNewRoman,Bold" w:cs="Segoe UI"/>
          <w:b/>
          <w:bCs/>
        </w:rPr>
        <w:t>7</w:t>
      </w:r>
      <w:r w:rsidRPr="000F0BB2">
        <w:rPr>
          <w:rFonts w:ascii="TimesNewRoman,Bold" w:eastAsia="Times New Roman" w:hAnsi="TimesNewRoman,Bold" w:cs="Segoe UI"/>
          <w:b/>
          <w:bCs/>
        </w:rPr>
        <w:t xml:space="preserve">, No </w:t>
      </w:r>
      <w:r>
        <w:rPr>
          <w:rFonts w:ascii="TimesNewRoman,Bold" w:eastAsia="Times New Roman" w:hAnsi="TimesNewRoman,Bold" w:cs="Segoe UI"/>
          <w:b/>
          <w:bCs/>
        </w:rPr>
        <w:t>2</w:t>
      </w:r>
      <w:r w:rsidRPr="000F0BB2">
        <w:rPr>
          <w:rFonts w:ascii="TimesNewRoman,Bold" w:eastAsia="Times New Roman" w:hAnsi="TimesNewRoman,Bold" w:cs="Segoe UI"/>
          <w:b/>
          <w:bCs/>
        </w:rPr>
        <w:t xml:space="preserve"> (</w:t>
      </w:r>
      <w:r>
        <w:rPr>
          <w:rFonts w:ascii="TimesNewRoman,Bold" w:eastAsia="Times New Roman" w:hAnsi="TimesNewRoman,Bold" w:cs="Segoe UI"/>
          <w:b/>
          <w:bCs/>
        </w:rPr>
        <w:t>J</w:t>
      </w:r>
      <w:r>
        <w:rPr>
          <w:rFonts w:ascii="PMingLiU" w:eastAsia="PMingLiU" w:hAnsi="PMingLiU" w:cs="PMingLiU" w:hint="eastAsia"/>
          <w:b/>
          <w:bCs/>
          <w:lang w:eastAsia="zh-TW"/>
        </w:rPr>
        <w:t>u</w:t>
      </w:r>
      <w:r>
        <w:rPr>
          <w:rFonts w:ascii="PMingLiU" w:eastAsia="PMingLiU" w:hAnsi="PMingLiU" w:cs="PMingLiU"/>
          <w:b/>
          <w:bCs/>
          <w:lang w:eastAsia="zh-TW"/>
        </w:rPr>
        <w:t>l</w:t>
      </w:r>
      <w:r>
        <w:rPr>
          <w:rFonts w:ascii="TimesNewRoman,Bold" w:eastAsia="Times New Roman" w:hAnsi="TimesNewRoman,Bold" w:cs="Segoe UI"/>
          <w:b/>
          <w:bCs/>
        </w:rPr>
        <w:t>y</w:t>
      </w:r>
      <w:r w:rsidRPr="000F0BB2">
        <w:rPr>
          <w:rFonts w:ascii="TimesNewRoman,Bold" w:eastAsia="Times New Roman" w:hAnsi="TimesNewRoman,Bold" w:cs="Segoe UI"/>
          <w:b/>
          <w:bCs/>
        </w:rPr>
        <w:t xml:space="preserve"> 202</w:t>
      </w:r>
      <w:r>
        <w:rPr>
          <w:rFonts w:ascii="TimesNewRoman,Bold" w:eastAsia="Times New Roman" w:hAnsi="TimesNewRoman,Bold" w:cs="Segoe UI"/>
          <w:b/>
          <w:bCs/>
        </w:rPr>
        <w:t>2</w:t>
      </w:r>
      <w:r w:rsidRPr="000F0BB2">
        <w:rPr>
          <w:rFonts w:ascii="TimesNewRoman,Bold" w:eastAsia="Times New Roman" w:hAnsi="TimesNewRoman,Bold" w:cs="Segoe UI"/>
          <w:b/>
          <w:bCs/>
        </w:rPr>
        <w:t>)</w:t>
      </w:r>
      <w:bookmarkEnd w:id="11"/>
      <w:r w:rsidRPr="000F0BB2">
        <w:rPr>
          <w:rFonts w:ascii="TimesNewRoman,Bold" w:eastAsia="Times New Roman" w:hAnsi="TimesNewRoman,Bold" w:cs="Segoe UI"/>
          <w:b/>
          <w:bCs/>
        </w:rPr>
        <w:t> </w:t>
      </w:r>
    </w:p>
    <w:p w14:paraId="71B52AB4" w14:textId="77777777" w:rsidR="0084357F" w:rsidRPr="0084357F" w:rsidRDefault="0084357F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sectPr w:rsidR="0084357F" w:rsidRPr="0084357F">
      <w:headerReference w:type="even" r:id="rId9"/>
      <w:headerReference w:type="default" r:id="rId10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9EE56" w14:textId="77777777" w:rsidR="00F73096" w:rsidRDefault="00F73096" w:rsidP="0003784B">
      <w:pPr>
        <w:spacing w:after="0" w:line="240" w:lineRule="auto"/>
      </w:pPr>
      <w:r>
        <w:separator/>
      </w:r>
    </w:p>
  </w:endnote>
  <w:endnote w:type="continuationSeparator" w:id="0">
    <w:p w14:paraId="331D780A" w14:textId="77777777" w:rsidR="00F73096" w:rsidRDefault="00F73096" w:rsidP="0003784B">
      <w:pPr>
        <w:spacing w:after="0" w:line="240" w:lineRule="auto"/>
      </w:pPr>
      <w:r>
        <w:continuationSeparator/>
      </w:r>
    </w:p>
  </w:endnote>
  <w:endnote w:id="1">
    <w:p w14:paraId="120D2717" w14:textId="66B5C27A" w:rsidR="0003784B" w:rsidRDefault="0003784B" w:rsidP="0003784B">
      <w:pPr>
        <w:spacing w:after="0" w:line="240" w:lineRule="auto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Michael Hardt and Antonio Negri, </w:t>
      </w:r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>Empire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(Cambridge, MA: Harvard University Press, 2000)</w:t>
      </w:r>
      <w:r w:rsidR="00967505">
        <w:rPr>
          <w:rFonts w:asciiTheme="minorEastAsia" w:hAnsiTheme="minorEastAsia" w:cs="Microsoft JhengHei" w:hint="eastAsia"/>
          <w:sz w:val="24"/>
          <w:szCs w:val="24"/>
        </w:rPr>
        <w:t>: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13-14.</w:t>
      </w:r>
    </w:p>
  </w:endnote>
  <w:endnote w:id="2">
    <w:p w14:paraId="4E45DF2F" w14:textId="41F05C1C" w:rsidR="004E6059" w:rsidRPr="004E6059" w:rsidRDefault="004E6059">
      <w:pPr>
        <w:pStyle w:val="EndnoteText"/>
        <w:rPr>
          <w:rFonts w:asciiTheme="majorBidi" w:hAnsiTheme="majorBidi" w:cstheme="majorBidi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bookmarkStart w:id="1" w:name="_Hlk98147968"/>
      <w:r w:rsidR="007334E1">
        <w:rPr>
          <w:rFonts w:asciiTheme="majorBidi" w:hAnsiTheme="majorBidi" w:cstheme="majorBidi"/>
          <w:sz w:val="24"/>
          <w:szCs w:val="24"/>
          <w:lang w:val="en-US"/>
        </w:rPr>
        <w:t xml:space="preserve">M.J. Wheatley, </w:t>
      </w:r>
      <w:r w:rsidR="007334E1" w:rsidRPr="007979DE">
        <w:rPr>
          <w:rFonts w:asciiTheme="majorBidi" w:hAnsiTheme="majorBidi" w:cstheme="majorBidi"/>
          <w:i/>
          <w:iCs/>
          <w:sz w:val="24"/>
          <w:szCs w:val="24"/>
          <w:lang w:val="en-US"/>
        </w:rPr>
        <w:t>Leadership and the New Science</w:t>
      </w:r>
      <w:r w:rsidR="007334E1">
        <w:rPr>
          <w:rFonts w:asciiTheme="majorBidi" w:hAnsiTheme="majorBidi" w:cstheme="majorBidi"/>
          <w:i/>
          <w:iCs/>
          <w:sz w:val="24"/>
          <w:szCs w:val="24"/>
          <w:lang w:val="en-US"/>
        </w:rPr>
        <w:t>: Discovering Order in a Chaotic World</w:t>
      </w:r>
      <w:r w:rsidR="007334E1">
        <w:rPr>
          <w:rFonts w:asciiTheme="majorBidi" w:hAnsiTheme="majorBidi" w:cstheme="majorBidi"/>
          <w:sz w:val="24"/>
          <w:szCs w:val="24"/>
          <w:lang w:val="en-US"/>
        </w:rPr>
        <w:t xml:space="preserve"> (San Francisco: Berrett-Koehler</w:t>
      </w:r>
      <w:r>
        <w:rPr>
          <w:rFonts w:asciiTheme="majorBidi" w:hAnsiTheme="majorBidi" w:cstheme="majorBidi"/>
          <w:sz w:val="24"/>
          <w:szCs w:val="24"/>
        </w:rPr>
        <w:t>,</w:t>
      </w:r>
      <w:r w:rsidR="007334E1">
        <w:rPr>
          <w:rFonts w:asciiTheme="majorBidi" w:hAnsiTheme="majorBidi" w:cstheme="majorBidi"/>
          <w:sz w:val="24"/>
          <w:szCs w:val="24"/>
        </w:rPr>
        <w:t xml:space="preserve"> 2006)</w:t>
      </w:r>
      <w:r w:rsidR="00DF0F0D">
        <w:rPr>
          <w:rFonts w:asciiTheme="majorBidi" w:hAnsiTheme="majorBidi" w:cstheme="majorBidi" w:hint="eastAsia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bookmarkEnd w:id="1"/>
      <w:r>
        <w:rPr>
          <w:rFonts w:asciiTheme="majorBidi" w:hAnsiTheme="majorBidi" w:cstheme="majorBidi"/>
          <w:sz w:val="24"/>
          <w:szCs w:val="24"/>
        </w:rPr>
        <w:t>30</w:t>
      </w:r>
      <w:r w:rsidR="007334E1">
        <w:rPr>
          <w:rFonts w:asciiTheme="majorBidi" w:hAnsiTheme="majorBidi" w:cstheme="majorBidi"/>
          <w:sz w:val="24"/>
          <w:szCs w:val="24"/>
        </w:rPr>
        <w:t>.</w:t>
      </w:r>
    </w:p>
  </w:endnote>
  <w:endnote w:id="3">
    <w:p w14:paraId="3A4ABC6E" w14:textId="6C18C9A9" w:rsidR="00D22214" w:rsidRPr="00DE2F0E" w:rsidRDefault="00D22214" w:rsidP="00D22214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 w:rsidRPr="004B5ED4">
        <w:rPr>
          <w:rFonts w:asciiTheme="majorBidi" w:hAnsiTheme="majorBidi" w:cstheme="majorBidi"/>
          <w:bCs/>
          <w:sz w:val="24"/>
          <w:szCs w:val="24"/>
        </w:rPr>
        <w:t>A</w:t>
      </w:r>
      <w:r>
        <w:rPr>
          <w:rFonts w:asciiTheme="majorBidi" w:hAnsiTheme="majorBidi" w:cstheme="majorBidi"/>
          <w:bCs/>
          <w:sz w:val="24"/>
          <w:szCs w:val="24"/>
        </w:rPr>
        <w:t>. A</w:t>
      </w:r>
      <w:r w:rsidRPr="004B5ED4">
        <w:rPr>
          <w:rFonts w:asciiTheme="majorBidi" w:hAnsiTheme="majorBidi" w:cstheme="majorBidi"/>
          <w:bCs/>
          <w:sz w:val="24"/>
          <w:szCs w:val="24"/>
        </w:rPr>
        <w:t>bbott</w:t>
      </w:r>
      <w:r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Pr="00E511D9">
        <w:rPr>
          <w:rFonts w:asciiTheme="majorBidi" w:hAnsiTheme="majorBidi" w:cstheme="majorBidi"/>
          <w:bCs/>
          <w:i/>
          <w:iCs/>
          <w:sz w:val="24"/>
          <w:szCs w:val="24"/>
        </w:rPr>
        <w:t>Time Matters</w:t>
      </w:r>
      <w:r>
        <w:rPr>
          <w:rFonts w:asciiTheme="majorBidi" w:hAnsiTheme="majorBidi" w:cstheme="majorBidi"/>
          <w:bCs/>
          <w:sz w:val="24"/>
          <w:szCs w:val="24"/>
        </w:rPr>
        <w:t xml:space="preserve"> (Chicago: University of Chicago Press, 2001)</w:t>
      </w:r>
      <w:r w:rsidR="00DF0F0D">
        <w:rPr>
          <w:rFonts w:asciiTheme="majorBidi" w:hAnsiTheme="majorBidi" w:cstheme="majorBidi"/>
          <w:bCs/>
          <w:sz w:val="24"/>
          <w:szCs w:val="24"/>
        </w:rPr>
        <w:t>: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4B5ED4">
        <w:rPr>
          <w:rFonts w:asciiTheme="majorBidi" w:hAnsiTheme="majorBidi" w:cstheme="majorBidi"/>
          <w:bCs/>
          <w:sz w:val="24"/>
          <w:szCs w:val="24"/>
        </w:rPr>
        <w:t>97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</w:endnote>
  <w:endnote w:id="4">
    <w:p w14:paraId="36C98BD4" w14:textId="4654A6D9" w:rsidR="00F03D13" w:rsidRPr="00F03D13" w:rsidRDefault="00F03D13">
      <w:pPr>
        <w:pStyle w:val="EndnoteText"/>
        <w:rPr>
          <w:rFonts w:asciiTheme="majorBidi" w:hAnsiTheme="majorBidi" w:cstheme="majorBidi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="007334E1">
        <w:rPr>
          <w:rFonts w:asciiTheme="majorBidi" w:hAnsiTheme="majorBidi" w:cstheme="majorBidi"/>
          <w:sz w:val="24"/>
          <w:szCs w:val="24"/>
          <w:lang w:val="en-US"/>
        </w:rPr>
        <w:t>R. D. S</w:t>
      </w:r>
      <w:r w:rsidR="007334E1" w:rsidRPr="00EB4393">
        <w:rPr>
          <w:rFonts w:asciiTheme="majorBidi" w:hAnsiTheme="majorBidi" w:cstheme="majorBidi"/>
          <w:sz w:val="24"/>
          <w:szCs w:val="24"/>
          <w:lang w:val="en-US"/>
        </w:rPr>
        <w:t>tacey</w:t>
      </w:r>
      <w:r w:rsidR="007334E1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7334E1" w:rsidRPr="00EB439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334E1" w:rsidRPr="00EB439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Tools and </w:t>
      </w:r>
      <w:r w:rsidR="007334E1">
        <w:rPr>
          <w:rFonts w:asciiTheme="majorBidi" w:hAnsiTheme="majorBidi" w:cstheme="majorBidi"/>
          <w:i/>
          <w:iCs/>
          <w:sz w:val="24"/>
          <w:szCs w:val="24"/>
          <w:lang w:val="en-US"/>
        </w:rPr>
        <w:t>T</w:t>
      </w:r>
      <w:r w:rsidR="007334E1" w:rsidRPr="00EB439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echniques of </w:t>
      </w:r>
      <w:r w:rsidR="007334E1">
        <w:rPr>
          <w:rFonts w:asciiTheme="majorBidi" w:hAnsiTheme="majorBidi" w:cstheme="majorBidi"/>
          <w:i/>
          <w:iCs/>
          <w:sz w:val="24"/>
          <w:szCs w:val="24"/>
          <w:lang w:val="en-US"/>
        </w:rPr>
        <w:t>L</w:t>
      </w:r>
      <w:r w:rsidR="007334E1" w:rsidRPr="00EB439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eadership and </w:t>
      </w:r>
      <w:r w:rsidR="007334E1">
        <w:rPr>
          <w:rFonts w:asciiTheme="majorBidi" w:hAnsiTheme="majorBidi" w:cstheme="majorBidi"/>
          <w:i/>
          <w:iCs/>
          <w:sz w:val="24"/>
          <w:szCs w:val="24"/>
          <w:lang w:val="en-US"/>
        </w:rPr>
        <w:t>M</w:t>
      </w:r>
      <w:r w:rsidR="007334E1" w:rsidRPr="00EB4393">
        <w:rPr>
          <w:rFonts w:asciiTheme="majorBidi" w:hAnsiTheme="majorBidi" w:cstheme="majorBidi"/>
          <w:i/>
          <w:iCs/>
          <w:sz w:val="24"/>
          <w:szCs w:val="24"/>
          <w:lang w:val="en-US"/>
        </w:rPr>
        <w:t>anagement: Meeting the</w:t>
      </w:r>
      <w:r w:rsidR="007334E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C</w:t>
      </w:r>
      <w:r w:rsidR="007334E1" w:rsidRPr="00EB439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hallenge of </w:t>
      </w:r>
      <w:r w:rsidR="007334E1">
        <w:rPr>
          <w:rFonts w:asciiTheme="majorBidi" w:hAnsiTheme="majorBidi" w:cstheme="majorBidi"/>
          <w:i/>
          <w:iCs/>
          <w:sz w:val="24"/>
          <w:szCs w:val="24"/>
          <w:lang w:val="en-US"/>
        </w:rPr>
        <w:t>C</w:t>
      </w:r>
      <w:r w:rsidR="007334E1" w:rsidRPr="00EB4393">
        <w:rPr>
          <w:rFonts w:asciiTheme="majorBidi" w:hAnsiTheme="majorBidi" w:cstheme="majorBidi"/>
          <w:i/>
          <w:iCs/>
          <w:sz w:val="24"/>
          <w:szCs w:val="24"/>
          <w:lang w:val="en-US"/>
        </w:rPr>
        <w:t>omplexity</w:t>
      </w:r>
      <w:r w:rsidR="007334E1" w:rsidRPr="00EB439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334E1">
        <w:rPr>
          <w:rFonts w:asciiTheme="majorBidi" w:hAnsiTheme="majorBidi" w:cstheme="majorBidi"/>
          <w:sz w:val="24"/>
          <w:szCs w:val="24"/>
          <w:lang w:val="en-US"/>
        </w:rPr>
        <w:t>(</w:t>
      </w:r>
      <w:r w:rsidR="007334E1" w:rsidRPr="00EB4393">
        <w:rPr>
          <w:rFonts w:asciiTheme="majorBidi" w:hAnsiTheme="majorBidi" w:cstheme="majorBidi"/>
          <w:sz w:val="24"/>
          <w:szCs w:val="24"/>
          <w:lang w:val="en-US"/>
        </w:rPr>
        <w:t>Abingdon: Routledge</w:t>
      </w:r>
      <w:r w:rsidR="007334E1">
        <w:rPr>
          <w:rFonts w:asciiTheme="majorBidi" w:hAnsiTheme="majorBidi" w:cstheme="majorBidi"/>
          <w:sz w:val="24"/>
          <w:szCs w:val="24"/>
          <w:lang w:val="en-US"/>
        </w:rPr>
        <w:t>, 2012)</w:t>
      </w:r>
      <w:r w:rsidR="00DF0F0D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7334E1">
        <w:rPr>
          <w:rFonts w:asciiTheme="majorBidi" w:hAnsiTheme="majorBidi" w:cstheme="majorBidi"/>
          <w:sz w:val="24"/>
          <w:szCs w:val="24"/>
        </w:rPr>
        <w:t xml:space="preserve"> </w:t>
      </w:r>
      <w:r w:rsidR="0026604D">
        <w:rPr>
          <w:rFonts w:asciiTheme="majorBidi" w:hAnsiTheme="majorBidi" w:cstheme="majorBidi"/>
          <w:sz w:val="24"/>
          <w:szCs w:val="24"/>
        </w:rPr>
        <w:t>49.</w:t>
      </w:r>
    </w:p>
  </w:endnote>
  <w:endnote w:id="5">
    <w:p w14:paraId="52F46D57" w14:textId="46E4FC4E" w:rsidR="008D525A" w:rsidRPr="008D525A" w:rsidRDefault="008D525A">
      <w:pPr>
        <w:pStyle w:val="EndnoteText"/>
        <w:rPr>
          <w:rFonts w:asciiTheme="majorBidi" w:hAnsiTheme="majorBidi" w:cstheme="majorBidi"/>
        </w:rPr>
      </w:pPr>
      <w:r>
        <w:rPr>
          <w:rStyle w:val="EndnoteReference"/>
        </w:rPr>
        <w:endnoteRef/>
      </w:r>
      <w:r>
        <w:t xml:space="preserve"> </w:t>
      </w:r>
      <w:bookmarkStart w:id="3" w:name="_Hlk98151752"/>
      <w:r w:rsidR="007334E1">
        <w:rPr>
          <w:rFonts w:ascii="Times New Roman" w:eastAsia="SimSun" w:hAnsi="Times New Roman" w:cs="Times New Roman"/>
          <w:bCs/>
          <w:sz w:val="24"/>
          <w:szCs w:val="24"/>
        </w:rPr>
        <w:t>D</w:t>
      </w:r>
      <w:r w:rsidR="00F510B0">
        <w:rPr>
          <w:rFonts w:ascii="Times New Roman" w:eastAsia="SimSun" w:hAnsi="Times New Roman" w:cs="Times New Roman"/>
          <w:bCs/>
          <w:sz w:val="24"/>
          <w:szCs w:val="24"/>
        </w:rPr>
        <w:t>. B</w:t>
      </w:r>
      <w:r w:rsidR="007334E1" w:rsidRPr="00BB2260">
        <w:rPr>
          <w:rFonts w:ascii="Times New Roman" w:eastAsia="SimSun" w:hAnsi="Times New Roman" w:cs="Times New Roman"/>
          <w:bCs/>
          <w:sz w:val="24"/>
          <w:szCs w:val="24"/>
        </w:rPr>
        <w:t xml:space="preserve">yrne </w:t>
      </w:r>
      <w:r w:rsidR="007334E1">
        <w:rPr>
          <w:rFonts w:ascii="Times New Roman" w:eastAsia="SimSun" w:hAnsi="Times New Roman" w:cs="Times New Roman"/>
          <w:bCs/>
          <w:sz w:val="24"/>
          <w:szCs w:val="24"/>
        </w:rPr>
        <w:t xml:space="preserve">and </w:t>
      </w:r>
      <w:r w:rsidR="00F510B0">
        <w:rPr>
          <w:rFonts w:ascii="Times New Roman" w:eastAsia="SimSun" w:hAnsi="Times New Roman" w:cs="Times New Roman"/>
          <w:bCs/>
          <w:sz w:val="24"/>
          <w:szCs w:val="24"/>
        </w:rPr>
        <w:t xml:space="preserve">G. </w:t>
      </w:r>
      <w:r w:rsidR="007334E1" w:rsidRPr="00BB2260">
        <w:rPr>
          <w:rFonts w:ascii="Times New Roman" w:eastAsia="SimSun" w:hAnsi="Times New Roman" w:cs="Times New Roman"/>
          <w:bCs/>
          <w:sz w:val="24"/>
          <w:szCs w:val="24"/>
        </w:rPr>
        <w:t>Callaghan</w:t>
      </w:r>
      <w:r w:rsidR="00F510B0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="007334E1" w:rsidRPr="00BB2260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7334E1" w:rsidRPr="00BB2260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 xml:space="preserve">Complexity Theory and the Social </w:t>
      </w:r>
      <w:r w:rsidR="007334E1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S</w:t>
      </w:r>
      <w:r w:rsidR="007334E1" w:rsidRPr="00BB2260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ciences: The State of the Art</w:t>
      </w:r>
      <w:r w:rsidR="007334E1" w:rsidRPr="00BB2260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F510B0">
        <w:rPr>
          <w:rFonts w:ascii="Times New Roman" w:eastAsia="SimSun" w:hAnsi="Times New Roman" w:cs="Times New Roman"/>
          <w:bCs/>
          <w:sz w:val="24"/>
          <w:szCs w:val="24"/>
        </w:rPr>
        <w:t>(</w:t>
      </w:r>
      <w:r w:rsidR="007334E1" w:rsidRPr="00BB2260">
        <w:rPr>
          <w:rFonts w:ascii="Times New Roman" w:eastAsia="SimSun" w:hAnsi="Times New Roman" w:cs="Times New Roman"/>
          <w:bCs/>
          <w:sz w:val="24"/>
          <w:szCs w:val="24"/>
        </w:rPr>
        <w:t>New York: Routledge</w:t>
      </w:r>
      <w:r w:rsidR="00F510B0">
        <w:rPr>
          <w:rFonts w:ascii="Times New Roman" w:eastAsia="SimSun" w:hAnsi="Times New Roman" w:cs="Times New Roman"/>
          <w:bCs/>
          <w:sz w:val="24"/>
          <w:szCs w:val="24"/>
        </w:rPr>
        <w:t>, 2014)</w:t>
      </w:r>
      <w:r w:rsidR="00DF0F0D">
        <w:rPr>
          <w:rFonts w:ascii="Times New Roman" w:eastAsia="SimSun" w:hAnsi="Times New Roman" w:cs="Times New Roman"/>
          <w:bCs/>
          <w:sz w:val="24"/>
          <w:szCs w:val="24"/>
        </w:rPr>
        <w:t>:</w:t>
      </w:r>
      <w:r w:rsidR="007334E1" w:rsidRPr="008D525A">
        <w:rPr>
          <w:rFonts w:asciiTheme="majorBidi" w:hAnsiTheme="majorBidi" w:cstheme="majorBidi"/>
          <w:sz w:val="24"/>
          <w:szCs w:val="24"/>
        </w:rPr>
        <w:t xml:space="preserve"> </w:t>
      </w:r>
      <w:bookmarkEnd w:id="3"/>
      <w:r w:rsidRPr="008D525A">
        <w:rPr>
          <w:rFonts w:asciiTheme="majorBidi" w:hAnsiTheme="majorBidi" w:cstheme="majorBidi"/>
          <w:sz w:val="24"/>
          <w:szCs w:val="24"/>
        </w:rPr>
        <w:t>31.</w:t>
      </w:r>
    </w:p>
  </w:endnote>
  <w:endnote w:id="6">
    <w:p w14:paraId="3A176229" w14:textId="51E83E2F" w:rsidR="007F1D96" w:rsidRPr="007F1D96" w:rsidRDefault="007F1D9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7334E1">
        <w:rPr>
          <w:rFonts w:asciiTheme="majorBidi" w:hAnsiTheme="majorBidi" w:cstheme="majorBidi"/>
          <w:sz w:val="24"/>
          <w:szCs w:val="24"/>
          <w:lang w:val="en-US"/>
        </w:rPr>
        <w:t>M.</w:t>
      </w:r>
      <w:r w:rsidR="00F510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334E1">
        <w:rPr>
          <w:rFonts w:asciiTheme="majorBidi" w:hAnsiTheme="majorBidi" w:cstheme="majorBidi"/>
          <w:sz w:val="24"/>
          <w:szCs w:val="24"/>
          <w:lang w:val="en-US"/>
        </w:rPr>
        <w:t xml:space="preserve">J. Wheatley, </w:t>
      </w:r>
      <w:r w:rsidR="007334E1" w:rsidRPr="007979DE">
        <w:rPr>
          <w:rFonts w:asciiTheme="majorBidi" w:hAnsiTheme="majorBidi" w:cstheme="majorBidi"/>
          <w:i/>
          <w:iCs/>
          <w:sz w:val="24"/>
          <w:szCs w:val="24"/>
          <w:lang w:val="en-US"/>
        </w:rPr>
        <w:t>Leadership and the New Science</w:t>
      </w:r>
      <w:r w:rsidR="007334E1">
        <w:rPr>
          <w:rFonts w:asciiTheme="majorBidi" w:hAnsiTheme="majorBidi" w:cstheme="majorBidi"/>
          <w:i/>
          <w:iCs/>
          <w:sz w:val="24"/>
          <w:szCs w:val="24"/>
          <w:lang w:val="en-US"/>
        </w:rPr>
        <w:t>: Discovering Order in a Chaotic World</w:t>
      </w:r>
      <w:r w:rsidR="007334E1">
        <w:rPr>
          <w:rFonts w:asciiTheme="majorBidi" w:hAnsiTheme="majorBidi" w:cstheme="majorBidi"/>
          <w:sz w:val="24"/>
          <w:szCs w:val="24"/>
          <w:lang w:val="en-US"/>
        </w:rPr>
        <w:t xml:space="preserve"> (San Francisco: Berrett-Koehler</w:t>
      </w:r>
      <w:r w:rsidR="007334E1">
        <w:rPr>
          <w:rFonts w:asciiTheme="majorBidi" w:hAnsiTheme="majorBidi" w:cstheme="majorBidi"/>
          <w:sz w:val="24"/>
          <w:szCs w:val="24"/>
        </w:rPr>
        <w:t>, 2006)</w:t>
      </w:r>
      <w:r w:rsidR="00DF0F0D">
        <w:rPr>
          <w:rFonts w:asciiTheme="majorBidi" w:hAnsiTheme="majorBidi" w:cstheme="majorBidi"/>
          <w:sz w:val="24"/>
          <w:szCs w:val="24"/>
        </w:rPr>
        <w:t>:</w:t>
      </w:r>
      <w:r w:rsidR="007334E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85</w:t>
      </w:r>
      <w:r w:rsidR="007334E1">
        <w:rPr>
          <w:rFonts w:asciiTheme="majorBidi" w:hAnsiTheme="majorBidi" w:cstheme="majorBidi"/>
          <w:bCs/>
          <w:sz w:val="24"/>
          <w:szCs w:val="24"/>
        </w:rPr>
        <w:t>.</w:t>
      </w:r>
    </w:p>
  </w:endnote>
  <w:endnote w:id="7">
    <w:p w14:paraId="1DA16331" w14:textId="56F75965" w:rsidR="0003784B" w:rsidRDefault="0003784B" w:rsidP="0003784B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bookmarkStart w:id="5" w:name="_Hlk32312137"/>
      <w:r>
        <w:rPr>
          <w:rFonts w:ascii="Times New Roman" w:hAnsi="Times New Roman" w:cs="Times New Roman"/>
          <w:sz w:val="24"/>
          <w:szCs w:val="24"/>
        </w:rPr>
        <w:t>John Urry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, The Complexities of the Global, </w:t>
      </w:r>
      <w:r>
        <w:rPr>
          <w:rFonts w:ascii="Times New Roman" w:hAnsi="Times New Roman" w:cs="Times New Roman"/>
          <w:i/>
          <w:sz w:val="24"/>
          <w:szCs w:val="24"/>
        </w:rPr>
        <w:t>Theory, Culture &amp; Society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  <w:r w:rsidR="00DF0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(2005).5</w:t>
      </w:r>
      <w:r w:rsidR="00DF0F0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238.</w:t>
      </w:r>
    </w:p>
  </w:endnote>
  <w:endnote w:id="8">
    <w:p w14:paraId="53670D5D" w14:textId="5B50DD82" w:rsidR="0003784B" w:rsidRDefault="0003784B" w:rsidP="0003784B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John Urry,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Global Complexity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(Cambridge, UK: Polity, 2003)</w:t>
      </w:r>
      <w:r w:rsidR="00DF0F0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20.</w:t>
      </w:r>
    </w:p>
  </w:endnote>
  <w:endnote w:id="9">
    <w:p w14:paraId="1EB85690" w14:textId="4A2DB7F7" w:rsidR="002D037F" w:rsidRPr="002D037F" w:rsidRDefault="002D037F" w:rsidP="002D037F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J. H</w:t>
      </w:r>
      <w:r w:rsidRPr="00427AF5">
        <w:rPr>
          <w:rFonts w:asciiTheme="majorBidi" w:hAnsiTheme="majorBidi" w:cstheme="majorBidi"/>
          <w:bCs/>
          <w:sz w:val="24"/>
          <w:szCs w:val="24"/>
        </w:rPr>
        <w:t>olland</w:t>
      </w:r>
      <w:r w:rsidR="007334E1">
        <w:rPr>
          <w:rFonts w:asciiTheme="majorBidi" w:hAnsiTheme="majorBidi" w:cstheme="majorBidi"/>
          <w:bCs/>
          <w:sz w:val="24"/>
          <w:szCs w:val="24"/>
        </w:rPr>
        <w:t>,</w:t>
      </w:r>
      <w:r w:rsidRPr="00427AF5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C3A0E">
        <w:rPr>
          <w:rFonts w:asciiTheme="majorBidi" w:hAnsiTheme="majorBidi" w:cstheme="majorBidi"/>
          <w:bCs/>
          <w:i/>
          <w:iCs/>
          <w:sz w:val="24"/>
          <w:szCs w:val="24"/>
        </w:rPr>
        <w:t>Complexity: A Very Short Introduction</w:t>
      </w:r>
      <w:r w:rsidRPr="00FC3A0E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(</w:t>
      </w:r>
      <w:r w:rsidRPr="00FC3A0E">
        <w:rPr>
          <w:rFonts w:asciiTheme="majorBidi" w:hAnsiTheme="majorBidi" w:cstheme="majorBidi"/>
          <w:bCs/>
          <w:sz w:val="24"/>
          <w:szCs w:val="24"/>
        </w:rPr>
        <w:t>Oxford, UK: Oxford University Press</w:t>
      </w:r>
      <w:r w:rsidR="00DF0F0D">
        <w:rPr>
          <w:rFonts w:asciiTheme="majorBidi" w:hAnsiTheme="majorBidi" w:cstheme="majorBidi"/>
          <w:bCs/>
          <w:sz w:val="24"/>
          <w:szCs w:val="24"/>
        </w:rPr>
        <w:t>, 2013</w:t>
      </w:r>
      <w:r>
        <w:rPr>
          <w:rFonts w:asciiTheme="majorBidi" w:hAnsiTheme="majorBidi" w:cstheme="majorBidi"/>
          <w:bCs/>
          <w:sz w:val="24"/>
          <w:szCs w:val="24"/>
        </w:rPr>
        <w:t>)</w:t>
      </w:r>
      <w:r w:rsidR="00DF0F0D">
        <w:rPr>
          <w:rFonts w:asciiTheme="majorBidi" w:hAnsiTheme="majorBidi" w:cstheme="majorBidi"/>
          <w:bCs/>
          <w:sz w:val="24"/>
          <w:szCs w:val="24"/>
        </w:rPr>
        <w:t>: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2D037F">
        <w:rPr>
          <w:rFonts w:ascii="Times New Roman" w:eastAsia="SimSun" w:hAnsi="Times New Roman" w:cs="Times New Roman"/>
          <w:bCs/>
          <w:sz w:val="24"/>
          <w:szCs w:val="24"/>
        </w:rPr>
        <w:t>5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</w:endnote>
  <w:endnote w:id="10">
    <w:p w14:paraId="3511F970" w14:textId="2BE1B7F6" w:rsidR="0003784B" w:rsidRDefault="0003784B" w:rsidP="0003784B">
      <w:pPr>
        <w:pStyle w:val="EndnoteText"/>
        <w:rPr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John Urry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Global Complexity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(Cambridge, UK: Polity, 2003)</w:t>
      </w:r>
      <w:r w:rsidR="00DF0F0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243-245. </w:t>
      </w:r>
    </w:p>
  </w:endnote>
  <w:endnote w:id="11">
    <w:p w14:paraId="0D9B1D00" w14:textId="77777777" w:rsidR="0003784B" w:rsidRDefault="0003784B" w:rsidP="0003784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554A4">
        <w:rPr>
          <w:rFonts w:ascii="SimSun" w:eastAsia="SimSun" w:hAnsi="SimSun" w:hint="eastAsia"/>
          <w:sz w:val="24"/>
          <w:szCs w:val="24"/>
        </w:rPr>
        <w:t>同上</w:t>
      </w:r>
      <w:r w:rsidRPr="00A554A4">
        <w:rPr>
          <w:rFonts w:ascii="SimSun" w:eastAsia="SimSun" w:hAnsi="SimSun" w:cstheme="majorBidi"/>
          <w:sz w:val="24"/>
          <w:szCs w:val="24"/>
        </w:rPr>
        <w:t>247</w:t>
      </w:r>
      <w:r w:rsidRPr="00A554A4">
        <w:rPr>
          <w:rFonts w:ascii="SimSun" w:eastAsia="SimSun" w:hAnsi="SimSun" w:hint="eastAsia"/>
          <w:sz w:val="24"/>
          <w:szCs w:val="24"/>
        </w:rPr>
        <w:t>至</w:t>
      </w:r>
      <w:r w:rsidRPr="00A554A4">
        <w:rPr>
          <w:rFonts w:ascii="SimSun" w:eastAsia="SimSun" w:hAnsi="SimSun" w:cstheme="majorBidi"/>
          <w:sz w:val="24"/>
          <w:szCs w:val="24"/>
        </w:rPr>
        <w:t>248</w:t>
      </w:r>
      <w:r w:rsidRPr="00A554A4">
        <w:rPr>
          <w:rFonts w:ascii="SimSun" w:eastAsia="SimSun" w:hAnsi="SimSun" w:hint="eastAsia"/>
          <w:sz w:val="24"/>
          <w:szCs w:val="24"/>
        </w:rPr>
        <w:t>页</w:t>
      </w:r>
      <w:r>
        <w:rPr>
          <w:rFonts w:hint="eastAsia"/>
          <w:sz w:val="24"/>
          <w:szCs w:val="24"/>
        </w:rPr>
        <w:t>。</w:t>
      </w:r>
    </w:p>
  </w:endnote>
  <w:endnote w:id="12">
    <w:p w14:paraId="54EB6F93" w14:textId="77777777" w:rsidR="00CB2A51" w:rsidRDefault="00CB2A51" w:rsidP="00CB2A51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P. H</w:t>
      </w:r>
      <w:r w:rsidRPr="00F05316">
        <w:rPr>
          <w:rFonts w:asciiTheme="majorBidi" w:hAnsiTheme="majorBidi" w:cstheme="majorBidi"/>
          <w:bCs/>
          <w:sz w:val="24"/>
          <w:szCs w:val="24"/>
        </w:rPr>
        <w:t xml:space="preserve">iver and </w:t>
      </w:r>
      <w:r>
        <w:rPr>
          <w:rFonts w:asciiTheme="majorBidi" w:hAnsiTheme="majorBidi" w:cstheme="majorBidi"/>
          <w:bCs/>
          <w:sz w:val="24"/>
          <w:szCs w:val="24"/>
        </w:rPr>
        <w:t xml:space="preserve">A. H. </w:t>
      </w:r>
      <w:r w:rsidRPr="00F05316">
        <w:rPr>
          <w:rFonts w:asciiTheme="majorBidi" w:hAnsiTheme="majorBidi" w:cstheme="majorBidi"/>
          <w:bCs/>
          <w:sz w:val="24"/>
          <w:szCs w:val="24"/>
        </w:rPr>
        <w:t>Al-Hoorie</w:t>
      </w:r>
      <w:r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Pr="00F05316">
        <w:rPr>
          <w:rFonts w:asciiTheme="majorBidi" w:hAnsiTheme="majorBidi" w:cstheme="majorBidi"/>
          <w:bCs/>
          <w:i/>
          <w:iCs/>
          <w:sz w:val="24"/>
          <w:szCs w:val="24"/>
        </w:rPr>
        <w:t>Research Methods for Complexity Theory in Applied Linguistics</w:t>
      </w:r>
      <w:r w:rsidRPr="00F05316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(</w:t>
      </w:r>
      <w:r w:rsidRPr="00F05316">
        <w:rPr>
          <w:rFonts w:asciiTheme="majorBidi" w:hAnsiTheme="majorBidi" w:cstheme="majorBidi"/>
          <w:bCs/>
          <w:sz w:val="24"/>
          <w:szCs w:val="24"/>
        </w:rPr>
        <w:t>Bristol, UK: Multilingual Matters</w:t>
      </w:r>
      <w:r>
        <w:rPr>
          <w:rFonts w:asciiTheme="majorBidi" w:hAnsiTheme="majorBidi" w:cstheme="majorBidi"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>2019): 36.</w:t>
      </w:r>
    </w:p>
  </w:endnote>
  <w:endnote w:id="13">
    <w:p w14:paraId="6F59A02B" w14:textId="5B90B958" w:rsidR="007D0C94" w:rsidRDefault="007D0C94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00305D">
        <w:rPr>
          <w:rFonts w:ascii="Times New Roman" w:eastAsia="SimSun" w:hAnsi="Times New Roman" w:cs="Times New Roman"/>
          <w:bCs/>
          <w:sz w:val="24"/>
          <w:szCs w:val="24"/>
        </w:rPr>
        <w:t>D. B</w:t>
      </w:r>
      <w:r w:rsidR="0000305D" w:rsidRPr="00BB2260">
        <w:rPr>
          <w:rFonts w:ascii="Times New Roman" w:eastAsia="SimSun" w:hAnsi="Times New Roman" w:cs="Times New Roman"/>
          <w:bCs/>
          <w:sz w:val="24"/>
          <w:szCs w:val="24"/>
        </w:rPr>
        <w:t xml:space="preserve">yrne </w:t>
      </w:r>
      <w:r w:rsidR="0000305D">
        <w:rPr>
          <w:rFonts w:ascii="Times New Roman" w:eastAsia="SimSun" w:hAnsi="Times New Roman" w:cs="Times New Roman"/>
          <w:bCs/>
          <w:sz w:val="24"/>
          <w:szCs w:val="24"/>
        </w:rPr>
        <w:t xml:space="preserve">and G. </w:t>
      </w:r>
      <w:r w:rsidR="0000305D" w:rsidRPr="00BB2260">
        <w:rPr>
          <w:rFonts w:ascii="Times New Roman" w:eastAsia="SimSun" w:hAnsi="Times New Roman" w:cs="Times New Roman"/>
          <w:bCs/>
          <w:sz w:val="24"/>
          <w:szCs w:val="24"/>
        </w:rPr>
        <w:t>Callaghan</w:t>
      </w:r>
      <w:r w:rsidR="0000305D"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="0000305D" w:rsidRPr="00BB2260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00305D" w:rsidRPr="00BB2260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 xml:space="preserve">Complexity Theory and the Social </w:t>
      </w:r>
      <w:r w:rsidR="0000305D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S</w:t>
      </w:r>
      <w:r w:rsidR="0000305D" w:rsidRPr="00BB2260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ciences: The State of the Art</w:t>
      </w:r>
      <w:r w:rsidR="0000305D" w:rsidRPr="00BB2260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00305D">
        <w:rPr>
          <w:rFonts w:ascii="Times New Roman" w:eastAsia="SimSun" w:hAnsi="Times New Roman" w:cs="Times New Roman"/>
          <w:bCs/>
          <w:sz w:val="24"/>
          <w:szCs w:val="24"/>
        </w:rPr>
        <w:t>(</w:t>
      </w:r>
      <w:r w:rsidR="0000305D" w:rsidRPr="00BB2260">
        <w:rPr>
          <w:rFonts w:ascii="Times New Roman" w:eastAsia="SimSun" w:hAnsi="Times New Roman" w:cs="Times New Roman"/>
          <w:bCs/>
          <w:sz w:val="24"/>
          <w:szCs w:val="24"/>
        </w:rPr>
        <w:t>New York: Routledge</w:t>
      </w:r>
      <w:r w:rsidR="0000305D">
        <w:rPr>
          <w:rFonts w:ascii="Times New Roman" w:eastAsia="SimSun" w:hAnsi="Times New Roman" w:cs="Times New Roman"/>
          <w:bCs/>
          <w:sz w:val="24"/>
          <w:szCs w:val="24"/>
        </w:rPr>
        <w:t>, 2014)</w:t>
      </w:r>
      <w:r w:rsidR="00DF0F0D">
        <w:rPr>
          <w:rFonts w:ascii="Times New Roman" w:eastAsia="SimSun" w:hAnsi="Times New Roman" w:cs="Times New Roman"/>
          <w:bCs/>
          <w:sz w:val="24"/>
          <w:szCs w:val="24"/>
        </w:rPr>
        <w:t>:</w:t>
      </w:r>
      <w:r w:rsidR="0000305D">
        <w:rPr>
          <w:rFonts w:ascii="Times New Roman" w:eastAsia="SimSun" w:hAnsi="Times New Roman" w:cs="Times New Roman"/>
          <w:bCs/>
          <w:sz w:val="24"/>
          <w:szCs w:val="24"/>
        </w:rPr>
        <w:t xml:space="preserve"> 154-155.</w:t>
      </w:r>
    </w:p>
  </w:endnote>
  <w:endnote w:id="14">
    <w:p w14:paraId="1AF7CCB1" w14:textId="37E28663" w:rsidR="00073B22" w:rsidRDefault="00073B2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A554A4">
        <w:rPr>
          <w:rFonts w:ascii="SimSun" w:eastAsia="SimSun" w:hAnsi="SimSun" w:hint="eastAsia"/>
          <w:sz w:val="24"/>
          <w:szCs w:val="24"/>
        </w:rPr>
        <w:t>同上</w:t>
      </w:r>
      <w:r>
        <w:rPr>
          <w:rFonts w:ascii="SimSun" w:eastAsia="SimSun" w:hAnsi="SimSun" w:hint="eastAsia"/>
          <w:sz w:val="24"/>
          <w:szCs w:val="24"/>
        </w:rPr>
        <w:t>1</w:t>
      </w:r>
      <w:r>
        <w:rPr>
          <w:rFonts w:ascii="SimSun" w:eastAsia="SimSun" w:hAnsi="SimSun"/>
          <w:sz w:val="24"/>
          <w:szCs w:val="24"/>
        </w:rPr>
        <w:t>75</w:t>
      </w:r>
      <w:r>
        <w:rPr>
          <w:rFonts w:ascii="SimSun" w:eastAsia="SimSun" w:hAnsi="SimSun" w:hint="eastAsia"/>
          <w:sz w:val="24"/>
          <w:szCs w:val="24"/>
        </w:rPr>
        <w:t>至</w:t>
      </w:r>
      <w:r>
        <w:rPr>
          <w:rFonts w:ascii="SimSun" w:eastAsia="SimSun" w:hAnsi="SimSun"/>
          <w:sz w:val="24"/>
          <w:szCs w:val="24"/>
        </w:rPr>
        <w:t>176</w:t>
      </w:r>
      <w:r w:rsidRPr="00A554A4">
        <w:rPr>
          <w:rFonts w:ascii="SimSun" w:eastAsia="SimSun" w:hAnsi="SimSun" w:hint="eastAsia"/>
          <w:sz w:val="24"/>
          <w:szCs w:val="24"/>
        </w:rPr>
        <w:t>页</w:t>
      </w:r>
      <w:r>
        <w:rPr>
          <w:rFonts w:hint="eastAsia"/>
          <w:sz w:val="24"/>
          <w:szCs w:val="24"/>
        </w:rPr>
        <w:t>。</w:t>
      </w:r>
    </w:p>
  </w:endnote>
  <w:endnote w:id="15">
    <w:p w14:paraId="12B43E47" w14:textId="16BCEAE6" w:rsidR="0003784B" w:rsidRDefault="0003784B" w:rsidP="0003784B">
      <w:pPr>
        <w:pStyle w:val="EndnoteText"/>
        <w:rPr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="00073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John Urry, </w:t>
      </w:r>
      <w:r w:rsidR="00073B2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Global Complexity</w:t>
      </w:r>
      <w:r w:rsidR="00073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(Cambridge, UK: Polity, 2003)</w:t>
      </w:r>
      <w:r w:rsidR="00DF0F0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73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30.</w:t>
      </w:r>
    </w:p>
  </w:endnote>
  <w:endnote w:id="16">
    <w:p w14:paraId="5D811F8E" w14:textId="77777777" w:rsidR="00CB2A51" w:rsidRPr="00B163E5" w:rsidRDefault="00CB2A51" w:rsidP="00CB2A5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G. H. E</w:t>
      </w:r>
      <w:r w:rsidRPr="00AA57BF">
        <w:rPr>
          <w:rFonts w:ascii="Times New Roman" w:eastAsia="SimSun" w:hAnsi="Times New Roman" w:cs="Times New Roman"/>
          <w:bCs/>
          <w:sz w:val="24"/>
          <w:szCs w:val="24"/>
        </w:rPr>
        <w:t>oyang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</w:t>
      </w:r>
      <w:r w:rsidRPr="00AA57BF">
        <w:rPr>
          <w:rFonts w:ascii="Times New Roman" w:eastAsia="SimSun" w:hAnsi="Times New Roman" w:cs="Times New Roman"/>
          <w:bCs/>
          <w:sz w:val="24"/>
          <w:szCs w:val="24"/>
        </w:rPr>
        <w:t>Complexity and the Dynamics of Organizational Change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in P. </w:t>
      </w:r>
      <w:r w:rsidRPr="00AC19BA">
        <w:rPr>
          <w:rFonts w:ascii="Times New Roman" w:eastAsia="SimSun" w:hAnsi="Times New Roman" w:cs="Times New Roman"/>
          <w:bCs/>
          <w:sz w:val="24"/>
          <w:szCs w:val="24"/>
        </w:rPr>
        <w:t>Allen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S. </w:t>
      </w:r>
      <w:r w:rsidRPr="00AC19BA">
        <w:rPr>
          <w:rFonts w:ascii="Times New Roman" w:eastAsia="SimSun" w:hAnsi="Times New Roman" w:cs="Times New Roman"/>
          <w:bCs/>
          <w:sz w:val="24"/>
          <w:szCs w:val="24"/>
        </w:rPr>
        <w:t>Maguire</w:t>
      </w:r>
      <w:r>
        <w:rPr>
          <w:rFonts w:ascii="Times New Roman" w:eastAsia="SimSun" w:hAnsi="Times New Roman" w:cs="Times New Roman"/>
          <w:bCs/>
          <w:sz w:val="24"/>
          <w:szCs w:val="24"/>
        </w:rPr>
        <w:t>,</w:t>
      </w:r>
      <w:r w:rsidRPr="00AC19BA">
        <w:rPr>
          <w:rFonts w:ascii="Times New Roman" w:eastAsia="SimSun" w:hAnsi="Times New Roman" w:cs="Times New Roman"/>
          <w:bCs/>
          <w:sz w:val="24"/>
          <w:szCs w:val="24"/>
        </w:rPr>
        <w:t xml:space="preserve"> and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B.</w:t>
      </w:r>
      <w:r w:rsidRPr="00AC19BA">
        <w:rPr>
          <w:rFonts w:ascii="Times New Roman" w:eastAsia="SimSun" w:hAnsi="Times New Roman" w:cs="Times New Roman"/>
          <w:bCs/>
          <w:sz w:val="24"/>
          <w:szCs w:val="24"/>
        </w:rPr>
        <w:t xml:space="preserve"> Mckelvey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(eds), </w:t>
      </w:r>
      <w:r w:rsidRPr="00860170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 xml:space="preserve">The SAGE </w:t>
      </w:r>
      <w:r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H</w:t>
      </w:r>
      <w:r w:rsidRPr="00860170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 xml:space="preserve">andbook of </w:t>
      </w:r>
      <w:r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C</w:t>
      </w:r>
      <w:r w:rsidRPr="00860170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 xml:space="preserve">omplexity and </w:t>
      </w:r>
      <w:r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M</w:t>
      </w:r>
      <w:r w:rsidRPr="00860170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anagement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(</w:t>
      </w:r>
      <w:r w:rsidRPr="00AC19BA">
        <w:rPr>
          <w:rFonts w:ascii="Times New Roman" w:eastAsia="SimSun" w:hAnsi="Times New Roman" w:cs="Times New Roman"/>
          <w:bCs/>
          <w:sz w:val="24"/>
          <w:szCs w:val="24"/>
        </w:rPr>
        <w:t>Thousand Oaks</w:t>
      </w:r>
      <w:r>
        <w:rPr>
          <w:rFonts w:ascii="Times New Roman" w:eastAsia="SimSun" w:hAnsi="Times New Roman" w:cs="Times New Roman"/>
          <w:bCs/>
          <w:sz w:val="24"/>
          <w:szCs w:val="24"/>
        </w:rPr>
        <w:t>, CA</w:t>
      </w:r>
      <w:r w:rsidRPr="00AC19BA">
        <w:rPr>
          <w:rFonts w:ascii="Times New Roman" w:eastAsia="SimSun" w:hAnsi="Times New Roman" w:cs="Times New Roman"/>
          <w:bCs/>
          <w:sz w:val="24"/>
          <w:szCs w:val="24"/>
        </w:rPr>
        <w:t>: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Sage, 2011):</w:t>
      </w:r>
      <w:r w:rsidRPr="00042F1B">
        <w:rPr>
          <w:rFonts w:ascii="Times New Roman" w:eastAsia="SimSun" w:hAnsi="Times New Roman" w:cs="Times New Roman"/>
          <w:bCs/>
          <w:sz w:val="24"/>
          <w:szCs w:val="24"/>
        </w:rPr>
        <w:t xml:space="preserve"> 325</w:t>
      </w:r>
      <w:r>
        <w:rPr>
          <w:rFonts w:ascii="Times New Roman" w:eastAsia="SimSun" w:hAnsi="Times New Roman" w:cs="Times New Roman"/>
          <w:bCs/>
          <w:sz w:val="24"/>
          <w:szCs w:val="24"/>
        </w:rPr>
        <w:t>.</w:t>
      </w:r>
    </w:p>
  </w:endnote>
  <w:endnote w:id="17">
    <w:p w14:paraId="27C5E2E4" w14:textId="415572A3" w:rsidR="0003784B" w:rsidRDefault="0003784B" w:rsidP="0003784B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David Byrne, </w:t>
      </w:r>
      <w:r>
        <w:rPr>
          <w:rFonts w:ascii="Times New Roman" w:hAnsi="Times New Roman" w:cs="Times New Roman"/>
          <w:i/>
          <w:iCs/>
          <w:sz w:val="24"/>
          <w:szCs w:val="24"/>
        </w:rPr>
        <w:t>Complexity Theory and the Social Sciences</w:t>
      </w:r>
      <w:r>
        <w:rPr>
          <w:rFonts w:ascii="Times New Roman" w:hAnsi="Times New Roman" w:cs="Times New Roman"/>
          <w:sz w:val="24"/>
          <w:szCs w:val="24"/>
        </w:rPr>
        <w:t xml:space="preserve"> (New York: Routledge, 1998)</w:t>
      </w:r>
      <w:r w:rsidR="00DF0F0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25-26.</w:t>
      </w:r>
    </w:p>
  </w:endnote>
  <w:endnote w:id="18">
    <w:p w14:paraId="6D9E0809" w14:textId="6F3919B2" w:rsidR="0003784B" w:rsidRDefault="0003784B" w:rsidP="0003784B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id="6" w:name="_Hlk9815189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John Urry,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Global Complexity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(Cambridge, UK: Polity, 2003)</w:t>
      </w:r>
      <w:r w:rsidR="00DF0F0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6"/>
      <w:r>
        <w:rPr>
          <w:rFonts w:ascii="Times New Roman" w:hAnsi="Times New Roman" w:cs="Times New Roman"/>
          <w:color w:val="000000" w:themeColor="text1"/>
          <w:sz w:val="24"/>
          <w:szCs w:val="24"/>
        </w:rPr>
        <w:t>240.</w:t>
      </w:r>
    </w:p>
  </w:endnote>
  <w:endnote w:id="19">
    <w:p w14:paraId="62A73ED9" w14:textId="77777777" w:rsidR="0003784B" w:rsidRDefault="0003784B" w:rsidP="0003784B">
      <w:pPr>
        <w:pStyle w:val="EndnoteText"/>
        <w:rPr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bookmarkStart w:id="7" w:name="_Hlk98167839"/>
      <w:bookmarkStart w:id="8" w:name="_Hlk98162893"/>
      <w:r w:rsidRPr="00A554A4">
        <w:rPr>
          <w:rFonts w:ascii="SimSun" w:eastAsia="SimSun" w:hAnsi="SimSun" w:cstheme="majorBidi" w:hint="eastAsia"/>
          <w:sz w:val="24"/>
          <w:szCs w:val="24"/>
        </w:rPr>
        <w:t>同上</w:t>
      </w:r>
      <w:bookmarkEnd w:id="7"/>
      <w:r w:rsidRPr="00A554A4">
        <w:rPr>
          <w:rFonts w:ascii="SimSun" w:eastAsia="SimSun" w:hAnsi="SimSun" w:cstheme="majorBidi"/>
          <w:sz w:val="24"/>
          <w:szCs w:val="24"/>
        </w:rPr>
        <w:t>123</w:t>
      </w:r>
      <w:r w:rsidRPr="00A554A4">
        <w:rPr>
          <w:rFonts w:ascii="SimSun" w:eastAsia="SimSun" w:hAnsi="SimSun" w:cstheme="majorBidi" w:hint="eastAsia"/>
          <w:sz w:val="24"/>
          <w:szCs w:val="24"/>
        </w:rPr>
        <w:t>页</w:t>
      </w:r>
      <w:r>
        <w:rPr>
          <w:rFonts w:hint="eastAsia"/>
          <w:sz w:val="24"/>
          <w:szCs w:val="24"/>
        </w:rPr>
        <w:t>。</w:t>
      </w:r>
      <w:bookmarkEnd w:id="8"/>
    </w:p>
  </w:endnote>
  <w:endnote w:id="20">
    <w:p w14:paraId="36EBE8FE" w14:textId="7C1BEDFB" w:rsidR="00A647F7" w:rsidRDefault="00A647F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7A3432">
        <w:rPr>
          <w:rFonts w:ascii="Times New Roman" w:eastAsia="SimSun" w:hAnsi="Times New Roman" w:cs="Times New Roman"/>
          <w:bCs/>
          <w:sz w:val="24"/>
          <w:szCs w:val="24"/>
        </w:rPr>
        <w:t xml:space="preserve">G. H. Eoyang, </w:t>
      </w:r>
      <w:r w:rsidR="007A3432" w:rsidRPr="00CC7351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Coping with Chaos: Seven Simple Tools</w:t>
      </w:r>
      <w:r w:rsidR="007A3432">
        <w:rPr>
          <w:rFonts w:ascii="Times New Roman" w:eastAsia="SimSun" w:hAnsi="Times New Roman" w:cs="Times New Roman"/>
          <w:bCs/>
          <w:sz w:val="24"/>
          <w:szCs w:val="24"/>
        </w:rPr>
        <w:t xml:space="preserve"> (Cheyenne, WY: Lagumo Corp, 1997)</w:t>
      </w:r>
      <w:r w:rsidR="00DF0F0D">
        <w:rPr>
          <w:rFonts w:ascii="Times New Roman" w:eastAsia="SimSun" w:hAnsi="Times New Roman" w:cs="Times New Roman"/>
          <w:bCs/>
          <w:sz w:val="24"/>
          <w:szCs w:val="24"/>
        </w:rPr>
        <w:t>: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100-106</w:t>
      </w:r>
      <w:r w:rsidR="007A3432">
        <w:rPr>
          <w:rFonts w:ascii="Times New Roman" w:eastAsia="SimSun" w:hAnsi="Times New Roman" w:cs="Times New Roman"/>
          <w:bCs/>
          <w:sz w:val="24"/>
          <w:szCs w:val="24"/>
        </w:rPr>
        <w:t>.</w:t>
      </w:r>
    </w:p>
  </w:endnote>
  <w:endnote w:id="21">
    <w:p w14:paraId="4EC86867" w14:textId="27E370DF" w:rsidR="00697971" w:rsidRPr="00697971" w:rsidRDefault="00697971">
      <w:pPr>
        <w:pStyle w:val="EndnoteText"/>
        <w:rPr>
          <w:rFonts w:ascii="SimSun" w:eastAsia="SimSun" w:hAnsi="SimSun"/>
        </w:rPr>
      </w:pPr>
      <w:r>
        <w:rPr>
          <w:rStyle w:val="EndnoteReference"/>
        </w:rPr>
        <w:endnoteRef/>
      </w:r>
      <w:r>
        <w:t xml:space="preserve"> </w:t>
      </w:r>
      <w:r w:rsidRPr="00A554A4">
        <w:rPr>
          <w:rFonts w:ascii="SimSun" w:eastAsia="SimSun" w:hAnsi="SimSun" w:cstheme="majorBidi" w:hint="eastAsia"/>
          <w:sz w:val="24"/>
          <w:szCs w:val="24"/>
        </w:rPr>
        <w:t>同上</w:t>
      </w:r>
      <w:r w:rsidRPr="00A554A4">
        <w:rPr>
          <w:rFonts w:ascii="SimSun" w:eastAsia="SimSun" w:hAnsi="SimSun" w:cstheme="majorBidi"/>
          <w:sz w:val="24"/>
          <w:szCs w:val="24"/>
        </w:rPr>
        <w:t>1</w:t>
      </w:r>
      <w:r w:rsidR="007A3432">
        <w:rPr>
          <w:rFonts w:ascii="SimSun" w:eastAsia="SimSun" w:hAnsi="SimSun" w:cstheme="majorBidi"/>
          <w:sz w:val="24"/>
          <w:szCs w:val="24"/>
        </w:rPr>
        <w:t>08</w:t>
      </w:r>
      <w:r w:rsidR="007A3432">
        <w:rPr>
          <w:rFonts w:ascii="SimSun" w:eastAsia="SimSun" w:hAnsi="SimSun" w:cstheme="majorBidi" w:hint="eastAsia"/>
          <w:sz w:val="24"/>
          <w:szCs w:val="24"/>
        </w:rPr>
        <w:t>至</w:t>
      </w:r>
      <w:r w:rsidR="007A3432">
        <w:rPr>
          <w:rFonts w:ascii="SimSun" w:eastAsia="SimSun" w:hAnsi="SimSun" w:cstheme="majorBidi"/>
          <w:sz w:val="24"/>
          <w:szCs w:val="24"/>
        </w:rPr>
        <w:t>110</w:t>
      </w:r>
      <w:r w:rsidRPr="00A554A4">
        <w:rPr>
          <w:rFonts w:ascii="SimSun" w:eastAsia="SimSun" w:hAnsi="SimSun" w:cstheme="majorBidi" w:hint="eastAsia"/>
          <w:sz w:val="24"/>
          <w:szCs w:val="24"/>
        </w:rPr>
        <w:t>页</w:t>
      </w:r>
      <w:r>
        <w:rPr>
          <w:rFonts w:hint="eastAsia"/>
          <w:sz w:val="24"/>
          <w:szCs w:val="24"/>
        </w:rPr>
        <w:t>。</w:t>
      </w:r>
    </w:p>
  </w:endnote>
  <w:endnote w:id="22">
    <w:p w14:paraId="0AE422F4" w14:textId="77777777" w:rsidR="00E74DBC" w:rsidRDefault="00E74DBC" w:rsidP="00E74DBC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M. Mitchel, </w:t>
      </w:r>
      <w:r w:rsidRPr="0089338D">
        <w:rPr>
          <w:rFonts w:asciiTheme="majorBidi" w:hAnsiTheme="majorBidi" w:cstheme="majorBidi"/>
          <w:i/>
          <w:iCs/>
          <w:sz w:val="24"/>
          <w:szCs w:val="24"/>
          <w:lang w:val="en-US"/>
        </w:rPr>
        <w:t>Complexity: A Guided Tour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(New York: Oxford University Press, 2009): </w:t>
      </w:r>
      <w:r>
        <w:rPr>
          <w:rFonts w:asciiTheme="majorBidi" w:hAnsiTheme="majorBidi" w:cstheme="majorBidi"/>
          <w:sz w:val="24"/>
          <w:szCs w:val="24"/>
        </w:rPr>
        <w:t>103.</w:t>
      </w:r>
    </w:p>
  </w:endnote>
  <w:endnote w:id="23">
    <w:p w14:paraId="6E4957A1" w14:textId="68C4ECE1" w:rsidR="00D35117" w:rsidRDefault="00D3511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826B3D" w:rsidRPr="00A554A4">
        <w:rPr>
          <w:rFonts w:ascii="SimSun" w:eastAsia="SimSun" w:hAnsi="SimSun" w:cstheme="majorBidi" w:hint="eastAsia"/>
          <w:sz w:val="24"/>
          <w:szCs w:val="24"/>
        </w:rPr>
        <w:t>同上</w:t>
      </w:r>
      <w:r w:rsidR="00826B3D">
        <w:rPr>
          <w:rFonts w:ascii="SimSun" w:eastAsia="SimSun" w:hAnsi="SimSun" w:cstheme="majorBidi" w:hint="eastAsia"/>
          <w:sz w:val="24"/>
          <w:szCs w:val="24"/>
        </w:rPr>
        <w:t>。</w:t>
      </w:r>
    </w:p>
  </w:endnote>
  <w:endnote w:id="24">
    <w:p w14:paraId="3C21C3D7" w14:textId="743B8CB8" w:rsidR="00F8794F" w:rsidRDefault="00F8794F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>G. H. E</w:t>
      </w:r>
      <w:r w:rsidRPr="00AA57BF">
        <w:rPr>
          <w:rFonts w:ascii="Times New Roman" w:eastAsia="SimSun" w:hAnsi="Times New Roman" w:cs="Times New Roman"/>
          <w:bCs/>
          <w:sz w:val="24"/>
          <w:szCs w:val="24"/>
        </w:rPr>
        <w:t>oyang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</w:t>
      </w:r>
      <w:r w:rsidRPr="00AA57BF">
        <w:rPr>
          <w:rFonts w:ascii="Times New Roman" w:eastAsia="SimSun" w:hAnsi="Times New Roman" w:cs="Times New Roman"/>
          <w:bCs/>
          <w:sz w:val="24"/>
          <w:szCs w:val="24"/>
        </w:rPr>
        <w:t>Complexity and the Dynamics of Organizational Change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. In: P. </w:t>
      </w:r>
      <w:r w:rsidRPr="00AC19BA">
        <w:rPr>
          <w:rFonts w:ascii="Times New Roman" w:eastAsia="SimSun" w:hAnsi="Times New Roman" w:cs="Times New Roman"/>
          <w:bCs/>
          <w:sz w:val="24"/>
          <w:szCs w:val="24"/>
        </w:rPr>
        <w:t>Allen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S. </w:t>
      </w:r>
      <w:r w:rsidRPr="00AC19BA">
        <w:rPr>
          <w:rFonts w:ascii="Times New Roman" w:eastAsia="SimSun" w:hAnsi="Times New Roman" w:cs="Times New Roman"/>
          <w:bCs/>
          <w:sz w:val="24"/>
          <w:szCs w:val="24"/>
        </w:rPr>
        <w:t xml:space="preserve">Maguire and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B. </w:t>
      </w:r>
      <w:r w:rsidRPr="00AC19BA">
        <w:rPr>
          <w:rFonts w:ascii="Times New Roman" w:eastAsia="SimSun" w:hAnsi="Times New Roman" w:cs="Times New Roman"/>
          <w:bCs/>
          <w:sz w:val="24"/>
          <w:szCs w:val="24"/>
        </w:rPr>
        <w:t>Mckelvey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(eds) </w:t>
      </w:r>
      <w:r w:rsidRPr="00860170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 xml:space="preserve">The SAGE </w:t>
      </w:r>
      <w:r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H</w:t>
      </w:r>
      <w:r w:rsidRPr="00860170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 xml:space="preserve">andbook of </w:t>
      </w:r>
      <w:r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C</w:t>
      </w:r>
      <w:r w:rsidRPr="00860170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 xml:space="preserve">omplexity and </w:t>
      </w:r>
      <w:r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M</w:t>
      </w:r>
      <w:r w:rsidRPr="00860170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anagement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(</w:t>
      </w:r>
      <w:r w:rsidRPr="00AC19BA">
        <w:rPr>
          <w:rFonts w:ascii="Times New Roman" w:eastAsia="SimSun" w:hAnsi="Times New Roman" w:cs="Times New Roman"/>
          <w:bCs/>
          <w:sz w:val="24"/>
          <w:szCs w:val="24"/>
        </w:rPr>
        <w:t>Thousand Oaks</w:t>
      </w:r>
      <w:r>
        <w:rPr>
          <w:rFonts w:ascii="Times New Roman" w:eastAsia="SimSun" w:hAnsi="Times New Roman" w:cs="Times New Roman"/>
          <w:bCs/>
          <w:sz w:val="24"/>
          <w:szCs w:val="24"/>
        </w:rPr>
        <w:t>, CA</w:t>
      </w:r>
      <w:r w:rsidRPr="00AC19BA">
        <w:rPr>
          <w:rFonts w:ascii="Times New Roman" w:eastAsia="SimSun" w:hAnsi="Times New Roman" w:cs="Times New Roman"/>
          <w:bCs/>
          <w:sz w:val="24"/>
          <w:szCs w:val="24"/>
        </w:rPr>
        <w:t>: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Sage, 2011): 323.</w:t>
      </w:r>
    </w:p>
  </w:endnote>
  <w:endnote w:id="25">
    <w:p w14:paraId="5F3278E2" w14:textId="62695450" w:rsidR="00AD0654" w:rsidRDefault="00AD0654">
      <w:pPr>
        <w:pStyle w:val="EndnoteText"/>
      </w:pPr>
      <w:r>
        <w:rPr>
          <w:rStyle w:val="EndnoteReference"/>
        </w:rPr>
        <w:endnoteRef/>
      </w:r>
      <w:r>
        <w:t xml:space="preserve"> </w:t>
      </w:r>
      <w:bookmarkStart w:id="10" w:name="_Hlk38547613"/>
      <w:r>
        <w:rPr>
          <w:rFonts w:ascii="Times New Roman" w:eastAsia="SimSun" w:hAnsi="Times New Roman" w:cs="Times New Roman"/>
          <w:bCs/>
          <w:sz w:val="24"/>
          <w:szCs w:val="24"/>
        </w:rPr>
        <w:t xml:space="preserve">M. S. Mosko, Introduction: A (Re)Turn to chaos: Chaos theory, the sciences, and social anthropological theory, in: M. S. Mosko and </w:t>
      </w:r>
      <w:r w:rsidR="00F179A2">
        <w:rPr>
          <w:rFonts w:ascii="Times New Roman" w:eastAsia="SimSun" w:hAnsi="Times New Roman" w:cs="Times New Roman"/>
          <w:bCs/>
          <w:sz w:val="24"/>
          <w:szCs w:val="24"/>
        </w:rPr>
        <w:t xml:space="preserve">F. H. </w:t>
      </w:r>
      <w:r>
        <w:rPr>
          <w:rFonts w:ascii="Times New Roman" w:eastAsia="SimSun" w:hAnsi="Times New Roman" w:cs="Times New Roman"/>
          <w:bCs/>
          <w:sz w:val="24"/>
          <w:szCs w:val="24"/>
        </w:rPr>
        <w:t>Damon FH (eds)</w:t>
      </w:r>
      <w:r w:rsidR="00F179A2">
        <w:rPr>
          <w:rFonts w:ascii="Times New Roman" w:eastAsia="SimSun" w:hAnsi="Times New Roman" w:cs="Times New Roman"/>
          <w:bCs/>
          <w:sz w:val="24"/>
          <w:szCs w:val="24"/>
        </w:rPr>
        <w:t>,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On the Order of Chaos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F179A2">
        <w:rPr>
          <w:rFonts w:ascii="Times New Roman" w:eastAsia="SimSun" w:hAnsi="Times New Roman" w:cs="Times New Roman"/>
          <w:bCs/>
          <w:sz w:val="24"/>
          <w:szCs w:val="24"/>
        </w:rPr>
        <w:t>(</w:t>
      </w:r>
      <w:r>
        <w:rPr>
          <w:rFonts w:ascii="Times New Roman" w:eastAsia="SimSun" w:hAnsi="Times New Roman" w:cs="Times New Roman"/>
          <w:bCs/>
          <w:sz w:val="24"/>
          <w:szCs w:val="24"/>
        </w:rPr>
        <w:t>New York: Berghahn Books</w:t>
      </w:r>
      <w:bookmarkEnd w:id="10"/>
      <w:r>
        <w:rPr>
          <w:rFonts w:ascii="Times New Roman" w:eastAsia="SimSun" w:hAnsi="Times New Roman" w:cs="Times New Roman"/>
          <w:bCs/>
          <w:sz w:val="24"/>
          <w:szCs w:val="24"/>
        </w:rPr>
        <w:t>, 2005): 25-27.</w:t>
      </w:r>
    </w:p>
  </w:endnote>
  <w:endnote w:id="26">
    <w:p w14:paraId="61F6EFF4" w14:textId="65F2B961" w:rsidR="007C4B4F" w:rsidRDefault="007C4B4F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R. Wagner, The fractal person, in </w:t>
      </w:r>
      <w:r w:rsidR="006E1356">
        <w:rPr>
          <w:rFonts w:ascii="Times New Roman" w:eastAsia="SimSun" w:hAnsi="Times New Roman" w:cs="Times New Roman"/>
          <w:bCs/>
          <w:sz w:val="24"/>
          <w:szCs w:val="24"/>
        </w:rPr>
        <w:t xml:space="preserve">M.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Godelier and </w:t>
      </w:r>
      <w:r w:rsidR="006E1356">
        <w:rPr>
          <w:rFonts w:ascii="Times New Roman" w:eastAsia="SimSun" w:hAnsi="Times New Roman" w:cs="Times New Roman"/>
          <w:bCs/>
          <w:sz w:val="24"/>
          <w:szCs w:val="24"/>
        </w:rPr>
        <w:t xml:space="preserve">M. </w:t>
      </w:r>
      <w:r>
        <w:rPr>
          <w:rFonts w:ascii="Times New Roman" w:eastAsia="SimSun" w:hAnsi="Times New Roman" w:cs="Times New Roman"/>
          <w:bCs/>
          <w:sz w:val="24"/>
          <w:szCs w:val="24"/>
        </w:rPr>
        <w:t>Strathern (eds)</w:t>
      </w:r>
      <w:r w:rsidR="006E1356">
        <w:rPr>
          <w:rFonts w:ascii="Times New Roman" w:eastAsia="SimSun" w:hAnsi="Times New Roman" w:cs="Times New Roman"/>
          <w:bCs/>
          <w:sz w:val="24"/>
          <w:szCs w:val="24"/>
        </w:rPr>
        <w:t>,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Pr="00C5565A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Big Men and Great Men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6E1356">
        <w:rPr>
          <w:rFonts w:ascii="Times New Roman" w:eastAsia="SimSun" w:hAnsi="Times New Roman" w:cs="Times New Roman"/>
          <w:bCs/>
          <w:sz w:val="24"/>
          <w:szCs w:val="24"/>
        </w:rPr>
        <w:t>(</w:t>
      </w:r>
      <w:r>
        <w:rPr>
          <w:rFonts w:ascii="Times New Roman" w:eastAsia="SimSun" w:hAnsi="Times New Roman" w:cs="Times New Roman"/>
          <w:bCs/>
          <w:sz w:val="24"/>
          <w:szCs w:val="24"/>
        </w:rPr>
        <w:t>Cambridge: Cambridge University Press, 1991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)</w:t>
      </w:r>
      <w:r>
        <w:rPr>
          <w:rFonts w:ascii="Times New Roman" w:eastAsia="SimSun" w:hAnsi="Times New Roman" w:cs="Times New Roman"/>
          <w:bCs/>
          <w:sz w:val="24"/>
          <w:szCs w:val="24"/>
        </w:rPr>
        <w:t>: 162.</w:t>
      </w:r>
    </w:p>
  </w:endnote>
  <w:endnote w:id="27">
    <w:p w14:paraId="6F25AD18" w14:textId="5562B56C" w:rsidR="007D61C1" w:rsidRDefault="007D61C1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Times New Roman" w:hint="eastAsia"/>
          <w:bCs/>
          <w:sz w:val="24"/>
          <w:szCs w:val="24"/>
        </w:rPr>
        <w:t>C.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C. Taylor, Fluids and fractals in Rwanda. In: M. S. Mosko and F. H. Damon (eds), </w:t>
      </w:r>
      <w:r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On the Order of Chaos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(New York: Berghahn Books, 2005): 142-143.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8809FB" w14:textId="77777777" w:rsidR="00F73096" w:rsidRDefault="00F73096" w:rsidP="0003784B">
      <w:pPr>
        <w:spacing w:after="0" w:line="240" w:lineRule="auto"/>
      </w:pPr>
      <w:r>
        <w:separator/>
      </w:r>
    </w:p>
  </w:footnote>
  <w:footnote w:type="continuationSeparator" w:id="0">
    <w:p w14:paraId="3B538874" w14:textId="77777777" w:rsidR="00F73096" w:rsidRDefault="00F73096" w:rsidP="0003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79378956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368AFA" w14:textId="16E39FCB" w:rsidR="00E05805" w:rsidRDefault="00E05805" w:rsidP="0092775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DE3F7E" w14:textId="77777777" w:rsidR="00E05805" w:rsidRDefault="00E05805" w:rsidP="00E0580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48535021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5D2A96E" w14:textId="1FCEDEA7" w:rsidR="00E05805" w:rsidRDefault="00E05805" w:rsidP="0092775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25049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055C6D1D" w14:textId="77777777" w:rsidR="00E05805" w:rsidRDefault="00E05805" w:rsidP="00E05805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4B"/>
    <w:rsid w:val="0000305D"/>
    <w:rsid w:val="00012DC1"/>
    <w:rsid w:val="0003784B"/>
    <w:rsid w:val="000431C4"/>
    <w:rsid w:val="000447AF"/>
    <w:rsid w:val="00056945"/>
    <w:rsid w:val="00073B22"/>
    <w:rsid w:val="000820EE"/>
    <w:rsid w:val="000909F5"/>
    <w:rsid w:val="000C3F06"/>
    <w:rsid w:val="000E340F"/>
    <w:rsid w:val="000E7B08"/>
    <w:rsid w:val="0013588D"/>
    <w:rsid w:val="001464C9"/>
    <w:rsid w:val="001504C3"/>
    <w:rsid w:val="001B163A"/>
    <w:rsid w:val="00213F7C"/>
    <w:rsid w:val="00224D94"/>
    <w:rsid w:val="0026604D"/>
    <w:rsid w:val="00266406"/>
    <w:rsid w:val="00294F50"/>
    <w:rsid w:val="002D037F"/>
    <w:rsid w:val="002E6CC0"/>
    <w:rsid w:val="00300308"/>
    <w:rsid w:val="00366869"/>
    <w:rsid w:val="003A086D"/>
    <w:rsid w:val="003C7CA7"/>
    <w:rsid w:val="004047DD"/>
    <w:rsid w:val="00427F7E"/>
    <w:rsid w:val="004631B0"/>
    <w:rsid w:val="004E6059"/>
    <w:rsid w:val="00515E22"/>
    <w:rsid w:val="0052368B"/>
    <w:rsid w:val="00574ED7"/>
    <w:rsid w:val="00590997"/>
    <w:rsid w:val="005D71B9"/>
    <w:rsid w:val="005F3334"/>
    <w:rsid w:val="00691E5B"/>
    <w:rsid w:val="00697971"/>
    <w:rsid w:val="006D0406"/>
    <w:rsid w:val="006E1356"/>
    <w:rsid w:val="007076B4"/>
    <w:rsid w:val="007334E1"/>
    <w:rsid w:val="0076272E"/>
    <w:rsid w:val="0078229A"/>
    <w:rsid w:val="00787E86"/>
    <w:rsid w:val="00796835"/>
    <w:rsid w:val="007A3432"/>
    <w:rsid w:val="007C19B4"/>
    <w:rsid w:val="007C4B4F"/>
    <w:rsid w:val="007C658A"/>
    <w:rsid w:val="007D0C94"/>
    <w:rsid w:val="007D61C1"/>
    <w:rsid w:val="007E1779"/>
    <w:rsid w:val="007F1D96"/>
    <w:rsid w:val="00813A51"/>
    <w:rsid w:val="008169A9"/>
    <w:rsid w:val="00826B3D"/>
    <w:rsid w:val="008340F3"/>
    <w:rsid w:val="0084357F"/>
    <w:rsid w:val="00883161"/>
    <w:rsid w:val="008D525A"/>
    <w:rsid w:val="008E3360"/>
    <w:rsid w:val="00903476"/>
    <w:rsid w:val="00903669"/>
    <w:rsid w:val="00904E14"/>
    <w:rsid w:val="00967505"/>
    <w:rsid w:val="009701FA"/>
    <w:rsid w:val="0098679C"/>
    <w:rsid w:val="009A35A5"/>
    <w:rsid w:val="009B1916"/>
    <w:rsid w:val="009C0F25"/>
    <w:rsid w:val="009F5585"/>
    <w:rsid w:val="00A217C6"/>
    <w:rsid w:val="00A554A4"/>
    <w:rsid w:val="00A647F7"/>
    <w:rsid w:val="00A80362"/>
    <w:rsid w:val="00AA1396"/>
    <w:rsid w:val="00AD0654"/>
    <w:rsid w:val="00AF06DE"/>
    <w:rsid w:val="00AF6533"/>
    <w:rsid w:val="00B163E5"/>
    <w:rsid w:val="00B634C8"/>
    <w:rsid w:val="00BB3C37"/>
    <w:rsid w:val="00BC26E8"/>
    <w:rsid w:val="00BF3E58"/>
    <w:rsid w:val="00BF408D"/>
    <w:rsid w:val="00C52D4E"/>
    <w:rsid w:val="00C666C8"/>
    <w:rsid w:val="00C7771E"/>
    <w:rsid w:val="00C810B6"/>
    <w:rsid w:val="00CB2A51"/>
    <w:rsid w:val="00CC763E"/>
    <w:rsid w:val="00D1339E"/>
    <w:rsid w:val="00D22214"/>
    <w:rsid w:val="00D35117"/>
    <w:rsid w:val="00DA5A38"/>
    <w:rsid w:val="00DE1F90"/>
    <w:rsid w:val="00DF0F0D"/>
    <w:rsid w:val="00E05805"/>
    <w:rsid w:val="00E25049"/>
    <w:rsid w:val="00E36C25"/>
    <w:rsid w:val="00E44B37"/>
    <w:rsid w:val="00E644D9"/>
    <w:rsid w:val="00E74DBC"/>
    <w:rsid w:val="00F03D13"/>
    <w:rsid w:val="00F05316"/>
    <w:rsid w:val="00F179A2"/>
    <w:rsid w:val="00F329E3"/>
    <w:rsid w:val="00F50CAD"/>
    <w:rsid w:val="00F510B0"/>
    <w:rsid w:val="00F73096"/>
    <w:rsid w:val="00F8794F"/>
    <w:rsid w:val="00FB3115"/>
    <w:rsid w:val="00FC58E2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F6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4B"/>
    <w:rPr>
      <w:lang w:val="en-C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0378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784B"/>
    <w:rPr>
      <w:sz w:val="20"/>
      <w:szCs w:val="20"/>
      <w:lang w:val="en-CA"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3784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33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805"/>
    <w:rPr>
      <w:lang w:val="en-CA" w:bidi="ar-SA"/>
    </w:rPr>
  </w:style>
  <w:style w:type="character" w:styleId="PageNumber">
    <w:name w:val="page number"/>
    <w:basedOn w:val="DefaultParagraphFont"/>
    <w:uiPriority w:val="99"/>
    <w:semiHidden/>
    <w:unhideWhenUsed/>
    <w:rsid w:val="00E05805"/>
  </w:style>
  <w:style w:type="paragraph" w:styleId="Footer">
    <w:name w:val="footer"/>
    <w:basedOn w:val="Normal"/>
    <w:link w:val="FooterChar"/>
    <w:uiPriority w:val="99"/>
    <w:unhideWhenUsed/>
    <w:rsid w:val="00FF4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4097"/>
    <w:rPr>
      <w:sz w:val="20"/>
      <w:szCs w:val="20"/>
      <w:lang w:val="en-C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9E3"/>
    <w:rPr>
      <w:rFonts w:ascii="Tahoma" w:hAnsi="Tahoma" w:cs="Tahoma"/>
      <w:sz w:val="16"/>
      <w:szCs w:val="16"/>
      <w:lang w:val="en-C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4B"/>
    <w:rPr>
      <w:lang w:val="en-C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0378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784B"/>
    <w:rPr>
      <w:sz w:val="20"/>
      <w:szCs w:val="20"/>
      <w:lang w:val="en-CA"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3784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33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805"/>
    <w:rPr>
      <w:lang w:val="en-CA" w:bidi="ar-SA"/>
    </w:rPr>
  </w:style>
  <w:style w:type="character" w:styleId="PageNumber">
    <w:name w:val="page number"/>
    <w:basedOn w:val="DefaultParagraphFont"/>
    <w:uiPriority w:val="99"/>
    <w:semiHidden/>
    <w:unhideWhenUsed/>
    <w:rsid w:val="00E05805"/>
  </w:style>
  <w:style w:type="paragraph" w:styleId="Footer">
    <w:name w:val="footer"/>
    <w:basedOn w:val="Normal"/>
    <w:link w:val="FooterChar"/>
    <w:uiPriority w:val="99"/>
    <w:unhideWhenUsed/>
    <w:rsid w:val="00FF4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4097"/>
    <w:rPr>
      <w:sz w:val="20"/>
      <w:szCs w:val="20"/>
      <w:lang w:val="en-C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9E3"/>
    <w:rPr>
      <w:rFonts w:ascii="Tahoma" w:hAnsi="Tahoma" w:cs="Tahoma"/>
      <w:sz w:val="16"/>
      <w:szCs w:val="16"/>
      <w:lang w:val="en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534B2-D610-4661-A97A-6D8A76570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Yip</dc:creator>
  <cp:lastModifiedBy>joanna wang</cp:lastModifiedBy>
  <cp:revision>7</cp:revision>
  <cp:lastPrinted>2022-07-04T03:28:00Z</cp:lastPrinted>
  <dcterms:created xsi:type="dcterms:W3CDTF">2022-06-30T15:47:00Z</dcterms:created>
  <dcterms:modified xsi:type="dcterms:W3CDTF">2022-07-04T03:29:00Z</dcterms:modified>
</cp:coreProperties>
</file>