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A8D12" w14:textId="0AB15606" w:rsidR="00DE0B20" w:rsidRPr="00465246" w:rsidRDefault="0097687A" w:rsidP="00465246">
      <w:pPr>
        <w:spacing w:line="360" w:lineRule="auto"/>
        <w:jc w:val="center"/>
        <w:rPr>
          <w:rFonts w:eastAsia="PMingLiU" w:cstheme="minorHAnsi"/>
          <w:b/>
        </w:rPr>
      </w:pPr>
      <w:r w:rsidRPr="0097687A">
        <w:rPr>
          <w:rFonts w:eastAsia="PMingLiU" w:cstheme="minorHAnsi" w:hint="eastAsia"/>
          <w:b/>
          <w:lang w:val="en-CA"/>
        </w:rPr>
        <w:t>创作栏</w:t>
      </w:r>
    </w:p>
    <w:p w14:paraId="5FC2A48F" w14:textId="77777777" w:rsidR="00DE0B20" w:rsidRPr="00465246" w:rsidRDefault="00DE0B20" w:rsidP="00465246">
      <w:pPr>
        <w:widowControl w:val="0"/>
        <w:pBdr>
          <w:bottom w:val="dotted" w:sz="24" w:space="1" w:color="auto"/>
        </w:pBdr>
        <w:spacing w:line="360" w:lineRule="auto"/>
        <w:ind w:rightChars="12" w:right="29"/>
        <w:rPr>
          <w:rFonts w:eastAsia="PMingLiU" w:cstheme="minorHAnsi"/>
          <w:b/>
          <w:kern w:val="2"/>
        </w:rPr>
      </w:pPr>
    </w:p>
    <w:p w14:paraId="492FE48E" w14:textId="77777777" w:rsidR="00DE0B20" w:rsidRPr="00465246" w:rsidRDefault="00DE0B20" w:rsidP="00465246">
      <w:pPr>
        <w:spacing w:line="360" w:lineRule="auto"/>
        <w:rPr>
          <w:rFonts w:eastAsia="PMingLiU" w:cstheme="minorHAnsi"/>
          <w:b/>
        </w:rPr>
      </w:pPr>
    </w:p>
    <w:p w14:paraId="4D5FF6EC" w14:textId="3A8D04C6" w:rsidR="00DE0B20" w:rsidRPr="00465246" w:rsidRDefault="0097687A" w:rsidP="00465246">
      <w:pPr>
        <w:spacing w:line="360" w:lineRule="auto"/>
        <w:jc w:val="center"/>
        <w:rPr>
          <w:rFonts w:eastAsia="PMingLiU" w:cstheme="minorHAnsi"/>
          <w:b/>
        </w:rPr>
      </w:pPr>
      <w:r w:rsidRPr="0097687A">
        <w:rPr>
          <w:rFonts w:eastAsia="PMingLiU" w:cstheme="minorHAnsi" w:hint="eastAsia"/>
          <w:b/>
        </w:rPr>
        <w:t>十架耶稣</w:t>
      </w:r>
    </w:p>
    <w:p w14:paraId="7590A5AE" w14:textId="77777777" w:rsidR="00DE0B20" w:rsidRPr="00465246" w:rsidRDefault="00DE0B20" w:rsidP="00465246">
      <w:pPr>
        <w:spacing w:line="360" w:lineRule="auto"/>
        <w:rPr>
          <w:rFonts w:eastAsia="PMingLiU" w:cstheme="minorHAnsi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DE0B20" w:rsidRPr="00465246" w14:paraId="779772DB" w14:textId="77777777" w:rsidTr="003B29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0FE45" w14:textId="77777777" w:rsidR="00DE0B20" w:rsidRPr="00465246" w:rsidRDefault="00DE0B20" w:rsidP="00465246">
            <w:pPr>
              <w:spacing w:line="360" w:lineRule="auto"/>
              <w:rPr>
                <w:rFonts w:eastAsia="PMingLiU" w:cstheme="minorHAnsi"/>
              </w:rPr>
            </w:pPr>
          </w:p>
        </w:tc>
      </w:tr>
    </w:tbl>
    <w:p w14:paraId="081E3AF1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  <w:vanish/>
        </w:rPr>
      </w:pPr>
      <w:r w:rsidRPr="00465246">
        <w:rPr>
          <w:rFonts w:eastAsia="PMingLiU" w:cstheme="minorHAnsi"/>
          <w:b/>
          <w:bCs/>
        </w:rPr>
        <w:t>布衣小民</w:t>
      </w:r>
    </w:p>
    <w:p w14:paraId="0AC7DAF0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  <w:b/>
        </w:rPr>
      </w:pPr>
    </w:p>
    <w:p w14:paraId="3026E32F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  <w:b/>
        </w:rPr>
      </w:pPr>
    </w:p>
    <w:p w14:paraId="1A619C90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4022DEB0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客西马尼惊弓鸟，</w:t>
      </w:r>
    </w:p>
    <w:p w14:paraId="14C5E420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千军万马震天箫，</w:t>
      </w:r>
    </w:p>
    <w:p w14:paraId="06CD5F78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抓捕神子主耶稣，</w:t>
      </w:r>
    </w:p>
    <w:p w14:paraId="5C8C81A9" w14:textId="0FD428C8" w:rsidR="00DE0B20" w:rsidRPr="00465246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黑暗掌权恶长笑</w:t>
      </w:r>
      <w:r w:rsidR="00DE0B20" w:rsidRPr="00465246">
        <w:rPr>
          <w:rFonts w:eastAsia="PMingLiU" w:cstheme="minorHAnsi"/>
        </w:rPr>
        <w:t>。</w:t>
      </w:r>
    </w:p>
    <w:p w14:paraId="155713C1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5C57FA9B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审判不求真公平，</w:t>
      </w:r>
    </w:p>
    <w:p w14:paraId="3635EBEB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 w:hint="eastAsia"/>
        </w:rPr>
      </w:pPr>
      <w:r w:rsidRPr="003F4DC7">
        <w:rPr>
          <w:rFonts w:eastAsia="PMingLiU" w:cstheme="minorHAnsi" w:hint="eastAsia"/>
        </w:rPr>
        <w:t>定罪送死早已定，</w:t>
      </w:r>
    </w:p>
    <w:p w14:paraId="4DA86785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造假证词全不合，</w:t>
      </w:r>
    </w:p>
    <w:p w14:paraId="60CCA58B" w14:textId="5098284A" w:rsidR="00DE0B20" w:rsidRPr="00465246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鞭刑冠上荆棘冕</w:t>
      </w:r>
      <w:r w:rsidR="00DE0B20" w:rsidRPr="00465246">
        <w:rPr>
          <w:rFonts w:eastAsia="PMingLiU" w:cstheme="minorHAnsi"/>
        </w:rPr>
        <w:t>。</w:t>
      </w:r>
    </w:p>
    <w:p w14:paraId="25F7AFAC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11E81001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无罪无过判十架，</w:t>
      </w:r>
    </w:p>
    <w:p w14:paraId="0EBAA63F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不公不义全虚假，</w:t>
      </w:r>
    </w:p>
    <w:p w14:paraId="298874FD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横跨万世大冤案，</w:t>
      </w:r>
    </w:p>
    <w:p w14:paraId="0B506481" w14:textId="72FCC6EE" w:rsidR="00DE0B20" w:rsidRPr="00465246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神子耶稣全背下</w:t>
      </w:r>
      <w:r w:rsidR="00DE0B20" w:rsidRPr="00465246">
        <w:rPr>
          <w:rFonts w:eastAsia="PMingLiU" w:cstheme="minorHAnsi"/>
        </w:rPr>
        <w:t>。</w:t>
      </w:r>
    </w:p>
    <w:p w14:paraId="262C58F8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4F9A381F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 w:hint="eastAsia"/>
        </w:rPr>
      </w:pPr>
      <w:r w:rsidRPr="003F4DC7">
        <w:rPr>
          <w:rFonts w:eastAsia="PMingLiU" w:cstheme="minorHAnsi" w:hint="eastAsia"/>
        </w:rPr>
        <w:t>十架七言震万代，</w:t>
      </w:r>
    </w:p>
    <w:p w14:paraId="6A67EB08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冤挂十架只为爱，</w:t>
      </w:r>
    </w:p>
    <w:p w14:paraId="2FB06FB8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代求赦免万世恶，</w:t>
      </w:r>
    </w:p>
    <w:p w14:paraId="57CCD71F" w14:textId="1EBAA935" w:rsidR="00DE0B20" w:rsidRPr="00465246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一句</w:t>
      </w:r>
      <w:r w:rsidRPr="003F4DC7">
        <w:rPr>
          <w:rFonts w:eastAsia="PMingLiU" w:cstheme="minorHAnsi" w:hint="eastAsia"/>
        </w:rPr>
        <w:t>"</w:t>
      </w:r>
      <w:r w:rsidRPr="003F4DC7">
        <w:rPr>
          <w:rFonts w:eastAsia="PMingLiU" w:cstheme="minorHAnsi" w:hint="eastAsia"/>
        </w:rPr>
        <w:t>成了</w:t>
      </w:r>
      <w:r w:rsidRPr="003F4DC7">
        <w:rPr>
          <w:rFonts w:eastAsia="PMingLiU" w:cstheme="minorHAnsi" w:hint="eastAsia"/>
        </w:rPr>
        <w:t>"</w:t>
      </w:r>
      <w:r w:rsidRPr="003F4DC7">
        <w:rPr>
          <w:rFonts w:eastAsia="PMingLiU" w:cstheme="minorHAnsi" w:hint="eastAsia"/>
        </w:rPr>
        <w:t>天喝采</w:t>
      </w:r>
      <w:r w:rsidR="00DE0B20" w:rsidRPr="00465246">
        <w:rPr>
          <w:rFonts w:eastAsia="PMingLiU" w:cstheme="minorHAnsi"/>
        </w:rPr>
        <w:t>。</w:t>
      </w:r>
    </w:p>
    <w:p w14:paraId="686592C1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0168B0E8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lastRenderedPageBreak/>
        <w:t>三天复活坟墓开，</w:t>
      </w:r>
    </w:p>
    <w:p w14:paraId="28577612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 w:hint="eastAsia"/>
        </w:rPr>
      </w:pPr>
      <w:r w:rsidRPr="003F4DC7">
        <w:rPr>
          <w:rFonts w:eastAsia="PMingLiU" w:cstheme="minorHAnsi" w:hint="eastAsia"/>
        </w:rPr>
        <w:t>天使宣告祂不在，</w:t>
      </w:r>
    </w:p>
    <w:p w14:paraId="3E595673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约翰彼得探空坟，</w:t>
      </w:r>
    </w:p>
    <w:p w14:paraId="72F521C3" w14:textId="04564AD1" w:rsidR="00DE0B20" w:rsidRPr="00465246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麻布头巾依然在</w:t>
      </w:r>
      <w:r w:rsidR="00DE0B20" w:rsidRPr="00465246">
        <w:rPr>
          <w:rFonts w:eastAsia="PMingLiU" w:cstheme="minorHAnsi"/>
        </w:rPr>
        <w:t>。</w:t>
      </w:r>
    </w:p>
    <w:p w14:paraId="1484A5A7" w14:textId="77777777" w:rsidR="00C74412" w:rsidRPr="00465246" w:rsidRDefault="00C74412" w:rsidP="00465246">
      <w:pPr>
        <w:spacing w:line="360" w:lineRule="auto"/>
        <w:jc w:val="center"/>
        <w:rPr>
          <w:rFonts w:eastAsia="PMingLiU" w:cstheme="minorHAnsi"/>
        </w:rPr>
      </w:pPr>
    </w:p>
    <w:p w14:paraId="7D10187A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以马忤斯路茫茫，</w:t>
      </w:r>
    </w:p>
    <w:p w14:paraId="6D87F2E2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门徒谈论心迷惘，</w:t>
      </w:r>
    </w:p>
    <w:p w14:paraId="137DBDF8" w14:textId="77777777" w:rsidR="003F4DC7" w:rsidRPr="003F4DC7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耶稣同行解心结，</w:t>
      </w:r>
    </w:p>
    <w:p w14:paraId="335E1AE6" w14:textId="59ED7BEE" w:rsidR="00DE0B20" w:rsidRPr="00465246" w:rsidRDefault="003F4DC7" w:rsidP="003F4DC7">
      <w:pPr>
        <w:spacing w:line="360" w:lineRule="auto"/>
        <w:jc w:val="center"/>
        <w:rPr>
          <w:rFonts w:eastAsia="PMingLiU" w:cstheme="minorHAnsi"/>
        </w:rPr>
      </w:pPr>
      <w:r w:rsidRPr="003F4DC7">
        <w:rPr>
          <w:rFonts w:eastAsia="PMingLiU" w:cstheme="minorHAnsi" w:hint="eastAsia"/>
        </w:rPr>
        <w:t>火热再起心向往</w:t>
      </w:r>
      <w:r w:rsidR="00DE0B20" w:rsidRPr="00465246">
        <w:rPr>
          <w:rFonts w:eastAsia="PMingLiU" w:cstheme="minorHAnsi"/>
        </w:rPr>
        <w:t>。</w:t>
      </w:r>
    </w:p>
    <w:p w14:paraId="3C3AC604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35CB66D6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73438183" w14:textId="77777777" w:rsidR="00BF7644" w:rsidRPr="00BF7644" w:rsidRDefault="00BF7644" w:rsidP="00BF7644">
      <w:pPr>
        <w:spacing w:line="360" w:lineRule="auto"/>
        <w:jc w:val="center"/>
        <w:rPr>
          <w:rFonts w:eastAsia="PMingLiU" w:cstheme="minorHAnsi"/>
        </w:rPr>
      </w:pPr>
      <w:r w:rsidRPr="00BF7644">
        <w:rPr>
          <w:rFonts w:eastAsia="PMingLiU" w:cstheme="minorHAnsi" w:hint="eastAsia"/>
        </w:rPr>
        <w:t>再见门徒赐平安，</w:t>
      </w:r>
    </w:p>
    <w:p w14:paraId="7FCC75F2" w14:textId="77777777" w:rsidR="00BF7644" w:rsidRPr="00BF7644" w:rsidRDefault="00BF7644" w:rsidP="00BF7644">
      <w:pPr>
        <w:spacing w:line="360" w:lineRule="auto"/>
        <w:jc w:val="center"/>
        <w:rPr>
          <w:rFonts w:eastAsia="PMingLiU" w:cstheme="minorHAnsi"/>
        </w:rPr>
      </w:pPr>
      <w:r w:rsidRPr="00BF7644">
        <w:rPr>
          <w:rFonts w:eastAsia="PMingLiU" w:cstheme="minorHAnsi" w:hint="eastAsia"/>
        </w:rPr>
        <w:t>劝君不要再傍惶，</w:t>
      </w:r>
    </w:p>
    <w:p w14:paraId="61D5D2C0" w14:textId="77777777" w:rsidR="00BF7644" w:rsidRPr="00BF7644" w:rsidRDefault="00BF7644" w:rsidP="00BF7644">
      <w:pPr>
        <w:spacing w:line="360" w:lineRule="auto"/>
        <w:jc w:val="center"/>
        <w:rPr>
          <w:rFonts w:eastAsia="PMingLiU" w:cstheme="minorHAnsi"/>
        </w:rPr>
      </w:pPr>
      <w:r w:rsidRPr="00BF7644">
        <w:rPr>
          <w:rFonts w:eastAsia="PMingLiU" w:cstheme="minorHAnsi" w:hint="eastAsia"/>
        </w:rPr>
        <w:t>钉痕肋伤依然在，</w:t>
      </w:r>
    </w:p>
    <w:p w14:paraId="20E22B3C" w14:textId="63030A1B" w:rsidR="00DE0B20" w:rsidRPr="00465246" w:rsidRDefault="00BF7644" w:rsidP="00BF7644">
      <w:pPr>
        <w:spacing w:line="360" w:lineRule="auto"/>
        <w:jc w:val="center"/>
        <w:rPr>
          <w:rFonts w:eastAsia="PMingLiU" w:cstheme="minorHAnsi"/>
        </w:rPr>
      </w:pPr>
      <w:r w:rsidRPr="00BF7644">
        <w:rPr>
          <w:rFonts w:eastAsia="PMingLiU" w:cstheme="minorHAnsi" w:hint="eastAsia"/>
        </w:rPr>
        <w:t>耶稣基督永作王</w:t>
      </w:r>
      <w:r w:rsidR="00DE0B20" w:rsidRPr="00465246">
        <w:rPr>
          <w:rFonts w:eastAsia="PMingLiU" w:cstheme="minorHAnsi"/>
        </w:rPr>
        <w:t>。</w:t>
      </w:r>
    </w:p>
    <w:p w14:paraId="1FA17298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6B8D9747" w14:textId="77777777" w:rsidR="00BF7644" w:rsidRPr="00BF7644" w:rsidRDefault="00BF7644" w:rsidP="00BF7644">
      <w:pPr>
        <w:spacing w:line="360" w:lineRule="auto"/>
        <w:jc w:val="center"/>
        <w:rPr>
          <w:rFonts w:eastAsia="PMingLiU" w:cstheme="minorHAnsi"/>
        </w:rPr>
      </w:pPr>
      <w:r w:rsidRPr="00BF7644">
        <w:rPr>
          <w:rFonts w:eastAsia="PMingLiU" w:cstheme="minorHAnsi" w:hint="eastAsia"/>
        </w:rPr>
        <w:t>天地权柄在主手，</w:t>
      </w:r>
    </w:p>
    <w:p w14:paraId="31F17FF8" w14:textId="77777777" w:rsidR="00BF7644" w:rsidRPr="00BF7644" w:rsidRDefault="00BF7644" w:rsidP="00BF7644">
      <w:pPr>
        <w:spacing w:line="360" w:lineRule="auto"/>
        <w:jc w:val="center"/>
        <w:rPr>
          <w:rFonts w:eastAsia="PMingLiU" w:cstheme="minorHAnsi"/>
        </w:rPr>
      </w:pPr>
      <w:r w:rsidRPr="00BF7644">
        <w:rPr>
          <w:rFonts w:eastAsia="PMingLiU" w:cstheme="minorHAnsi" w:hint="eastAsia"/>
        </w:rPr>
        <w:t>赐下圣灵伴左右，</w:t>
      </w:r>
    </w:p>
    <w:p w14:paraId="18C72CA1" w14:textId="77777777" w:rsidR="00BF7644" w:rsidRPr="00BF7644" w:rsidRDefault="00BF7644" w:rsidP="00BF7644">
      <w:pPr>
        <w:spacing w:line="360" w:lineRule="auto"/>
        <w:jc w:val="center"/>
        <w:rPr>
          <w:rFonts w:eastAsia="PMingLiU" w:cstheme="minorHAnsi"/>
        </w:rPr>
      </w:pPr>
      <w:r w:rsidRPr="00BF7644">
        <w:rPr>
          <w:rFonts w:eastAsia="PMingLiU" w:cstheme="minorHAnsi" w:hint="eastAsia"/>
        </w:rPr>
        <w:t>受洗归入父子灵，</w:t>
      </w:r>
    </w:p>
    <w:p w14:paraId="71D450D8" w14:textId="2C07E6AB" w:rsidR="00DE0B20" w:rsidRPr="00465246" w:rsidRDefault="00BF7644" w:rsidP="00BF7644">
      <w:pPr>
        <w:spacing w:line="360" w:lineRule="auto"/>
        <w:jc w:val="center"/>
        <w:rPr>
          <w:rFonts w:eastAsia="PMingLiU" w:cstheme="minorHAnsi"/>
        </w:rPr>
      </w:pPr>
      <w:r w:rsidRPr="00BF7644">
        <w:rPr>
          <w:rFonts w:eastAsia="PMingLiU" w:cstheme="minorHAnsi" w:hint="eastAsia"/>
        </w:rPr>
        <w:t>儿子名分到永久</w:t>
      </w:r>
      <w:r w:rsidR="00DE0B20" w:rsidRPr="00465246">
        <w:rPr>
          <w:rFonts w:eastAsia="PMingLiU" w:cstheme="minorHAnsi"/>
        </w:rPr>
        <w:t>。</w:t>
      </w:r>
    </w:p>
    <w:p w14:paraId="792E60F5" w14:textId="77777777" w:rsidR="00D45AD7" w:rsidRPr="00465246" w:rsidRDefault="00B423E1" w:rsidP="00465246">
      <w:pPr>
        <w:spacing w:line="360" w:lineRule="auto"/>
        <w:rPr>
          <w:rFonts w:eastAsia="PMingLiU" w:cstheme="minorHAnsi"/>
        </w:rPr>
      </w:pPr>
    </w:p>
    <w:p w14:paraId="034A85D4" w14:textId="77777777" w:rsidR="00DE0B20" w:rsidRPr="00465246" w:rsidRDefault="00DE0B20" w:rsidP="00465246">
      <w:pPr>
        <w:spacing w:line="360" w:lineRule="auto"/>
        <w:rPr>
          <w:rFonts w:eastAsia="PMingLiU" w:cstheme="minorHAnsi"/>
        </w:rPr>
      </w:pPr>
    </w:p>
    <w:p w14:paraId="5CFCBC01" w14:textId="77777777" w:rsidR="00DE0B20" w:rsidRPr="00465246" w:rsidRDefault="00DE0B20" w:rsidP="00465246">
      <w:pPr>
        <w:spacing w:line="360" w:lineRule="auto"/>
        <w:rPr>
          <w:rFonts w:eastAsia="PMingLiU" w:cstheme="minorHAnsi"/>
        </w:rPr>
      </w:pPr>
    </w:p>
    <w:p w14:paraId="66C54FB9" w14:textId="77777777" w:rsidR="00DE0B20" w:rsidRPr="00465246" w:rsidRDefault="00DE0B20" w:rsidP="00465246">
      <w:pPr>
        <w:spacing w:line="360" w:lineRule="auto"/>
        <w:rPr>
          <w:rFonts w:eastAsia="PMingLiU" w:cstheme="minorHAnsi"/>
        </w:rPr>
      </w:pPr>
    </w:p>
    <w:p w14:paraId="3A90697D" w14:textId="5E71762A" w:rsidR="00DE0B20" w:rsidRPr="00465246" w:rsidRDefault="00EA09EA" w:rsidP="00465246">
      <w:pPr>
        <w:spacing w:line="360" w:lineRule="auto"/>
        <w:rPr>
          <w:rFonts w:eastAsia="PMingLiU" w:cstheme="minorHAnsi"/>
        </w:rPr>
      </w:pPr>
      <w:r w:rsidRPr="00465246">
        <w:rPr>
          <w:rFonts w:eastAsia="PMingLiU" w:cstheme="minorHAnsi"/>
          <w:b/>
          <w:bCs/>
        </w:rPr>
        <w:t>《</w:t>
      </w:r>
      <w:r w:rsidR="00BF7644" w:rsidRPr="00BF7644">
        <w:rPr>
          <w:rFonts w:eastAsia="PMingLiU" w:cstheme="minorHAnsi" w:hint="eastAsia"/>
          <w:b/>
          <w:bCs/>
        </w:rPr>
        <w:t>环球华人宣教学期刊</w:t>
      </w:r>
      <w:bookmarkStart w:id="0" w:name="_GoBack"/>
      <w:bookmarkEnd w:id="0"/>
      <w:r w:rsidRPr="00465246">
        <w:rPr>
          <w:rFonts w:eastAsia="PMingLiU" w:cstheme="minorHAnsi"/>
          <w:b/>
          <w:bCs/>
        </w:rPr>
        <w:t>》第六十九期</w:t>
      </w:r>
      <w:r w:rsidRPr="00465246">
        <w:rPr>
          <w:rFonts w:eastAsia="PMingLiU" w:cstheme="minorHAnsi"/>
          <w:b/>
          <w:bCs/>
        </w:rPr>
        <w:t xml:space="preserve">  Vol 7, No 2 (July 2022)</w:t>
      </w:r>
    </w:p>
    <w:sectPr w:rsidR="00DE0B20" w:rsidRPr="00465246" w:rsidSect="001427E4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4909D" w14:textId="77777777" w:rsidR="00B423E1" w:rsidRDefault="00B423E1" w:rsidP="00DE0B20">
      <w:r>
        <w:separator/>
      </w:r>
    </w:p>
  </w:endnote>
  <w:endnote w:type="continuationSeparator" w:id="0">
    <w:p w14:paraId="0E7AD9D5" w14:textId="77777777" w:rsidR="00B423E1" w:rsidRDefault="00B423E1" w:rsidP="00DE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61E0D" w14:textId="77777777" w:rsidR="00B423E1" w:rsidRDefault="00B423E1" w:rsidP="00DE0B20">
      <w:r>
        <w:separator/>
      </w:r>
    </w:p>
  </w:footnote>
  <w:footnote w:type="continuationSeparator" w:id="0">
    <w:p w14:paraId="593167FB" w14:textId="77777777" w:rsidR="00B423E1" w:rsidRDefault="00B423E1" w:rsidP="00DE0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81768812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558290E" w14:textId="77777777" w:rsidR="00DE0B20" w:rsidRDefault="00DE0B20" w:rsidP="0092775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2BE7F5" w14:textId="77777777" w:rsidR="00DE0B20" w:rsidRDefault="00DE0B20" w:rsidP="00DE0B2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7567518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5A938F" w14:textId="77777777" w:rsidR="00DE0B20" w:rsidRDefault="00DE0B20" w:rsidP="0092775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F5B3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7DBA69F" w14:textId="77777777" w:rsidR="00DE0B20" w:rsidRDefault="00DE0B20" w:rsidP="00DE0B2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20"/>
    <w:rsid w:val="000F5B39"/>
    <w:rsid w:val="001427E4"/>
    <w:rsid w:val="001D2AB3"/>
    <w:rsid w:val="00240F5B"/>
    <w:rsid w:val="002C32C9"/>
    <w:rsid w:val="002D0EEB"/>
    <w:rsid w:val="0039430D"/>
    <w:rsid w:val="003F4DC7"/>
    <w:rsid w:val="00465246"/>
    <w:rsid w:val="004F5376"/>
    <w:rsid w:val="00543769"/>
    <w:rsid w:val="00545ECD"/>
    <w:rsid w:val="005C37D9"/>
    <w:rsid w:val="00602122"/>
    <w:rsid w:val="0065644C"/>
    <w:rsid w:val="006B18A3"/>
    <w:rsid w:val="00734673"/>
    <w:rsid w:val="007817B3"/>
    <w:rsid w:val="00787F36"/>
    <w:rsid w:val="007905D6"/>
    <w:rsid w:val="0085419E"/>
    <w:rsid w:val="008A0FCD"/>
    <w:rsid w:val="00965F5B"/>
    <w:rsid w:val="0097687A"/>
    <w:rsid w:val="00A53546"/>
    <w:rsid w:val="00A8412B"/>
    <w:rsid w:val="00B10D7B"/>
    <w:rsid w:val="00B26ADE"/>
    <w:rsid w:val="00B423E1"/>
    <w:rsid w:val="00BF7644"/>
    <w:rsid w:val="00C74412"/>
    <w:rsid w:val="00C963E1"/>
    <w:rsid w:val="00DE0B20"/>
    <w:rsid w:val="00E14454"/>
    <w:rsid w:val="00E53977"/>
    <w:rsid w:val="00EA09EA"/>
    <w:rsid w:val="00EF0B12"/>
    <w:rsid w:val="00F03848"/>
    <w:rsid w:val="00FC06B6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59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fqyx">
    <w:name w:val="_5fqyx"/>
    <w:basedOn w:val="DefaultParagraphFont"/>
    <w:rsid w:val="00DE0B20"/>
  </w:style>
  <w:style w:type="character" w:styleId="Hyperlink">
    <w:name w:val="Hyperlink"/>
    <w:basedOn w:val="DefaultParagraphFont"/>
    <w:uiPriority w:val="99"/>
    <w:semiHidden/>
    <w:unhideWhenUsed/>
    <w:rsid w:val="00DE0B20"/>
    <w:rPr>
      <w:color w:val="0000FF"/>
      <w:u w:val="single"/>
    </w:rPr>
  </w:style>
  <w:style w:type="character" w:customStyle="1" w:styleId="qgajv">
    <w:name w:val="qgajv"/>
    <w:basedOn w:val="DefaultParagraphFont"/>
    <w:rsid w:val="00DE0B20"/>
  </w:style>
  <w:style w:type="paragraph" w:styleId="Header">
    <w:name w:val="header"/>
    <w:basedOn w:val="Normal"/>
    <w:link w:val="HeaderChar"/>
    <w:uiPriority w:val="99"/>
    <w:unhideWhenUsed/>
    <w:rsid w:val="00DE0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B20"/>
  </w:style>
  <w:style w:type="character" w:styleId="PageNumber">
    <w:name w:val="page number"/>
    <w:basedOn w:val="DefaultParagraphFont"/>
    <w:uiPriority w:val="99"/>
    <w:semiHidden/>
    <w:unhideWhenUsed/>
    <w:rsid w:val="00DE0B20"/>
  </w:style>
  <w:style w:type="paragraph" w:styleId="Footer">
    <w:name w:val="footer"/>
    <w:basedOn w:val="Normal"/>
    <w:link w:val="FooterChar"/>
    <w:uiPriority w:val="99"/>
    <w:unhideWhenUsed/>
    <w:rsid w:val="00EA0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A09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fqyx">
    <w:name w:val="_5fqyx"/>
    <w:basedOn w:val="DefaultParagraphFont"/>
    <w:rsid w:val="00DE0B20"/>
  </w:style>
  <w:style w:type="character" w:styleId="Hyperlink">
    <w:name w:val="Hyperlink"/>
    <w:basedOn w:val="DefaultParagraphFont"/>
    <w:uiPriority w:val="99"/>
    <w:semiHidden/>
    <w:unhideWhenUsed/>
    <w:rsid w:val="00DE0B20"/>
    <w:rPr>
      <w:color w:val="0000FF"/>
      <w:u w:val="single"/>
    </w:rPr>
  </w:style>
  <w:style w:type="character" w:customStyle="1" w:styleId="qgajv">
    <w:name w:val="qgajv"/>
    <w:basedOn w:val="DefaultParagraphFont"/>
    <w:rsid w:val="00DE0B20"/>
  </w:style>
  <w:style w:type="paragraph" w:styleId="Header">
    <w:name w:val="header"/>
    <w:basedOn w:val="Normal"/>
    <w:link w:val="HeaderChar"/>
    <w:uiPriority w:val="99"/>
    <w:unhideWhenUsed/>
    <w:rsid w:val="00DE0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B20"/>
  </w:style>
  <w:style w:type="character" w:styleId="PageNumber">
    <w:name w:val="page number"/>
    <w:basedOn w:val="DefaultParagraphFont"/>
    <w:uiPriority w:val="99"/>
    <w:semiHidden/>
    <w:unhideWhenUsed/>
    <w:rsid w:val="00DE0B20"/>
  </w:style>
  <w:style w:type="paragraph" w:styleId="Footer">
    <w:name w:val="footer"/>
    <w:basedOn w:val="Normal"/>
    <w:link w:val="FooterChar"/>
    <w:uiPriority w:val="99"/>
    <w:unhideWhenUsed/>
    <w:rsid w:val="00EA0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A0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5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6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46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2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13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33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97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69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25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86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07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9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27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79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93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2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05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50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20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50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1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13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2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74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77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8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17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15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67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22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6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08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30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2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36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6</cp:revision>
  <cp:lastPrinted>2022-07-04T04:42:00Z</cp:lastPrinted>
  <dcterms:created xsi:type="dcterms:W3CDTF">2022-07-04T04:40:00Z</dcterms:created>
  <dcterms:modified xsi:type="dcterms:W3CDTF">2022-07-04T04:42:00Z</dcterms:modified>
</cp:coreProperties>
</file>