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0A295" w14:textId="08DCD8DC" w:rsidR="00606621" w:rsidRPr="008B0D55" w:rsidRDefault="00606621" w:rsidP="008B0D55">
      <w:pPr>
        <w:spacing w:line="360" w:lineRule="auto"/>
        <w:jc w:val="center"/>
        <w:rPr>
          <w:rFonts w:ascii="Calibri" w:eastAsia="PMingLiU" w:hAnsi="Calibri" w:cs="Calibri"/>
          <w:b/>
          <w:bCs/>
          <w:sz w:val="24"/>
          <w:szCs w:val="24"/>
          <w:lang w:eastAsia="zh-TW"/>
        </w:rPr>
      </w:pPr>
      <w:bookmarkStart w:id="0" w:name="_Hlk161669360"/>
      <w:r w:rsidRPr="008B0D55">
        <w:rPr>
          <w:rFonts w:ascii="Calibri" w:eastAsia="PMingLiU" w:hAnsi="Calibri" w:cs="Calibri"/>
          <w:b/>
          <w:bCs/>
          <w:sz w:val="24"/>
          <w:szCs w:val="24"/>
          <w:lang w:eastAsia="zh-TW"/>
        </w:rPr>
        <w:t>宣教</w:t>
      </w:r>
      <w:r w:rsidR="00861CB2" w:rsidRPr="008B0D55">
        <w:rPr>
          <w:rFonts w:ascii="Calibri" w:eastAsia="PMingLiU" w:hAnsi="Calibri" w:cs="Calibri"/>
          <w:b/>
          <w:bCs/>
          <w:kern w:val="0"/>
          <w:sz w:val="24"/>
          <w:szCs w:val="24"/>
          <w14:ligatures w14:val="none"/>
        </w:rPr>
        <w:t>随笔</w:t>
      </w:r>
    </w:p>
    <w:p w14:paraId="610A07AB" w14:textId="45304744" w:rsidR="00606621" w:rsidRPr="008B0D55" w:rsidRDefault="00606621" w:rsidP="008B0D55">
      <w:pPr>
        <w:spacing w:line="360" w:lineRule="auto"/>
        <w:jc w:val="center"/>
        <w:rPr>
          <w:rFonts w:ascii="Calibri" w:eastAsia="PMingLiU" w:hAnsi="Calibri" w:cs="Calibri"/>
          <w:b/>
          <w:bCs/>
          <w:sz w:val="24"/>
          <w:szCs w:val="24"/>
          <w:lang w:eastAsia="zh-TW"/>
        </w:rPr>
      </w:pPr>
      <w:r w:rsidRPr="008B0D55">
        <w:rPr>
          <w:rFonts w:ascii="Calibri" w:eastAsia="PMingLiU" w:hAnsi="Calibri" w:cs="Calibri"/>
          <w:b/>
          <w:bCs/>
          <w:sz w:val="24"/>
          <w:szCs w:val="24"/>
          <w:lang w:eastAsia="zh-TW"/>
        </w:rPr>
        <w:t>……………………………………</w:t>
      </w:r>
      <w:r w:rsidR="008B0D55">
        <w:rPr>
          <w:rFonts w:ascii="Calibri" w:eastAsia="PMingLiU" w:hAnsi="Calibri" w:cs="Calibri"/>
          <w:b/>
          <w:bCs/>
          <w:sz w:val="24"/>
          <w:szCs w:val="24"/>
          <w:lang w:eastAsia="zh-TW"/>
        </w:rPr>
        <w:t>……………………………………………………….</w:t>
      </w:r>
      <w:r w:rsidRPr="008B0D55">
        <w:rPr>
          <w:rFonts w:ascii="Calibri" w:eastAsia="PMingLiU" w:hAnsi="Calibri" w:cs="Calibri"/>
          <w:b/>
          <w:bCs/>
          <w:sz w:val="24"/>
          <w:szCs w:val="24"/>
          <w:lang w:eastAsia="zh-TW"/>
        </w:rPr>
        <w:t>………………………………………………</w:t>
      </w:r>
    </w:p>
    <w:p w14:paraId="0A47C1C9" w14:textId="77777777" w:rsidR="00606621" w:rsidRPr="008B0D55" w:rsidRDefault="00606621" w:rsidP="008B0D55">
      <w:pPr>
        <w:spacing w:after="0" w:line="360" w:lineRule="auto"/>
        <w:jc w:val="center"/>
        <w:rPr>
          <w:rFonts w:ascii="Calibri" w:eastAsia="PMingLiU" w:hAnsi="Calibri" w:cs="Calibri"/>
          <w:b/>
          <w:bCs/>
          <w:kern w:val="0"/>
          <w:sz w:val="24"/>
          <w:szCs w:val="24"/>
          <w:lang w:val="en-US"/>
          <w14:ligatures w14:val="none"/>
        </w:rPr>
      </w:pPr>
      <w:r w:rsidRPr="008B0D55">
        <w:rPr>
          <w:rFonts w:ascii="Calibri" w:eastAsia="PMingLiU" w:hAnsi="Calibri" w:cs="Calibri"/>
          <w:b/>
          <w:bCs/>
          <w:kern w:val="0"/>
          <w:sz w:val="24"/>
          <w:szCs w:val="24"/>
          <w14:ligatures w14:val="none"/>
        </w:rPr>
        <w:t>宣教随笔</w:t>
      </w:r>
      <w:r w:rsidRPr="008B0D55">
        <w:rPr>
          <w:rFonts w:ascii="Calibri" w:eastAsia="PMingLiU" w:hAnsi="Calibri" w:cs="Calibri"/>
          <w:b/>
          <w:bCs/>
          <w:kern w:val="0"/>
          <w:sz w:val="24"/>
          <w:szCs w:val="24"/>
          <w14:ligatures w14:val="none"/>
        </w:rPr>
        <w:t xml:space="preserve">40 </w:t>
      </w:r>
      <w:r w:rsidRPr="008B0D55">
        <w:rPr>
          <w:rFonts w:ascii="Calibri" w:eastAsia="PMingLiU" w:hAnsi="Calibri" w:cs="Calibri"/>
          <w:b/>
          <w:bCs/>
          <w:kern w:val="0"/>
          <w:sz w:val="24"/>
          <w:szCs w:val="24"/>
          <w:lang w:val="en-US"/>
          <w14:ligatures w14:val="none"/>
        </w:rPr>
        <w:t>「使命</w:t>
      </w:r>
      <w:r w:rsidRPr="008B0D55">
        <w:rPr>
          <w:rFonts w:ascii="Calibri" w:eastAsia="PMingLiU" w:hAnsi="Calibri" w:cs="Calibri"/>
          <w:b/>
          <w:bCs/>
          <w:kern w:val="0"/>
          <w:sz w:val="24"/>
          <w:szCs w:val="24"/>
          <w14:ligatures w14:val="none"/>
        </w:rPr>
        <w:t>导向</w:t>
      </w:r>
      <w:r w:rsidRPr="008B0D55">
        <w:rPr>
          <w:rFonts w:ascii="Calibri" w:eastAsia="PMingLiU" w:hAnsi="Calibri" w:cs="Calibri"/>
          <w:b/>
          <w:bCs/>
          <w:kern w:val="0"/>
          <w:sz w:val="24"/>
          <w:szCs w:val="24"/>
          <w:lang w:val="en-US"/>
          <w14:ligatures w14:val="none"/>
        </w:rPr>
        <w:t>」教会</w:t>
      </w:r>
    </w:p>
    <w:p w14:paraId="0B7BBFD5" w14:textId="77777777" w:rsidR="00606621" w:rsidRPr="008B0D55" w:rsidRDefault="00606621" w:rsidP="008B0D55">
      <w:pPr>
        <w:spacing w:line="360" w:lineRule="auto"/>
        <w:jc w:val="center"/>
        <w:rPr>
          <w:rFonts w:ascii="Calibri" w:eastAsia="PMingLiU" w:hAnsi="Calibri" w:cs="Calibri"/>
          <w:b/>
          <w:bCs/>
          <w:sz w:val="24"/>
          <w:szCs w:val="24"/>
        </w:rPr>
      </w:pPr>
    </w:p>
    <w:p w14:paraId="7F853F07" w14:textId="11577DFD" w:rsidR="00606621" w:rsidRPr="008B0D55" w:rsidRDefault="00A1497D" w:rsidP="008B0D55">
      <w:pPr>
        <w:spacing w:line="360" w:lineRule="auto"/>
        <w:jc w:val="center"/>
        <w:rPr>
          <w:rFonts w:ascii="Calibri" w:eastAsia="PMingLiU" w:hAnsi="Calibri" w:cs="Calibri" w:hint="eastAsia"/>
          <w:b/>
          <w:bCs/>
          <w:sz w:val="24"/>
          <w:szCs w:val="24"/>
          <w:lang w:eastAsia="zh-TW"/>
        </w:rPr>
      </w:pPr>
      <w:r>
        <w:rPr>
          <w:rFonts w:ascii="Calibri" w:eastAsia="PMingLiU" w:hAnsi="Calibri" w:cs="Calibri"/>
          <w:b/>
          <w:bCs/>
          <w:sz w:val="24"/>
          <w:szCs w:val="24"/>
          <w:lang w:eastAsia="zh-TW"/>
        </w:rPr>
        <w:t>叶</w:t>
      </w:r>
      <w:r>
        <w:rPr>
          <w:rFonts w:ascii="Calibri" w:eastAsia="PMingLiU" w:hAnsi="Calibri" w:cs="Calibri"/>
          <w:b/>
          <w:bCs/>
          <w:sz w:val="24"/>
          <w:szCs w:val="24"/>
        </w:rPr>
        <w:t>大铭</w:t>
      </w:r>
    </w:p>
    <w:p w14:paraId="41004183" w14:textId="77777777" w:rsidR="00DD24DD" w:rsidRPr="008B0D55" w:rsidRDefault="00DD24DD" w:rsidP="008B0D55">
      <w:pPr>
        <w:spacing w:after="0" w:line="360" w:lineRule="auto"/>
        <w:rPr>
          <w:rFonts w:ascii="Calibri" w:eastAsia="PMingLiU" w:hAnsi="Calibri" w:cs="Calibri"/>
          <w:kern w:val="0"/>
          <w:sz w:val="24"/>
          <w:szCs w:val="24"/>
          <w:lang w:val="en-US"/>
          <w14:ligatures w14:val="none"/>
        </w:rPr>
      </w:pPr>
      <w:bookmarkStart w:id="1" w:name="_GoBack"/>
      <w:bookmarkEnd w:id="0"/>
      <w:bookmarkEnd w:id="1"/>
    </w:p>
    <w:p w14:paraId="01DD344F" w14:textId="3FFB70D8" w:rsidR="00DD24DD" w:rsidRPr="008B0D55" w:rsidRDefault="00DD24DD" w:rsidP="008B0D55">
      <w:pPr>
        <w:spacing w:after="0" w:line="360" w:lineRule="auto"/>
        <w:rPr>
          <w:rFonts w:ascii="Calibri" w:eastAsia="PMingLiU" w:hAnsi="Calibri" w:cs="Calibri"/>
          <w:b/>
          <w:bCs/>
          <w:kern w:val="0"/>
          <w:sz w:val="24"/>
          <w:szCs w:val="24"/>
          <w14:ligatures w14:val="none"/>
        </w:rPr>
      </w:pPr>
      <w:r w:rsidRPr="008B0D55">
        <w:rPr>
          <w:rFonts w:ascii="Calibri" w:eastAsia="PMingLiU" w:hAnsi="Calibri" w:cs="Calibri"/>
          <w:kern w:val="0"/>
          <w:sz w:val="24"/>
          <w:szCs w:val="24"/>
          <w:lang w:val="en-US"/>
          <w14:ligatures w14:val="none"/>
        </w:rPr>
        <w:tab/>
      </w:r>
      <w:r w:rsidR="003F2636" w:rsidRPr="008B0D55">
        <w:rPr>
          <w:rFonts w:ascii="Calibri" w:eastAsia="PMingLiU" w:hAnsi="Calibri" w:cs="Calibri"/>
          <w:kern w:val="0"/>
          <w:sz w:val="24"/>
          <w:szCs w:val="24"/>
          <w:lang w:val="en-US"/>
          <w14:ligatures w14:val="none"/>
        </w:rPr>
        <w:t>现在很流行用</w:t>
      </w:r>
      <w:bookmarkStart w:id="2" w:name="_Hlk161736709"/>
      <w:r w:rsidRPr="008B0D55">
        <w:rPr>
          <w:rFonts w:ascii="Calibri" w:eastAsia="PMingLiU" w:hAnsi="Calibri" w:cs="Calibri"/>
          <w:kern w:val="0"/>
          <w:sz w:val="24"/>
          <w:szCs w:val="24"/>
          <w:lang w:val="en-US"/>
          <w14:ligatures w14:val="none"/>
        </w:rPr>
        <w:t>「</w:t>
      </w:r>
      <w:bookmarkStart w:id="3" w:name="_Hlk161645865"/>
      <w:r w:rsidRPr="008B0D55">
        <w:rPr>
          <w:rFonts w:ascii="Calibri" w:eastAsia="PMingLiU" w:hAnsi="Calibri" w:cs="Calibri"/>
          <w:kern w:val="0"/>
          <w:sz w:val="24"/>
          <w:szCs w:val="24"/>
          <w:lang w:val="en-US"/>
          <w14:ligatures w14:val="none"/>
        </w:rPr>
        <w:t>使命</w:t>
      </w:r>
      <w:r w:rsidRPr="008B0D55">
        <w:rPr>
          <w:rFonts w:ascii="Calibri" w:eastAsia="PMingLiU" w:hAnsi="Calibri" w:cs="Calibri"/>
          <w:kern w:val="0"/>
          <w:sz w:val="24"/>
          <w:szCs w:val="24"/>
          <w14:ligatures w14:val="none"/>
        </w:rPr>
        <w:t>导向</w:t>
      </w:r>
      <w:bookmarkEnd w:id="3"/>
      <w:r w:rsidRPr="008B0D55">
        <w:rPr>
          <w:rFonts w:ascii="Calibri" w:eastAsia="PMingLiU" w:hAnsi="Calibri" w:cs="Calibri"/>
          <w:kern w:val="0"/>
          <w:sz w:val="24"/>
          <w:szCs w:val="24"/>
          <w:lang w:val="en-US"/>
          <w14:ligatures w14:val="none"/>
        </w:rPr>
        <w:t>」</w:t>
      </w:r>
      <w:bookmarkEnd w:id="2"/>
      <w:r w:rsidR="003F2636" w:rsidRPr="008B0D55">
        <w:rPr>
          <w:rFonts w:ascii="Calibri" w:eastAsia="PMingLiU" w:hAnsi="Calibri" w:cs="Calibri"/>
          <w:kern w:val="0"/>
          <w:sz w:val="24"/>
          <w:szCs w:val="24"/>
          <w:lang w:val="en-US"/>
          <w14:ligatures w14:val="none"/>
        </w:rPr>
        <w:t xml:space="preserve">(missional) </w:t>
      </w:r>
      <w:r w:rsidR="003F2636" w:rsidRPr="008B0D55">
        <w:rPr>
          <w:rFonts w:ascii="Calibri" w:eastAsia="PMingLiU" w:hAnsi="Calibri" w:cs="Calibri"/>
          <w:kern w:val="0"/>
          <w:sz w:val="24"/>
          <w:szCs w:val="24"/>
          <w:lang w:val="en-US"/>
          <w14:ligatures w14:val="none"/>
        </w:rPr>
        <w:t>这名词，有使命</w:t>
      </w:r>
      <w:r w:rsidR="003F2636" w:rsidRPr="008B0D55">
        <w:rPr>
          <w:rFonts w:ascii="Calibri" w:eastAsia="PMingLiU" w:hAnsi="Calibri" w:cs="Calibri"/>
          <w:kern w:val="0"/>
          <w:sz w:val="24"/>
          <w:szCs w:val="24"/>
          <w14:ligatures w14:val="none"/>
        </w:rPr>
        <w:t>导向</w:t>
      </w:r>
      <w:r w:rsidR="006C7638" w:rsidRPr="008B0D55">
        <w:rPr>
          <w:rFonts w:ascii="Calibri" w:eastAsia="PMingLiU" w:hAnsi="Calibri" w:cs="Calibri"/>
          <w:kern w:val="0"/>
          <w:sz w:val="24"/>
          <w:szCs w:val="24"/>
          <w14:ligatures w14:val="none"/>
        </w:rPr>
        <w:t>教会、</w:t>
      </w:r>
      <w:r w:rsidR="003F2636" w:rsidRPr="008B0D55">
        <w:rPr>
          <w:rFonts w:ascii="Calibri" w:eastAsia="PMingLiU" w:hAnsi="Calibri" w:cs="Calibri"/>
          <w:kern w:val="0"/>
          <w:sz w:val="24"/>
          <w:szCs w:val="24"/>
          <w:lang w:val="en-US"/>
          <w14:ligatures w14:val="none"/>
        </w:rPr>
        <w:t>使命</w:t>
      </w:r>
      <w:r w:rsidR="003F2636" w:rsidRPr="008B0D55">
        <w:rPr>
          <w:rFonts w:ascii="Calibri" w:eastAsia="PMingLiU" w:hAnsi="Calibri" w:cs="Calibri"/>
          <w:kern w:val="0"/>
          <w:sz w:val="24"/>
          <w:szCs w:val="24"/>
          <w14:ligatures w14:val="none"/>
        </w:rPr>
        <w:t>导向</w:t>
      </w:r>
      <w:r w:rsidR="006C7638" w:rsidRPr="008B0D55">
        <w:rPr>
          <w:rFonts w:ascii="Calibri" w:eastAsia="PMingLiU" w:hAnsi="Calibri" w:cs="Calibri"/>
          <w:kern w:val="0"/>
          <w:sz w:val="24"/>
          <w:szCs w:val="24"/>
          <w14:ligatures w14:val="none"/>
        </w:rPr>
        <w:t>运动、</w:t>
      </w:r>
      <w:r w:rsidR="003F2636" w:rsidRPr="008B0D55">
        <w:rPr>
          <w:rFonts w:ascii="Calibri" w:eastAsia="PMingLiU" w:hAnsi="Calibri" w:cs="Calibri"/>
          <w:kern w:val="0"/>
          <w:sz w:val="24"/>
          <w:szCs w:val="24"/>
          <w14:ligatures w14:val="none"/>
        </w:rPr>
        <w:t xml:space="preserve"> </w:t>
      </w:r>
      <w:r w:rsidR="003F2636" w:rsidRPr="008B0D55">
        <w:rPr>
          <w:rFonts w:ascii="Calibri" w:eastAsia="PMingLiU" w:hAnsi="Calibri" w:cs="Calibri"/>
          <w:kern w:val="0"/>
          <w:sz w:val="24"/>
          <w:szCs w:val="24"/>
          <w:lang w:val="en-US"/>
          <w14:ligatures w14:val="none"/>
        </w:rPr>
        <w:t>使命</w:t>
      </w:r>
      <w:r w:rsidR="003F2636" w:rsidRPr="008B0D55">
        <w:rPr>
          <w:rFonts w:ascii="Calibri" w:eastAsia="PMingLiU" w:hAnsi="Calibri" w:cs="Calibri"/>
          <w:kern w:val="0"/>
          <w:sz w:val="24"/>
          <w:szCs w:val="24"/>
          <w14:ligatures w14:val="none"/>
        </w:rPr>
        <w:t>导向</w:t>
      </w:r>
      <w:bookmarkStart w:id="4" w:name="_Hlk161669422"/>
      <w:r w:rsidR="006C7638" w:rsidRPr="008B0D55">
        <w:rPr>
          <w:rFonts w:ascii="Calibri" w:eastAsia="PMingLiU" w:hAnsi="Calibri" w:cs="Calibri"/>
          <w:kern w:val="0"/>
          <w:sz w:val="24"/>
          <w:szCs w:val="24"/>
          <w14:ligatures w14:val="none"/>
        </w:rPr>
        <w:t>释经</w:t>
      </w:r>
      <w:bookmarkEnd w:id="4"/>
      <w:r w:rsidR="006C7638" w:rsidRPr="008B0D55">
        <w:rPr>
          <w:rFonts w:ascii="Calibri" w:eastAsia="PMingLiU" w:hAnsi="Calibri" w:cs="Calibri"/>
          <w:kern w:val="0"/>
          <w:sz w:val="24"/>
          <w:szCs w:val="24"/>
          <w14:ligatures w14:val="none"/>
        </w:rPr>
        <w:t>、</w:t>
      </w:r>
      <w:r w:rsidR="006C7638" w:rsidRPr="008B0D55">
        <w:rPr>
          <w:rFonts w:ascii="Calibri" w:eastAsia="PMingLiU" w:hAnsi="Calibri" w:cs="Calibri"/>
          <w:kern w:val="0"/>
          <w:sz w:val="24"/>
          <w:szCs w:val="24"/>
          <w:lang w:val="en-US"/>
          <w14:ligatures w14:val="none"/>
        </w:rPr>
        <w:t>使命</w:t>
      </w:r>
      <w:r w:rsidR="006C7638" w:rsidRPr="008B0D55">
        <w:rPr>
          <w:rFonts w:ascii="Calibri" w:eastAsia="PMingLiU" w:hAnsi="Calibri" w:cs="Calibri"/>
          <w:kern w:val="0"/>
          <w:sz w:val="24"/>
          <w:szCs w:val="24"/>
          <w14:ligatures w14:val="none"/>
        </w:rPr>
        <w:t>导向人生等。本期简单介绍</w:t>
      </w:r>
      <w:r w:rsidR="006C7638" w:rsidRPr="008B0D55">
        <w:rPr>
          <w:rFonts w:ascii="Calibri" w:eastAsia="PMingLiU" w:hAnsi="Calibri" w:cs="Calibri"/>
          <w:kern w:val="0"/>
          <w:sz w:val="24"/>
          <w:szCs w:val="24"/>
          <w:lang w:val="en-US"/>
          <w14:ligatures w14:val="none"/>
        </w:rPr>
        <w:t>使命</w:t>
      </w:r>
      <w:r w:rsidR="006C7638" w:rsidRPr="008B0D55">
        <w:rPr>
          <w:rFonts w:ascii="Calibri" w:eastAsia="PMingLiU" w:hAnsi="Calibri" w:cs="Calibri"/>
          <w:kern w:val="0"/>
          <w:sz w:val="24"/>
          <w:szCs w:val="24"/>
          <w14:ligatures w14:val="none"/>
        </w:rPr>
        <w:t>导向教会。</w:t>
      </w:r>
    </w:p>
    <w:p w14:paraId="5FD80F15" w14:textId="77777777" w:rsidR="00DD24DD" w:rsidRPr="008B0D55" w:rsidRDefault="00DD24DD" w:rsidP="008B0D55">
      <w:pPr>
        <w:spacing w:after="0" w:line="360" w:lineRule="auto"/>
        <w:rPr>
          <w:rFonts w:ascii="Calibri" w:eastAsia="PMingLiU" w:hAnsi="Calibri" w:cs="Calibri"/>
          <w:b/>
          <w:bCs/>
          <w:kern w:val="0"/>
          <w:sz w:val="24"/>
          <w:szCs w:val="24"/>
          <w14:ligatures w14:val="none"/>
        </w:rPr>
      </w:pPr>
    </w:p>
    <w:p w14:paraId="4D775D37" w14:textId="27693ED6" w:rsidR="003838FA" w:rsidRPr="008B0D55" w:rsidRDefault="0034707A" w:rsidP="008B0D55">
      <w:pPr>
        <w:spacing w:after="0" w:line="360" w:lineRule="auto"/>
        <w:rPr>
          <w:rFonts w:ascii="Calibri" w:eastAsia="PMingLiU" w:hAnsi="Calibri" w:cs="Calibri"/>
          <w:b/>
          <w:bCs/>
          <w:kern w:val="0"/>
          <w:sz w:val="24"/>
          <w:szCs w:val="24"/>
          <w14:ligatures w14:val="none"/>
        </w:rPr>
      </w:pPr>
      <w:r w:rsidRPr="008B0D55">
        <w:rPr>
          <w:rFonts w:ascii="Calibri" w:eastAsia="PMingLiU" w:hAnsi="Calibri" w:cs="Calibri"/>
          <w:b/>
          <w:bCs/>
          <w:kern w:val="0"/>
          <w:sz w:val="24"/>
          <w:szCs w:val="24"/>
          <w14:ligatures w14:val="none"/>
        </w:rPr>
        <w:t>一</w:t>
      </w:r>
      <w:r w:rsidRPr="008B0D55">
        <w:rPr>
          <w:rFonts w:ascii="Calibri" w:eastAsia="PMingLiU" w:hAnsi="Calibri" w:cs="Calibri"/>
          <w:b/>
          <w:bCs/>
          <w:kern w:val="0"/>
          <w:sz w:val="24"/>
          <w:szCs w:val="24"/>
          <w14:ligatures w14:val="none"/>
        </w:rPr>
        <w:t>.</w:t>
      </w:r>
      <w:r w:rsidRPr="008B0D55">
        <w:rPr>
          <w:rFonts w:ascii="Calibri" w:eastAsia="PMingLiU" w:hAnsi="Calibri" w:cs="Calibri"/>
          <w:b/>
          <w:bCs/>
          <w:kern w:val="0"/>
          <w:sz w:val="24"/>
          <w:szCs w:val="24"/>
          <w14:ligatures w14:val="none"/>
        </w:rPr>
        <w:tab/>
      </w:r>
      <w:r w:rsidR="003838FA" w:rsidRPr="008B0D55">
        <w:rPr>
          <w:rFonts w:ascii="Calibri" w:eastAsia="PMingLiU" w:hAnsi="Calibri" w:cs="Calibri"/>
          <w:b/>
          <w:bCs/>
          <w:kern w:val="0"/>
          <w:sz w:val="24"/>
          <w:szCs w:val="24"/>
          <w14:ligatures w14:val="none"/>
        </w:rPr>
        <w:t>使命导向教会的历史</w:t>
      </w:r>
    </w:p>
    <w:p w14:paraId="5B8CCFEA" w14:textId="27D2C6FE" w:rsidR="004E5172" w:rsidRPr="008B0D55" w:rsidRDefault="003F2214" w:rsidP="008A7874">
      <w:pPr>
        <w:spacing w:after="0" w:line="360" w:lineRule="auto"/>
        <w:ind w:firstLine="720"/>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lang w:val="en-US"/>
          <w14:ligatures w14:val="none"/>
        </w:rPr>
        <w:t>「使命</w:t>
      </w:r>
      <w:r w:rsidRPr="008B0D55">
        <w:rPr>
          <w:rFonts w:ascii="Calibri" w:eastAsia="PMingLiU" w:hAnsi="Calibri" w:cs="Calibri"/>
          <w:kern w:val="0"/>
          <w:sz w:val="24"/>
          <w:szCs w:val="24"/>
          <w14:ligatures w14:val="none"/>
        </w:rPr>
        <w:t>导向</w:t>
      </w:r>
      <w:r w:rsidRPr="008B0D55">
        <w:rPr>
          <w:rFonts w:ascii="Calibri" w:eastAsia="PMingLiU" w:hAnsi="Calibri" w:cs="Calibri"/>
          <w:kern w:val="0"/>
          <w:sz w:val="24"/>
          <w:szCs w:val="24"/>
          <w:lang w:val="en-US"/>
          <w14:ligatures w14:val="none"/>
        </w:rPr>
        <w:t>」的观念的发起人是</w:t>
      </w:r>
      <w:bookmarkStart w:id="5" w:name="_Hlk161736801"/>
      <w:r w:rsidR="004E5172" w:rsidRPr="008B0D55">
        <w:rPr>
          <w:rFonts w:ascii="Calibri" w:eastAsia="PMingLiU" w:hAnsi="Calibri" w:cs="Calibri"/>
          <w:kern w:val="0"/>
          <w:sz w:val="24"/>
          <w:szCs w:val="24"/>
          <w14:ligatures w14:val="none"/>
        </w:rPr>
        <w:t>纽比根</w:t>
      </w:r>
      <w:bookmarkEnd w:id="5"/>
      <w:r w:rsidR="00CA1D08" w:rsidRPr="008B0D55">
        <w:rPr>
          <w:rFonts w:ascii="Calibri" w:eastAsia="PMingLiU" w:hAnsi="Calibri" w:cs="Calibri"/>
          <w:kern w:val="0"/>
          <w:sz w:val="24"/>
          <w:szCs w:val="24"/>
          <w14:ligatures w14:val="none"/>
        </w:rPr>
        <w:t xml:space="preserve"> </w:t>
      </w:r>
      <w:r w:rsidR="004E5172" w:rsidRPr="008B0D55">
        <w:rPr>
          <w:rFonts w:ascii="Calibri" w:eastAsia="PMingLiU" w:hAnsi="Calibri" w:cs="Calibri"/>
          <w:kern w:val="0"/>
          <w:sz w:val="24"/>
          <w:szCs w:val="24"/>
          <w14:ligatures w14:val="none"/>
        </w:rPr>
        <w:t>(</w:t>
      </w:r>
      <w:proofErr w:type="spellStart"/>
      <w:r w:rsidR="004E5172" w:rsidRPr="008B0D55">
        <w:rPr>
          <w:rFonts w:ascii="Calibri" w:eastAsia="PMingLiU" w:hAnsi="Calibri" w:cs="Calibri"/>
          <w:kern w:val="0"/>
          <w:sz w:val="24"/>
          <w:szCs w:val="24"/>
          <w14:ligatures w14:val="none"/>
        </w:rPr>
        <w:t>Newbigin</w:t>
      </w:r>
      <w:proofErr w:type="spellEnd"/>
      <w:r w:rsidR="004E5172" w:rsidRPr="008B0D55">
        <w:rPr>
          <w:rFonts w:ascii="Calibri" w:eastAsia="PMingLiU" w:hAnsi="Calibri" w:cs="Calibri"/>
          <w:kern w:val="0"/>
          <w:sz w:val="24"/>
          <w:szCs w:val="24"/>
          <w14:ligatures w14:val="none"/>
        </w:rPr>
        <w:t>又称纽毕真</w:t>
      </w:r>
      <w:r w:rsidR="004E5172" w:rsidRPr="008B0D55">
        <w:rPr>
          <w:rFonts w:ascii="Calibri" w:eastAsia="PMingLiU" w:hAnsi="Calibri" w:cs="Calibri"/>
          <w:kern w:val="0"/>
          <w:sz w:val="24"/>
          <w:szCs w:val="24"/>
          <w14:ligatures w14:val="none"/>
        </w:rPr>
        <w:t>)</w:t>
      </w:r>
      <w:r w:rsidRPr="008B0D55">
        <w:rPr>
          <w:rFonts w:ascii="Calibri" w:eastAsia="PMingLiU" w:hAnsi="Calibri" w:cs="Calibri"/>
          <w:kern w:val="0"/>
          <w:sz w:val="24"/>
          <w:szCs w:val="24"/>
          <w14:ligatures w14:val="none"/>
        </w:rPr>
        <w:t>。他是</w:t>
      </w:r>
      <w:r w:rsidR="004E5172" w:rsidRPr="008B0D55">
        <w:rPr>
          <w:rFonts w:ascii="Calibri" w:eastAsia="PMingLiU" w:hAnsi="Calibri" w:cs="Calibri"/>
          <w:kern w:val="0"/>
          <w:sz w:val="24"/>
          <w:szCs w:val="24"/>
          <w14:ligatures w14:val="none"/>
        </w:rPr>
        <w:t>英国人，出生于</w:t>
      </w:r>
      <w:r w:rsidR="004E5172" w:rsidRPr="008B0D55">
        <w:rPr>
          <w:rFonts w:ascii="Calibri" w:eastAsia="PMingLiU" w:hAnsi="Calibri" w:cs="Calibri"/>
          <w:kern w:val="0"/>
          <w:sz w:val="24"/>
          <w:szCs w:val="24"/>
          <w14:ligatures w14:val="none"/>
        </w:rPr>
        <w:t>1909</w:t>
      </w:r>
      <w:r w:rsidR="004E5172" w:rsidRPr="008B0D55">
        <w:rPr>
          <w:rFonts w:ascii="Calibri" w:eastAsia="PMingLiU" w:hAnsi="Calibri" w:cs="Calibri"/>
          <w:kern w:val="0"/>
          <w:sz w:val="24"/>
          <w:szCs w:val="24"/>
          <w14:ligatures w14:val="none"/>
        </w:rPr>
        <w:t>年。在剑桥大学完成神学训练后，去印度宣教，直到退休。在印度他开荒布道，也着重宗派联合运动，帮助成立南部联合教会，并成为该教派的主教。</w:t>
      </w:r>
      <w:r w:rsidRPr="008B0D55">
        <w:rPr>
          <w:rFonts w:ascii="Calibri" w:eastAsia="PMingLiU" w:hAnsi="Calibri" w:cs="Calibri"/>
          <w:kern w:val="0"/>
          <w:sz w:val="24"/>
          <w:szCs w:val="24"/>
          <w14:ligatures w14:val="none"/>
        </w:rPr>
        <w:t>该教派是属于</w:t>
      </w:r>
      <w:bookmarkStart w:id="6" w:name="_Hlk161736822"/>
      <w:r w:rsidRPr="008B0D55">
        <w:rPr>
          <w:rFonts w:ascii="Calibri" w:eastAsia="PMingLiU" w:hAnsi="Calibri" w:cs="Calibri"/>
          <w:kern w:val="0"/>
          <w:sz w:val="24"/>
          <w:szCs w:val="24"/>
          <w14:ligatures w14:val="none"/>
        </w:rPr>
        <w:t>普世教协</w:t>
      </w:r>
      <w:bookmarkEnd w:id="6"/>
      <w:r w:rsidRPr="008B0D55">
        <w:rPr>
          <w:rFonts w:ascii="Calibri" w:eastAsia="PMingLiU" w:hAnsi="Calibri" w:cs="Calibri"/>
          <w:kern w:val="0"/>
          <w:sz w:val="24"/>
          <w:szCs w:val="24"/>
          <w14:ligatures w14:val="none"/>
        </w:rPr>
        <w:t>。纽比根和普世教协的关系对他的神学有很大影响。</w:t>
      </w:r>
    </w:p>
    <w:p w14:paraId="71C57F61" w14:textId="1EA60696" w:rsidR="00F42573" w:rsidRPr="008B0D55" w:rsidRDefault="003F2214" w:rsidP="008A7874">
      <w:pPr>
        <w:spacing w:after="0" w:line="360" w:lineRule="auto"/>
        <w:ind w:firstLine="720"/>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十九世纪被称为普世宣教大世纪，西方教会开始差派很多宣教士到全世界。开始时候</w:t>
      </w:r>
      <w:r w:rsidR="00F42573" w:rsidRPr="008B0D55">
        <w:rPr>
          <w:rFonts w:ascii="Calibri" w:eastAsia="PMingLiU" w:hAnsi="Calibri" w:cs="Calibri"/>
          <w:kern w:val="0"/>
          <w:sz w:val="24"/>
          <w:szCs w:val="24"/>
          <w14:ligatures w14:val="none"/>
        </w:rPr>
        <w:t>主要是藉着差会来差遣的，教会是处于比较被动的角色，只是支持宣教。所以当普世教协成立时，是由三个运动形成</w:t>
      </w:r>
      <w:r w:rsidR="00F42573" w:rsidRPr="008B0D55">
        <w:rPr>
          <w:rFonts w:ascii="Calibri" w:eastAsia="PMingLiU" w:hAnsi="Calibri" w:cs="Calibri"/>
          <w:kern w:val="0"/>
          <w:sz w:val="24"/>
          <w:szCs w:val="24"/>
          <w14:ligatures w14:val="none"/>
        </w:rPr>
        <w:t>:</w:t>
      </w:r>
    </w:p>
    <w:p w14:paraId="40B49909" w14:textId="6111CCB1" w:rsidR="00F42573" w:rsidRPr="008B0D55" w:rsidRDefault="00F42573"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1. </w:t>
      </w:r>
      <w:r w:rsidR="00CE473E" w:rsidRPr="008B0D55">
        <w:rPr>
          <w:rFonts w:ascii="Calibri" w:eastAsia="PMingLiU" w:hAnsi="Calibri" w:cs="Calibri"/>
          <w:kern w:val="0"/>
          <w:sz w:val="24"/>
          <w:szCs w:val="24"/>
          <w14:ligatures w14:val="none"/>
        </w:rPr>
        <w:t>International Mission Council</w:t>
      </w:r>
      <w:r w:rsidR="00AC2123" w:rsidRPr="008B0D55">
        <w:rPr>
          <w:rFonts w:ascii="Calibri" w:eastAsia="PMingLiU" w:hAnsi="Calibri" w:cs="Calibri"/>
          <w:kern w:val="0"/>
          <w:sz w:val="24"/>
          <w:szCs w:val="24"/>
          <w14:ligatures w14:val="none"/>
        </w:rPr>
        <w:t xml:space="preserve"> (IMC)</w:t>
      </w:r>
    </w:p>
    <w:p w14:paraId="53113CEA" w14:textId="592347E7" w:rsidR="00F42573" w:rsidRPr="008B0D55" w:rsidRDefault="00F42573"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    </w:t>
      </w:r>
      <w:r w:rsidRPr="008B0D55">
        <w:rPr>
          <w:rFonts w:ascii="Calibri" w:eastAsia="PMingLiU" w:hAnsi="Calibri" w:cs="Calibri"/>
          <w:kern w:val="0"/>
          <w:sz w:val="24"/>
          <w:szCs w:val="24"/>
          <w14:ligatures w14:val="none"/>
        </w:rPr>
        <w:t>成员是差会代表与基督教地区委员。</w:t>
      </w:r>
    </w:p>
    <w:p w14:paraId="4F22691F" w14:textId="0B182412" w:rsidR="00F42573" w:rsidRPr="008B0D55" w:rsidRDefault="00F42573"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2. Life and Work</w:t>
      </w:r>
    </w:p>
    <w:p w14:paraId="6CE2E7AE" w14:textId="398A5890" w:rsidR="00F42573" w:rsidRPr="008B0D55" w:rsidRDefault="00F42573"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    </w:t>
      </w:r>
      <w:r w:rsidRPr="008B0D55">
        <w:rPr>
          <w:rFonts w:ascii="Calibri" w:eastAsia="PMingLiU" w:hAnsi="Calibri" w:cs="Calibri"/>
          <w:kern w:val="0"/>
          <w:sz w:val="24"/>
          <w:szCs w:val="24"/>
          <w14:ligatures w14:val="none"/>
        </w:rPr>
        <w:t>成员包括差会与教会代表</w:t>
      </w:r>
      <w:r w:rsidR="00AC2123" w:rsidRPr="008B0D55">
        <w:rPr>
          <w:rFonts w:ascii="Calibri" w:eastAsia="PMingLiU" w:hAnsi="Calibri" w:cs="Calibri"/>
          <w:kern w:val="0"/>
          <w:sz w:val="24"/>
          <w:szCs w:val="24"/>
          <w14:ligatures w14:val="none"/>
        </w:rPr>
        <w:t>。</w:t>
      </w:r>
      <w:r w:rsidRPr="008B0D55">
        <w:rPr>
          <w:rFonts w:ascii="Calibri" w:eastAsia="PMingLiU" w:hAnsi="Calibri" w:cs="Calibri"/>
          <w:kern w:val="0"/>
          <w:sz w:val="24"/>
          <w:szCs w:val="24"/>
          <w14:ligatures w14:val="none"/>
        </w:rPr>
        <w:tab/>
      </w:r>
    </w:p>
    <w:p w14:paraId="1E4397BE" w14:textId="0EF4028E" w:rsidR="00F42573" w:rsidRPr="008B0D55" w:rsidRDefault="00F42573"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3. Faith and Order</w:t>
      </w:r>
    </w:p>
    <w:p w14:paraId="6BF7FF54" w14:textId="422CE008" w:rsidR="00F42573" w:rsidRPr="008B0D55" w:rsidRDefault="00F42573"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    </w:t>
      </w:r>
      <w:r w:rsidRPr="008B0D55">
        <w:rPr>
          <w:rFonts w:ascii="Calibri" w:eastAsia="PMingLiU" w:hAnsi="Calibri" w:cs="Calibri"/>
          <w:kern w:val="0"/>
          <w:sz w:val="24"/>
          <w:szCs w:val="24"/>
          <w14:ligatures w14:val="none"/>
        </w:rPr>
        <w:t>成员是基督教所有</w:t>
      </w:r>
      <w:r w:rsidR="00AC2123" w:rsidRPr="008B0D55">
        <w:rPr>
          <w:rFonts w:ascii="Calibri" w:eastAsia="PMingLiU" w:hAnsi="Calibri" w:cs="Calibri"/>
          <w:kern w:val="0"/>
          <w:sz w:val="24"/>
          <w:szCs w:val="24"/>
          <w14:ligatures w14:val="none"/>
        </w:rPr>
        <w:t>宗派</w:t>
      </w:r>
      <w:r w:rsidRPr="008B0D55">
        <w:rPr>
          <w:rFonts w:ascii="Calibri" w:eastAsia="PMingLiU" w:hAnsi="Calibri" w:cs="Calibri"/>
          <w:kern w:val="0"/>
          <w:sz w:val="24"/>
          <w:szCs w:val="24"/>
          <w14:ligatures w14:val="none"/>
        </w:rPr>
        <w:t>联盟所派</w:t>
      </w:r>
      <w:r w:rsidR="00AC2123" w:rsidRPr="008B0D55">
        <w:rPr>
          <w:rFonts w:ascii="Calibri" w:eastAsia="PMingLiU" w:hAnsi="Calibri" w:cs="Calibri"/>
          <w:kern w:val="0"/>
          <w:sz w:val="24"/>
          <w:szCs w:val="24"/>
          <w14:ligatures w14:val="none"/>
        </w:rPr>
        <w:t>的代表</w:t>
      </w:r>
      <w:r w:rsidR="00CC7BAF" w:rsidRPr="008B0D55">
        <w:rPr>
          <w:rFonts w:ascii="Calibri" w:eastAsia="PMingLiU" w:hAnsi="Calibri" w:cs="Calibri"/>
          <w:kern w:val="0"/>
          <w:sz w:val="24"/>
          <w:szCs w:val="24"/>
          <w14:ligatures w14:val="none"/>
        </w:rPr>
        <w:t>。</w:t>
      </w:r>
    </w:p>
    <w:p w14:paraId="5B3C95D6" w14:textId="49914586" w:rsidR="00F42573" w:rsidRPr="008B0D55" w:rsidRDefault="00F42573" w:rsidP="008A7874">
      <w:pPr>
        <w:spacing w:after="0" w:line="360" w:lineRule="auto"/>
        <w:ind w:firstLine="720"/>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1937</w:t>
      </w:r>
      <w:r w:rsidRPr="008B0D55">
        <w:rPr>
          <w:rFonts w:ascii="Calibri" w:eastAsia="PMingLiU" w:hAnsi="Calibri" w:cs="Calibri"/>
          <w:kern w:val="0"/>
          <w:sz w:val="24"/>
          <w:szCs w:val="24"/>
          <w14:ligatures w14:val="none"/>
        </w:rPr>
        <w:t>年</w:t>
      </w:r>
      <w:r w:rsidRPr="008B0D55">
        <w:rPr>
          <w:rFonts w:ascii="Calibri" w:eastAsia="PMingLiU" w:hAnsi="Calibri" w:cs="Calibri"/>
          <w:kern w:val="0"/>
          <w:sz w:val="24"/>
          <w:szCs w:val="24"/>
          <w14:ligatures w14:val="none"/>
        </w:rPr>
        <w:t xml:space="preserve"> Life and Work </w:t>
      </w:r>
      <w:r w:rsidRPr="008B0D55">
        <w:rPr>
          <w:rFonts w:ascii="Calibri" w:eastAsia="PMingLiU" w:hAnsi="Calibri" w:cs="Calibri"/>
          <w:kern w:val="0"/>
          <w:sz w:val="24"/>
          <w:szCs w:val="24"/>
          <w14:ligatures w14:val="none"/>
        </w:rPr>
        <w:t>在牛津的会议和</w:t>
      </w:r>
      <w:r w:rsidRPr="008B0D55">
        <w:rPr>
          <w:rFonts w:ascii="Calibri" w:eastAsia="PMingLiU" w:hAnsi="Calibri" w:cs="Calibri"/>
          <w:kern w:val="0"/>
          <w:sz w:val="24"/>
          <w:szCs w:val="24"/>
          <w14:ligatures w14:val="none"/>
        </w:rPr>
        <w:t xml:space="preserve">Faith and Order </w:t>
      </w:r>
      <w:r w:rsidRPr="008B0D55">
        <w:rPr>
          <w:rFonts w:ascii="Calibri" w:eastAsia="PMingLiU" w:hAnsi="Calibri" w:cs="Calibri"/>
          <w:kern w:val="0"/>
          <w:sz w:val="24"/>
          <w:szCs w:val="24"/>
          <w14:ligatures w14:val="none"/>
        </w:rPr>
        <w:t>在爱丁堡的会议决定成立筹备委员会，合并成为普世教协（又称世界基督教协会或世界基督教协进会）。因为第二世界大战的阻碍，至</w:t>
      </w:r>
      <w:r w:rsidRPr="008B0D55">
        <w:rPr>
          <w:rFonts w:ascii="Calibri" w:eastAsia="PMingLiU" w:hAnsi="Calibri" w:cs="Calibri"/>
          <w:kern w:val="0"/>
          <w:sz w:val="24"/>
          <w:szCs w:val="24"/>
          <w14:ligatures w14:val="none"/>
        </w:rPr>
        <w:t>1948</w:t>
      </w:r>
      <w:r w:rsidRPr="008B0D55">
        <w:rPr>
          <w:rFonts w:ascii="Calibri" w:eastAsia="PMingLiU" w:hAnsi="Calibri" w:cs="Calibri"/>
          <w:kern w:val="0"/>
          <w:sz w:val="24"/>
          <w:szCs w:val="24"/>
          <w14:ligatures w14:val="none"/>
        </w:rPr>
        <w:t>年才正式成立。</w:t>
      </w:r>
    </w:p>
    <w:p w14:paraId="5F6B6D64" w14:textId="77777777" w:rsidR="00CE473E" w:rsidRPr="008B0D55" w:rsidRDefault="00F42573" w:rsidP="008A7874">
      <w:pPr>
        <w:spacing w:after="0" w:line="360" w:lineRule="auto"/>
        <w:ind w:firstLine="720"/>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lastRenderedPageBreak/>
        <w:t>IMC</w:t>
      </w:r>
      <w:r w:rsidRPr="008B0D55">
        <w:rPr>
          <w:rFonts w:ascii="Calibri" w:eastAsia="PMingLiU" w:hAnsi="Calibri" w:cs="Calibri"/>
          <w:kern w:val="0"/>
          <w:sz w:val="24"/>
          <w:szCs w:val="24"/>
          <w14:ligatures w14:val="none"/>
        </w:rPr>
        <w:t>因为由差会代表与基督教地区委员组成，所以没有加入普世教协。到</w:t>
      </w:r>
      <w:r w:rsidRPr="008B0D55">
        <w:rPr>
          <w:rFonts w:ascii="Calibri" w:eastAsia="PMingLiU" w:hAnsi="Calibri" w:cs="Calibri"/>
          <w:kern w:val="0"/>
          <w:sz w:val="24"/>
          <w:szCs w:val="24"/>
          <w14:ligatures w14:val="none"/>
        </w:rPr>
        <w:t>1961</w:t>
      </w:r>
      <w:r w:rsidRPr="008B0D55">
        <w:rPr>
          <w:rFonts w:ascii="Calibri" w:eastAsia="PMingLiU" w:hAnsi="Calibri" w:cs="Calibri"/>
          <w:kern w:val="0"/>
          <w:sz w:val="24"/>
          <w:szCs w:val="24"/>
          <w14:ligatures w14:val="none"/>
        </w:rPr>
        <w:t>年才在新德里的会议加入，成为普世教协的普世宣教与布道部门。</w:t>
      </w:r>
    </w:p>
    <w:p w14:paraId="15CE7D2B" w14:textId="6C750330" w:rsidR="004E5172" w:rsidRPr="008B0D55" w:rsidRDefault="00CE473E" w:rsidP="008A7874">
      <w:pPr>
        <w:spacing w:after="0" w:line="360" w:lineRule="auto"/>
        <w:ind w:firstLine="720"/>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在这中间的时间很多教会开始认识到宣教应该是教会的使命，所</w:t>
      </w:r>
      <w:r w:rsidR="00CA1D08" w:rsidRPr="008B0D55">
        <w:rPr>
          <w:rFonts w:ascii="Calibri" w:eastAsia="PMingLiU" w:hAnsi="Calibri" w:cs="Calibri"/>
          <w:kern w:val="0"/>
          <w:sz w:val="24"/>
          <w:szCs w:val="24"/>
          <w14:ligatures w14:val="none"/>
        </w:rPr>
        <w:t>以</w:t>
      </w:r>
      <w:r w:rsidRPr="008B0D55">
        <w:rPr>
          <w:rFonts w:ascii="Calibri" w:eastAsia="PMingLiU" w:hAnsi="Calibri" w:cs="Calibri"/>
          <w:kern w:val="0"/>
          <w:sz w:val="24"/>
          <w:szCs w:val="24"/>
          <w14:ligatures w14:val="none"/>
        </w:rPr>
        <w:t>要主动的参与，而不是被动的。由此在</w:t>
      </w:r>
      <w:r w:rsidRPr="008B0D55">
        <w:rPr>
          <w:rFonts w:ascii="Calibri" w:eastAsia="PMingLiU" w:hAnsi="Calibri" w:cs="Calibri"/>
          <w:kern w:val="0"/>
          <w:sz w:val="24"/>
          <w:szCs w:val="24"/>
          <w14:ligatures w14:val="none"/>
        </w:rPr>
        <w:t>1952</w:t>
      </w:r>
      <w:r w:rsidRPr="008B0D55">
        <w:rPr>
          <w:rFonts w:ascii="Calibri" w:eastAsia="PMingLiU" w:hAnsi="Calibri" w:cs="Calibri"/>
          <w:kern w:val="0"/>
          <w:sz w:val="24"/>
          <w:szCs w:val="24"/>
          <w14:ligatures w14:val="none"/>
        </w:rPr>
        <w:t>年</w:t>
      </w:r>
      <w:r w:rsidRPr="008B0D55">
        <w:rPr>
          <w:rFonts w:ascii="Calibri" w:eastAsia="PMingLiU" w:hAnsi="Calibri" w:cs="Calibri"/>
          <w:kern w:val="0"/>
          <w:sz w:val="24"/>
          <w:szCs w:val="24"/>
          <w14:ligatures w14:val="none"/>
        </w:rPr>
        <w:t>IMC</w:t>
      </w:r>
      <w:r w:rsidRPr="008B0D55">
        <w:rPr>
          <w:rFonts w:ascii="Calibri" w:eastAsia="PMingLiU" w:hAnsi="Calibri" w:cs="Calibri"/>
          <w:kern w:val="0"/>
          <w:sz w:val="24"/>
          <w:szCs w:val="24"/>
          <w14:ligatures w14:val="none"/>
        </w:rPr>
        <w:t>议会里有详细的讨论，结果认为教会需要与宣教有紧密的连结，就组织了一个委员会来探讨，纽比根成为这委员会的主席。</w:t>
      </w:r>
      <w:r w:rsidR="00CA1D08" w:rsidRPr="008B0D55">
        <w:rPr>
          <w:rFonts w:ascii="Calibri" w:eastAsia="PMingLiU" w:hAnsi="Calibri" w:cs="Calibri"/>
          <w:kern w:val="0"/>
          <w:sz w:val="24"/>
          <w:szCs w:val="24"/>
          <w14:ligatures w14:val="none"/>
        </w:rPr>
        <w:t>到了</w:t>
      </w:r>
      <w:r w:rsidR="00CA1D08" w:rsidRPr="008B0D55">
        <w:rPr>
          <w:rFonts w:ascii="Calibri" w:eastAsia="PMingLiU" w:hAnsi="Calibri" w:cs="Calibri"/>
          <w:kern w:val="0"/>
          <w:sz w:val="24"/>
          <w:szCs w:val="24"/>
          <w14:ligatures w14:val="none"/>
        </w:rPr>
        <w:t>1958</w:t>
      </w:r>
      <w:r w:rsidR="00CA1D08" w:rsidRPr="008B0D55">
        <w:rPr>
          <w:rFonts w:ascii="Calibri" w:eastAsia="PMingLiU" w:hAnsi="Calibri" w:cs="Calibri"/>
          <w:kern w:val="0"/>
          <w:sz w:val="24"/>
          <w:szCs w:val="24"/>
          <w14:ligatures w14:val="none"/>
        </w:rPr>
        <w:t>年出了报告，提议教会与差会合一，因此在</w:t>
      </w:r>
      <w:r w:rsidR="00CA1D08" w:rsidRPr="008B0D55">
        <w:rPr>
          <w:rFonts w:ascii="Calibri" w:eastAsia="PMingLiU" w:hAnsi="Calibri" w:cs="Calibri"/>
          <w:kern w:val="0"/>
          <w:sz w:val="24"/>
          <w:szCs w:val="24"/>
          <w14:ligatures w14:val="none"/>
        </w:rPr>
        <w:t>1961</w:t>
      </w:r>
      <w:r w:rsidR="00CA1D08" w:rsidRPr="008B0D55">
        <w:rPr>
          <w:rFonts w:ascii="Calibri" w:eastAsia="PMingLiU" w:hAnsi="Calibri" w:cs="Calibri"/>
          <w:kern w:val="0"/>
          <w:sz w:val="24"/>
          <w:szCs w:val="24"/>
          <w14:ligatures w14:val="none"/>
        </w:rPr>
        <w:t>年</w:t>
      </w:r>
      <w:r w:rsidR="00CA1D08" w:rsidRPr="008B0D55">
        <w:rPr>
          <w:rFonts w:ascii="Calibri" w:eastAsia="PMingLiU" w:hAnsi="Calibri" w:cs="Calibri"/>
          <w:kern w:val="0"/>
          <w:sz w:val="24"/>
          <w:szCs w:val="24"/>
          <w14:ligatures w14:val="none"/>
        </w:rPr>
        <w:t>IMC</w:t>
      </w:r>
      <w:r w:rsidR="00CA1D08" w:rsidRPr="008B0D55">
        <w:rPr>
          <w:rFonts w:ascii="Calibri" w:eastAsia="PMingLiU" w:hAnsi="Calibri" w:cs="Calibri"/>
          <w:kern w:val="0"/>
          <w:sz w:val="24"/>
          <w:szCs w:val="24"/>
          <w14:ligatures w14:val="none"/>
        </w:rPr>
        <w:t>加入普世教协</w:t>
      </w:r>
      <w:r w:rsidR="008B0D55" w:rsidRPr="008B0D55">
        <w:rPr>
          <w:rFonts w:ascii="Calibri" w:eastAsia="PMingLiU" w:hAnsi="Calibri" w:cs="Calibri"/>
          <w:kern w:val="0"/>
          <w:sz w:val="24"/>
          <w:szCs w:val="24"/>
          <w14:ligatures w14:val="none"/>
        </w:rPr>
        <w:t>。</w:t>
      </w:r>
      <w:r w:rsidR="008934D6" w:rsidRPr="008B0D55">
        <w:rPr>
          <w:rStyle w:val="EndnoteReference"/>
          <w:rFonts w:ascii="Calibri" w:eastAsia="PMingLiU" w:hAnsi="Calibri" w:cs="Calibri"/>
          <w:kern w:val="0"/>
          <w:sz w:val="24"/>
          <w:szCs w:val="24"/>
          <w14:ligatures w14:val="none"/>
        </w:rPr>
        <w:endnoteReference w:id="1"/>
      </w:r>
    </w:p>
    <w:p w14:paraId="33079629" w14:textId="06AF2A82" w:rsidR="004E5172" w:rsidRPr="008B0D55" w:rsidRDefault="00CA1D08"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从这过程我们可以看到纽比根对教会与宣教的神学观念的发展，直到后来的使命导向教会的观念。</w:t>
      </w:r>
    </w:p>
    <w:p w14:paraId="68CBC805" w14:textId="6F49FFA4" w:rsidR="003838FA" w:rsidRPr="008B0D55" w:rsidRDefault="003838FA"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00CA1D08" w:rsidRPr="008B0D55">
        <w:rPr>
          <w:rFonts w:ascii="Calibri" w:eastAsia="PMingLiU" w:hAnsi="Calibri" w:cs="Calibri"/>
          <w:kern w:val="0"/>
          <w:sz w:val="24"/>
          <w:szCs w:val="24"/>
          <w14:ligatures w14:val="none"/>
        </w:rPr>
        <w:t>另一个因素是他</w:t>
      </w:r>
      <w:r w:rsidRPr="008B0D55">
        <w:rPr>
          <w:rFonts w:ascii="Calibri" w:eastAsia="PMingLiU" w:hAnsi="Calibri" w:cs="Calibri"/>
          <w:kern w:val="0"/>
          <w:sz w:val="24"/>
          <w:szCs w:val="24"/>
          <w14:ligatures w14:val="none"/>
        </w:rPr>
        <w:t>66</w:t>
      </w:r>
      <w:r w:rsidRPr="008B0D55">
        <w:rPr>
          <w:rFonts w:ascii="Calibri" w:eastAsia="PMingLiU" w:hAnsi="Calibri" w:cs="Calibri"/>
          <w:kern w:val="0"/>
          <w:sz w:val="24"/>
          <w:szCs w:val="24"/>
          <w14:ligatures w14:val="none"/>
        </w:rPr>
        <w:t>岁退休后回到英国</w:t>
      </w:r>
      <w:r w:rsidR="00CA1D08" w:rsidRPr="008B0D55">
        <w:rPr>
          <w:rFonts w:ascii="Calibri" w:eastAsia="PMingLiU" w:hAnsi="Calibri" w:cs="Calibri"/>
          <w:kern w:val="0"/>
          <w:sz w:val="24"/>
          <w:szCs w:val="24"/>
          <w14:ligatures w14:val="none"/>
        </w:rPr>
        <w:t>的经验。回到后他</w:t>
      </w:r>
      <w:r w:rsidRPr="008B0D55">
        <w:rPr>
          <w:rFonts w:ascii="Calibri" w:eastAsia="PMingLiU" w:hAnsi="Calibri" w:cs="Calibri"/>
          <w:kern w:val="0"/>
          <w:sz w:val="24"/>
          <w:szCs w:val="24"/>
          <w14:ligatures w14:val="none"/>
        </w:rPr>
        <w:t>看到英国已经离开基督教，变为宣教工场，心里很大震撼</w:t>
      </w:r>
      <w:r w:rsidR="00AC2123" w:rsidRPr="008B0D55">
        <w:rPr>
          <w:rFonts w:ascii="Calibri" w:eastAsia="PMingLiU" w:hAnsi="Calibri" w:cs="Calibri"/>
          <w:kern w:val="0"/>
          <w:sz w:val="24"/>
          <w:szCs w:val="24"/>
          <w14:ligatures w14:val="none"/>
        </w:rPr>
        <w:t>。同时很多以前是非西方宣教工场的人不断的来到英国</w:t>
      </w:r>
      <w:r w:rsidRPr="008B0D55">
        <w:rPr>
          <w:rFonts w:ascii="Calibri" w:eastAsia="PMingLiU" w:hAnsi="Calibri" w:cs="Calibri"/>
          <w:kern w:val="0"/>
          <w:sz w:val="24"/>
          <w:szCs w:val="24"/>
          <w14:ligatures w14:val="none"/>
        </w:rPr>
        <w:t>，</w:t>
      </w:r>
      <w:r w:rsidR="00AC2123" w:rsidRPr="008B0D55">
        <w:rPr>
          <w:rFonts w:ascii="Calibri" w:eastAsia="PMingLiU" w:hAnsi="Calibri" w:cs="Calibri"/>
          <w:kern w:val="0"/>
          <w:sz w:val="24"/>
          <w:szCs w:val="24"/>
          <w14:ligatures w14:val="none"/>
        </w:rPr>
        <w:t>不需要跨洋渡海，在英国已经可以向他们宣教。</w:t>
      </w:r>
      <w:r w:rsidRPr="008B0D55">
        <w:rPr>
          <w:rFonts w:ascii="Calibri" w:eastAsia="PMingLiU" w:hAnsi="Calibri" w:cs="Calibri"/>
          <w:kern w:val="0"/>
          <w:sz w:val="24"/>
          <w:szCs w:val="24"/>
          <w14:ligatures w14:val="none"/>
        </w:rPr>
        <w:t>所以</w:t>
      </w:r>
      <w:r w:rsidR="00AC2123" w:rsidRPr="008B0D55">
        <w:rPr>
          <w:rFonts w:ascii="Calibri" w:eastAsia="PMingLiU" w:hAnsi="Calibri" w:cs="Calibri"/>
          <w:kern w:val="0"/>
          <w:sz w:val="24"/>
          <w:szCs w:val="24"/>
          <w14:ligatures w14:val="none"/>
        </w:rPr>
        <w:t>他</w:t>
      </w:r>
      <w:r w:rsidRPr="008B0D55">
        <w:rPr>
          <w:rFonts w:ascii="Calibri" w:eastAsia="PMingLiU" w:hAnsi="Calibri" w:cs="Calibri"/>
          <w:kern w:val="0"/>
          <w:sz w:val="24"/>
          <w:szCs w:val="24"/>
          <w14:ligatures w14:val="none"/>
        </w:rPr>
        <w:t>致力于将印度宣教的经验应用于英国和西方。他写作丰富，呼吁英国教会在本土宣教，并首先将教会论和宣教整合，带来使命导向教会的概念。</w:t>
      </w:r>
    </w:p>
    <w:p w14:paraId="0C650F4C" w14:textId="55FA26D4" w:rsidR="008934D6" w:rsidRPr="008B0D55" w:rsidRDefault="004E5172"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因为纽比根的</w:t>
      </w:r>
      <w:r w:rsidR="003B7C6E" w:rsidRPr="008B0D55">
        <w:rPr>
          <w:rFonts w:ascii="Calibri" w:eastAsia="PMingLiU" w:hAnsi="Calibri" w:cs="Calibri"/>
          <w:kern w:val="0"/>
          <w:sz w:val="24"/>
          <w:szCs w:val="24"/>
          <w14:ligatures w14:val="none"/>
        </w:rPr>
        <w:t>带领</w:t>
      </w:r>
      <w:r w:rsidRPr="008B0D55">
        <w:rPr>
          <w:rFonts w:ascii="Calibri" w:eastAsia="PMingLiU" w:hAnsi="Calibri" w:cs="Calibri"/>
          <w:kern w:val="0"/>
          <w:sz w:val="24"/>
          <w:szCs w:val="24"/>
          <w14:ligatures w14:val="none"/>
        </w:rPr>
        <w:t>，</w:t>
      </w:r>
      <w:r w:rsidR="003B7C6E" w:rsidRPr="008B0D55">
        <w:rPr>
          <w:rFonts w:ascii="Calibri" w:eastAsia="PMingLiU" w:hAnsi="Calibri" w:cs="Calibri"/>
          <w:kern w:val="0"/>
          <w:sz w:val="24"/>
          <w:szCs w:val="24"/>
          <w:lang w:val="en-US"/>
          <w14:ligatures w14:val="none"/>
        </w:rPr>
        <w:t>「</w:t>
      </w:r>
      <w:r w:rsidR="003B7C6E" w:rsidRPr="008B0D55">
        <w:rPr>
          <w:rFonts w:ascii="Calibri" w:eastAsia="PMingLiU" w:hAnsi="Calibri" w:cs="Calibri"/>
          <w:kern w:val="0"/>
          <w:sz w:val="24"/>
          <w:szCs w:val="24"/>
          <w14:ligatures w14:val="none"/>
        </w:rPr>
        <w:t>福音与我们文化网络</w:t>
      </w:r>
      <w:r w:rsidR="003B7C6E" w:rsidRPr="008B0D55">
        <w:rPr>
          <w:rFonts w:ascii="Calibri" w:eastAsia="PMingLiU" w:hAnsi="Calibri" w:cs="Calibri"/>
          <w:kern w:val="0"/>
          <w:sz w:val="24"/>
          <w:szCs w:val="24"/>
          <w:lang w:val="en-US"/>
          <w14:ligatures w14:val="none"/>
        </w:rPr>
        <w:t>」</w:t>
      </w:r>
      <w:r w:rsidRPr="008B0D55">
        <w:rPr>
          <w:rFonts w:ascii="Calibri" w:eastAsia="PMingLiU" w:hAnsi="Calibri" w:cs="Calibri"/>
          <w:kern w:val="0"/>
          <w:sz w:val="24"/>
          <w:szCs w:val="24"/>
          <w14:ligatures w14:val="none"/>
        </w:rPr>
        <w:t xml:space="preserve">(the Gospel and Our Culture Network) </w:t>
      </w:r>
      <w:r w:rsidRPr="008B0D55">
        <w:rPr>
          <w:rFonts w:ascii="Calibri" w:eastAsia="PMingLiU" w:hAnsi="Calibri" w:cs="Calibri"/>
          <w:kern w:val="0"/>
          <w:sz w:val="24"/>
          <w:szCs w:val="24"/>
          <w14:ligatures w14:val="none"/>
        </w:rPr>
        <w:t>成立，带来西方基督教很大影响，形成使命导向教会运动。</w:t>
      </w:r>
      <w:r w:rsidRPr="008B0D55">
        <w:rPr>
          <w:rFonts w:ascii="Calibri" w:eastAsia="PMingLiU" w:hAnsi="Calibri" w:cs="Calibri"/>
          <w:kern w:val="0"/>
          <w:sz w:val="24"/>
          <w:szCs w:val="24"/>
          <w14:ligatures w14:val="none"/>
        </w:rPr>
        <w:t>1998</w:t>
      </w:r>
      <w:r w:rsidRPr="008B0D55">
        <w:rPr>
          <w:rFonts w:ascii="Calibri" w:eastAsia="PMingLiU" w:hAnsi="Calibri" w:cs="Calibri"/>
          <w:kern w:val="0"/>
          <w:sz w:val="24"/>
          <w:szCs w:val="24"/>
          <w14:ligatures w14:val="none"/>
        </w:rPr>
        <w:t>年出版的</w:t>
      </w:r>
      <w:r w:rsidRPr="008B0D55">
        <w:rPr>
          <w:rFonts w:ascii="Calibri" w:eastAsia="PMingLiU" w:hAnsi="Calibri" w:cs="Calibri"/>
          <w:i/>
          <w:iCs/>
          <w:kern w:val="0"/>
          <w:sz w:val="24"/>
          <w:szCs w:val="24"/>
          <w14:ligatures w14:val="none"/>
        </w:rPr>
        <w:t>Missional Church</w:t>
      </w:r>
      <w:r w:rsidRPr="008B0D55">
        <w:rPr>
          <w:rFonts w:ascii="Calibri" w:eastAsia="PMingLiU" w:hAnsi="Calibri" w:cs="Calibri"/>
          <w:kern w:val="0"/>
          <w:sz w:val="24"/>
          <w:szCs w:val="24"/>
          <w14:ligatures w14:val="none"/>
        </w:rPr>
        <w:t>（</w:t>
      </w:r>
      <w:r w:rsidRPr="008B0D55">
        <w:rPr>
          <w:rFonts w:ascii="Calibri" w:eastAsia="PMingLiU" w:hAnsi="Calibri" w:cs="Calibri"/>
          <w:kern w:val="0"/>
          <w:sz w:val="24"/>
          <w:szCs w:val="24"/>
          <w14:ligatures w14:val="none"/>
        </w:rPr>
        <w:t>Guder</w:t>
      </w:r>
      <w:r w:rsidRPr="008B0D55">
        <w:rPr>
          <w:rFonts w:ascii="Calibri" w:eastAsia="PMingLiU" w:hAnsi="Calibri" w:cs="Calibri"/>
          <w:kern w:val="0"/>
          <w:sz w:val="24"/>
          <w:szCs w:val="24"/>
          <w14:ligatures w14:val="none"/>
        </w:rPr>
        <w:t>编著）是这名称的第一次出现。</w:t>
      </w:r>
      <w:r w:rsidR="003B7C6E" w:rsidRPr="008B0D55">
        <w:rPr>
          <w:rFonts w:ascii="Calibri" w:eastAsia="PMingLiU" w:hAnsi="Calibri" w:cs="Calibri"/>
          <w:kern w:val="0"/>
          <w:sz w:val="24"/>
          <w:szCs w:val="24"/>
          <w14:ligatures w14:val="none"/>
        </w:rPr>
        <w:t>这书提出了西方已经不再是基督教世界</w:t>
      </w:r>
      <w:r w:rsidR="003B7C6E" w:rsidRPr="008B0D55">
        <w:rPr>
          <w:rFonts w:ascii="Calibri" w:eastAsia="PMingLiU" w:hAnsi="Calibri" w:cs="Calibri"/>
          <w:kern w:val="0"/>
          <w:sz w:val="24"/>
          <w:szCs w:val="24"/>
          <w14:ligatures w14:val="none"/>
        </w:rPr>
        <w:t>(</w:t>
      </w:r>
      <w:r w:rsidR="003B7C6E" w:rsidRPr="008B0D55">
        <w:rPr>
          <w:rFonts w:ascii="Calibri" w:eastAsia="PMingLiU" w:hAnsi="Calibri" w:cs="Calibri"/>
          <w:kern w:val="0"/>
          <w:sz w:val="24"/>
          <w:szCs w:val="24"/>
          <w14:ligatures w14:val="none"/>
        </w:rPr>
        <w:t>或基督教王国</w:t>
      </w:r>
      <w:r w:rsidR="003B7C6E" w:rsidRPr="008B0D55">
        <w:rPr>
          <w:rFonts w:ascii="Calibri" w:eastAsia="PMingLiU" w:hAnsi="Calibri" w:cs="Calibri"/>
          <w:kern w:val="0"/>
          <w:sz w:val="24"/>
          <w:szCs w:val="24"/>
          <w14:ligatures w14:val="none"/>
        </w:rPr>
        <w:t>Christendom)</w:t>
      </w:r>
      <w:r w:rsidR="003B7C6E" w:rsidRPr="008B0D55">
        <w:rPr>
          <w:rFonts w:ascii="Calibri" w:eastAsia="PMingLiU" w:hAnsi="Calibri" w:cs="Calibri"/>
          <w:kern w:val="0"/>
          <w:sz w:val="24"/>
          <w:szCs w:val="24"/>
          <w14:ligatures w14:val="none"/>
        </w:rPr>
        <w:t>。这网络的目的就是</w:t>
      </w:r>
      <w:r w:rsidR="006C7BB3" w:rsidRPr="008B0D55">
        <w:rPr>
          <w:rFonts w:ascii="Calibri" w:eastAsia="PMingLiU" w:hAnsi="Calibri" w:cs="Calibri"/>
          <w:kern w:val="0"/>
          <w:sz w:val="24"/>
          <w:szCs w:val="24"/>
          <w14:ligatures w14:val="none"/>
        </w:rPr>
        <w:t>在</w:t>
      </w:r>
      <w:r w:rsidR="003B7C6E" w:rsidRPr="008B0D55">
        <w:rPr>
          <w:rFonts w:ascii="Calibri" w:eastAsia="PMingLiU" w:hAnsi="Calibri" w:cs="Calibri"/>
          <w:kern w:val="0"/>
          <w:sz w:val="24"/>
          <w:szCs w:val="24"/>
          <w14:ligatures w14:val="none"/>
        </w:rPr>
        <w:t>这新处境里复兴西方的教会</w:t>
      </w:r>
      <w:r w:rsidR="008B0D55" w:rsidRPr="008B0D55">
        <w:rPr>
          <w:rFonts w:ascii="Calibri" w:eastAsia="PMingLiU" w:hAnsi="Calibri" w:cs="Calibri"/>
          <w:kern w:val="0"/>
          <w:sz w:val="24"/>
          <w:szCs w:val="24"/>
          <w14:ligatures w14:val="none"/>
        </w:rPr>
        <w:t>。</w:t>
      </w:r>
      <w:r w:rsidR="008934D6" w:rsidRPr="008B0D55">
        <w:rPr>
          <w:rStyle w:val="EndnoteReference"/>
          <w:rFonts w:ascii="Calibri" w:eastAsia="PMingLiU" w:hAnsi="Calibri" w:cs="Calibri"/>
          <w:kern w:val="0"/>
          <w:sz w:val="24"/>
          <w:szCs w:val="24"/>
          <w14:ligatures w14:val="none"/>
        </w:rPr>
        <w:endnoteReference w:id="2"/>
      </w:r>
    </w:p>
    <w:p w14:paraId="68A2429D" w14:textId="28BA757B" w:rsidR="003838FA" w:rsidRPr="008B0D55" w:rsidRDefault="003838FA"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纽比根的宣教学不单是针对西方</w:t>
      </w:r>
      <w:bookmarkStart w:id="7" w:name="_Hlk161739073"/>
      <w:r w:rsidRPr="008B0D55">
        <w:rPr>
          <w:rFonts w:ascii="Calibri" w:eastAsia="PMingLiU" w:hAnsi="Calibri" w:cs="Calibri"/>
          <w:kern w:val="0"/>
          <w:sz w:val="24"/>
          <w:szCs w:val="24"/>
          <w14:ligatures w14:val="none"/>
        </w:rPr>
        <w:t>基督教世界</w:t>
      </w:r>
      <w:bookmarkEnd w:id="7"/>
      <w:r w:rsidRPr="008B0D55">
        <w:rPr>
          <w:rFonts w:ascii="Calibri" w:eastAsia="PMingLiU" w:hAnsi="Calibri" w:cs="Calibri"/>
          <w:kern w:val="0"/>
          <w:sz w:val="24"/>
          <w:szCs w:val="24"/>
          <w14:ligatures w14:val="none"/>
        </w:rPr>
        <w:t>的没落，也是针对社会现代化、世俗化和宗教多元化，并且涉及拣选、处境化、教会论等。首先福音不单使个人与神复和，也使信徒与文化、创造和宇宙复和。其次，福音不是几条道理，而是以主耶稣为中心的故事。纽比根鼓励我们宣扬这故事。还有一点，是西方基督教世界的没落，引致教会退出公众场所，在社会里教会再没有影响力。纽比根提出信仰的整全性，反对个人私有化信仰。教会要谦卑但是勇敢的进入公众场所，有说服力的传主耶稣的故事</w:t>
      </w:r>
      <w:r w:rsidR="008B0D55" w:rsidRPr="008B0D55">
        <w:rPr>
          <w:rFonts w:ascii="Calibri" w:eastAsia="PMingLiU" w:hAnsi="Calibri" w:cs="Calibri"/>
          <w:kern w:val="0"/>
          <w:sz w:val="24"/>
          <w:szCs w:val="24"/>
          <w14:ligatures w14:val="none"/>
        </w:rPr>
        <w:t>。</w:t>
      </w:r>
      <w:r w:rsidR="00721E51" w:rsidRPr="008B0D55">
        <w:rPr>
          <w:rStyle w:val="EndnoteReference"/>
          <w:rFonts w:ascii="Calibri" w:eastAsia="PMingLiU" w:hAnsi="Calibri" w:cs="Calibri"/>
          <w:kern w:val="0"/>
          <w:sz w:val="24"/>
          <w:szCs w:val="24"/>
          <w14:ligatures w14:val="none"/>
        </w:rPr>
        <w:endnoteReference w:id="3"/>
      </w:r>
      <w:r w:rsidRPr="008B0D55">
        <w:rPr>
          <w:rFonts w:ascii="Calibri" w:eastAsia="PMingLiU" w:hAnsi="Calibri" w:cs="Calibri"/>
          <w:kern w:val="0"/>
          <w:sz w:val="24"/>
          <w:szCs w:val="24"/>
          <w14:ligatures w14:val="none"/>
        </w:rPr>
        <w:tab/>
      </w:r>
    </w:p>
    <w:p w14:paraId="33E26092" w14:textId="77777777" w:rsidR="003838FA" w:rsidRPr="008B0D55" w:rsidRDefault="003838FA" w:rsidP="008A7874">
      <w:pPr>
        <w:spacing w:after="0" w:line="360" w:lineRule="auto"/>
        <w:jc w:val="both"/>
        <w:rPr>
          <w:rFonts w:ascii="Calibri" w:eastAsia="PMingLiU" w:hAnsi="Calibri" w:cs="Calibri"/>
          <w:kern w:val="0"/>
          <w:sz w:val="24"/>
          <w:szCs w:val="24"/>
          <w14:ligatures w14:val="none"/>
        </w:rPr>
      </w:pPr>
    </w:p>
    <w:p w14:paraId="0E9F8B39" w14:textId="659A75A4" w:rsidR="003838FA" w:rsidRPr="008B0D55" w:rsidRDefault="0034707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b/>
          <w:bCs/>
          <w:kern w:val="0"/>
          <w:sz w:val="24"/>
          <w:szCs w:val="24"/>
          <w14:ligatures w14:val="none"/>
        </w:rPr>
        <w:t>二</w:t>
      </w:r>
      <w:r w:rsidRPr="008B0D55">
        <w:rPr>
          <w:rFonts w:ascii="Calibri" w:eastAsia="PMingLiU" w:hAnsi="Calibri" w:cs="Calibri"/>
          <w:b/>
          <w:bCs/>
          <w:kern w:val="0"/>
          <w:sz w:val="24"/>
          <w:szCs w:val="24"/>
          <w14:ligatures w14:val="none"/>
        </w:rPr>
        <w:t>.</w:t>
      </w:r>
      <w:r w:rsidRPr="008B0D55">
        <w:rPr>
          <w:rFonts w:ascii="Calibri" w:eastAsia="PMingLiU" w:hAnsi="Calibri" w:cs="Calibri"/>
          <w:b/>
          <w:bCs/>
          <w:kern w:val="0"/>
          <w:sz w:val="24"/>
          <w:szCs w:val="24"/>
          <w14:ligatures w14:val="none"/>
        </w:rPr>
        <w:tab/>
      </w:r>
      <w:r w:rsidR="003838FA" w:rsidRPr="008B0D55">
        <w:rPr>
          <w:rFonts w:ascii="Calibri" w:eastAsia="PMingLiU" w:hAnsi="Calibri" w:cs="Calibri"/>
          <w:b/>
          <w:bCs/>
          <w:kern w:val="0"/>
          <w:sz w:val="24"/>
          <w:szCs w:val="24"/>
          <w14:ligatures w14:val="none"/>
        </w:rPr>
        <w:t>神的宣教与宣教</w:t>
      </w:r>
      <w:r w:rsidR="00DD24DD" w:rsidRPr="008B0D55">
        <w:rPr>
          <w:rFonts w:ascii="Calibri" w:eastAsia="PMingLiU" w:hAnsi="Calibri" w:cs="Calibri"/>
          <w:b/>
          <w:bCs/>
          <w:kern w:val="0"/>
          <w:sz w:val="24"/>
          <w:szCs w:val="24"/>
          <w14:ligatures w14:val="none"/>
        </w:rPr>
        <w:t>导向</w:t>
      </w:r>
      <w:r w:rsidR="003838FA" w:rsidRPr="008B0D55">
        <w:rPr>
          <w:rFonts w:ascii="Calibri" w:eastAsia="PMingLiU" w:hAnsi="Calibri" w:cs="Calibri"/>
          <w:b/>
          <w:bCs/>
          <w:kern w:val="0"/>
          <w:sz w:val="24"/>
          <w:szCs w:val="24"/>
          <w14:ligatures w14:val="none"/>
        </w:rPr>
        <w:t>教会</w:t>
      </w:r>
    </w:p>
    <w:p w14:paraId="11DFD163" w14:textId="55598D41" w:rsidR="003838FA" w:rsidRPr="008B0D55" w:rsidRDefault="003838FA" w:rsidP="008A7874">
      <w:pPr>
        <w:spacing w:after="0" w:line="360" w:lineRule="auto"/>
        <w:ind w:firstLine="720"/>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神的宣教指出宣教是教会的本质，神不停差遣教会至世界，所以教会必须是使命导向教会。其实因为教会本质就是宣教导向，她不可避免成为宣教导向。所以宣教不再是从西方到非西方，也不是在海外或国外的事工，因为教会本质就是宣教导向，教会所有事工</w:t>
      </w:r>
      <w:r w:rsidRPr="008B0D55">
        <w:rPr>
          <w:rFonts w:ascii="Calibri" w:eastAsia="PMingLiU" w:hAnsi="Calibri" w:cs="Calibri"/>
          <w:kern w:val="0"/>
          <w:sz w:val="24"/>
          <w:szCs w:val="24"/>
          <w14:ligatures w14:val="none"/>
        </w:rPr>
        <w:lastRenderedPageBreak/>
        <w:t>都是宣教。在这方面纽比根指出一点重要分别，就是方位</w:t>
      </w:r>
      <w:r w:rsidRPr="008B0D55">
        <w:rPr>
          <w:rFonts w:ascii="Calibri" w:eastAsia="PMingLiU" w:hAnsi="Calibri" w:cs="Calibri"/>
          <w:kern w:val="0"/>
          <w:sz w:val="24"/>
          <w:szCs w:val="24"/>
          <w14:ligatures w14:val="none"/>
        </w:rPr>
        <w:t xml:space="preserve"> (dimension) </w:t>
      </w:r>
      <w:r w:rsidRPr="008B0D55">
        <w:rPr>
          <w:rFonts w:ascii="Calibri" w:eastAsia="PMingLiU" w:hAnsi="Calibri" w:cs="Calibri"/>
          <w:kern w:val="0"/>
          <w:sz w:val="24"/>
          <w:szCs w:val="24"/>
          <w14:ligatures w14:val="none"/>
        </w:rPr>
        <w:t>与企图</w:t>
      </w:r>
      <w:r w:rsidRPr="008B0D55">
        <w:rPr>
          <w:rFonts w:ascii="Calibri" w:eastAsia="PMingLiU" w:hAnsi="Calibri" w:cs="Calibri"/>
          <w:kern w:val="0"/>
          <w:sz w:val="24"/>
          <w:szCs w:val="24"/>
          <w14:ligatures w14:val="none"/>
        </w:rPr>
        <w:t xml:space="preserve"> (intention) </w:t>
      </w:r>
      <w:r w:rsidRPr="008B0D55">
        <w:rPr>
          <w:rFonts w:ascii="Calibri" w:eastAsia="PMingLiU" w:hAnsi="Calibri" w:cs="Calibri"/>
          <w:kern w:val="0"/>
          <w:sz w:val="24"/>
          <w:szCs w:val="24"/>
          <w14:ligatures w14:val="none"/>
        </w:rPr>
        <w:t>的分别。从方位看教会的每件事工都是宣教，但不是每件事工都有宣教企图。使命导向教会就是尽量使每件事工都有宣教企图</w:t>
      </w:r>
      <w:r w:rsidR="008B0D55" w:rsidRPr="008B0D55">
        <w:rPr>
          <w:rFonts w:ascii="Calibri" w:eastAsia="PMingLiU" w:hAnsi="Calibri" w:cs="Calibri"/>
          <w:kern w:val="0"/>
          <w:sz w:val="24"/>
          <w:szCs w:val="24"/>
          <w14:ligatures w14:val="none"/>
        </w:rPr>
        <w:t>。</w:t>
      </w:r>
      <w:r w:rsidR="00656715" w:rsidRPr="008B0D55">
        <w:rPr>
          <w:rStyle w:val="EndnoteReference"/>
          <w:rFonts w:ascii="Calibri" w:eastAsia="PMingLiU" w:hAnsi="Calibri" w:cs="Calibri"/>
          <w:kern w:val="0"/>
          <w:sz w:val="24"/>
          <w:szCs w:val="24"/>
          <w14:ligatures w14:val="none"/>
        </w:rPr>
        <w:endnoteReference w:id="4"/>
      </w:r>
    </w:p>
    <w:p w14:paraId="52708F9E" w14:textId="77777777" w:rsidR="003838FA" w:rsidRPr="008B0D55" w:rsidRDefault="003838FA" w:rsidP="008A7874">
      <w:pPr>
        <w:spacing w:after="0" w:line="360" w:lineRule="auto"/>
        <w:jc w:val="both"/>
        <w:rPr>
          <w:rFonts w:ascii="Calibri" w:eastAsia="PMingLiU" w:hAnsi="Calibri" w:cs="Calibri"/>
          <w:kern w:val="0"/>
          <w:sz w:val="24"/>
          <w:szCs w:val="24"/>
          <w14:ligatures w14:val="none"/>
        </w:rPr>
      </w:pPr>
    </w:p>
    <w:p w14:paraId="43427345" w14:textId="49FD6AB3" w:rsidR="003838FA" w:rsidRPr="008B0D55" w:rsidRDefault="0034707A" w:rsidP="008B0D55">
      <w:pPr>
        <w:spacing w:after="0" w:line="360" w:lineRule="auto"/>
        <w:rPr>
          <w:rFonts w:ascii="Calibri" w:eastAsia="PMingLiU" w:hAnsi="Calibri" w:cs="Calibri"/>
          <w:b/>
          <w:bCs/>
          <w:kern w:val="0"/>
          <w:sz w:val="24"/>
          <w:szCs w:val="24"/>
          <w14:ligatures w14:val="none"/>
        </w:rPr>
      </w:pPr>
      <w:r w:rsidRPr="008B0D55">
        <w:rPr>
          <w:rFonts w:ascii="Calibri" w:eastAsia="PMingLiU" w:hAnsi="Calibri" w:cs="Calibri"/>
          <w:b/>
          <w:bCs/>
          <w:kern w:val="0"/>
          <w:sz w:val="24"/>
          <w:szCs w:val="24"/>
          <w14:ligatures w14:val="none"/>
        </w:rPr>
        <w:t>三</w:t>
      </w:r>
      <w:r w:rsidRPr="008B0D55">
        <w:rPr>
          <w:rFonts w:ascii="Calibri" w:eastAsia="PMingLiU" w:hAnsi="Calibri" w:cs="Calibri"/>
          <w:b/>
          <w:bCs/>
          <w:kern w:val="0"/>
          <w:sz w:val="24"/>
          <w:szCs w:val="24"/>
          <w14:ligatures w14:val="none"/>
        </w:rPr>
        <w:t>.</w:t>
      </w:r>
      <w:r w:rsidRPr="008B0D55">
        <w:rPr>
          <w:rFonts w:ascii="Calibri" w:eastAsia="PMingLiU" w:hAnsi="Calibri" w:cs="Calibri"/>
          <w:b/>
          <w:bCs/>
          <w:kern w:val="0"/>
          <w:sz w:val="24"/>
          <w:szCs w:val="24"/>
          <w14:ligatures w14:val="none"/>
        </w:rPr>
        <w:tab/>
      </w:r>
      <w:r w:rsidR="003838FA" w:rsidRPr="008B0D55">
        <w:rPr>
          <w:rFonts w:ascii="Calibri" w:eastAsia="PMingLiU" w:hAnsi="Calibri" w:cs="Calibri"/>
          <w:b/>
          <w:bCs/>
          <w:kern w:val="0"/>
          <w:sz w:val="24"/>
          <w:szCs w:val="24"/>
          <w14:ligatures w14:val="none"/>
        </w:rPr>
        <w:t>使命导向教会的</w:t>
      </w:r>
      <w:r w:rsidR="003B7C6E" w:rsidRPr="008B0D55">
        <w:rPr>
          <w:rFonts w:ascii="Calibri" w:eastAsia="PMingLiU" w:hAnsi="Calibri" w:cs="Calibri"/>
          <w:b/>
          <w:bCs/>
          <w:kern w:val="0"/>
          <w:sz w:val="24"/>
          <w:szCs w:val="24"/>
          <w14:ligatures w14:val="none"/>
        </w:rPr>
        <w:t>目的</w:t>
      </w:r>
    </w:p>
    <w:p w14:paraId="0E3417F1" w14:textId="19E7AF38" w:rsidR="003838FA" w:rsidRPr="008B0D55" w:rsidRDefault="003838FA" w:rsidP="008B0D55">
      <w:pPr>
        <w:spacing w:after="0" w:line="360" w:lineRule="auto"/>
        <w:ind w:firstLine="720"/>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使命导向教会</w:t>
      </w:r>
      <w:r w:rsidR="003B7C6E" w:rsidRPr="008B0D55">
        <w:rPr>
          <w:rFonts w:ascii="Calibri" w:eastAsia="PMingLiU" w:hAnsi="Calibri" w:cs="Calibri"/>
          <w:kern w:val="0"/>
          <w:sz w:val="24"/>
          <w:szCs w:val="24"/>
          <w14:ligatures w14:val="none"/>
        </w:rPr>
        <w:t>的目的</w:t>
      </w:r>
      <w:r w:rsidR="005847F9" w:rsidRPr="008B0D55">
        <w:rPr>
          <w:rFonts w:ascii="Calibri" w:eastAsia="PMingLiU" w:hAnsi="Calibri" w:cs="Calibri"/>
          <w:kern w:val="0"/>
          <w:sz w:val="24"/>
          <w:szCs w:val="24"/>
          <w14:ligatures w14:val="none"/>
        </w:rPr>
        <w:t>包括以下</w:t>
      </w:r>
      <w:r w:rsidRPr="008B0D55">
        <w:rPr>
          <w:rFonts w:ascii="Calibri" w:eastAsia="PMingLiU" w:hAnsi="Calibri" w:cs="Calibri"/>
          <w:kern w:val="0"/>
          <w:sz w:val="24"/>
          <w:szCs w:val="24"/>
          <w14:ligatures w14:val="none"/>
        </w:rPr>
        <w:t>：</w:t>
      </w:r>
    </w:p>
    <w:p w14:paraId="7F8723EE" w14:textId="56F24D74" w:rsidR="003838FA" w:rsidRPr="008B0D55" w:rsidRDefault="005847F9"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1. </w:t>
      </w:r>
      <w:r w:rsidR="003838FA" w:rsidRPr="008B0D55">
        <w:rPr>
          <w:rFonts w:ascii="Calibri" w:eastAsia="PMingLiU" w:hAnsi="Calibri" w:cs="Calibri"/>
          <w:kern w:val="0"/>
          <w:sz w:val="24"/>
          <w:szCs w:val="24"/>
          <w14:ligatures w14:val="none"/>
        </w:rPr>
        <w:t>明白教会存在于失丧的世界的处境里</w:t>
      </w:r>
      <w:r w:rsidR="006C7BB3" w:rsidRPr="008B0D55">
        <w:rPr>
          <w:rFonts w:ascii="Calibri" w:eastAsia="PMingLiU" w:hAnsi="Calibri" w:cs="Calibri"/>
          <w:kern w:val="0"/>
          <w:sz w:val="24"/>
          <w:szCs w:val="24"/>
          <w14:ligatures w14:val="none"/>
        </w:rPr>
        <w:t>。</w:t>
      </w:r>
    </w:p>
    <w:p w14:paraId="7E7A682E" w14:textId="28922C97" w:rsidR="003838FA" w:rsidRPr="008B0D55" w:rsidRDefault="005847F9"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2. </w:t>
      </w:r>
      <w:r w:rsidR="003838FA" w:rsidRPr="008B0D55">
        <w:rPr>
          <w:rFonts w:ascii="Calibri" w:eastAsia="PMingLiU" w:hAnsi="Calibri" w:cs="Calibri"/>
          <w:kern w:val="0"/>
          <w:sz w:val="24"/>
          <w:szCs w:val="24"/>
          <w14:ligatures w14:val="none"/>
        </w:rPr>
        <w:t>认识教会的宣教目的</w:t>
      </w:r>
      <w:r w:rsidR="006C7BB3" w:rsidRPr="008B0D55">
        <w:rPr>
          <w:rFonts w:ascii="Calibri" w:eastAsia="PMingLiU" w:hAnsi="Calibri" w:cs="Calibri"/>
          <w:kern w:val="0"/>
          <w:sz w:val="24"/>
          <w:szCs w:val="24"/>
          <w14:ligatures w14:val="none"/>
        </w:rPr>
        <w:t>。</w:t>
      </w:r>
    </w:p>
    <w:p w14:paraId="38FB9D54" w14:textId="0AC57859" w:rsidR="003838FA" w:rsidRPr="008B0D55" w:rsidRDefault="005847F9"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3. </w:t>
      </w:r>
      <w:r w:rsidR="003838FA" w:rsidRPr="008B0D55">
        <w:rPr>
          <w:rFonts w:ascii="Calibri" w:eastAsia="PMingLiU" w:hAnsi="Calibri" w:cs="Calibri"/>
          <w:kern w:val="0"/>
          <w:sz w:val="24"/>
          <w:szCs w:val="24"/>
          <w14:ligatures w14:val="none"/>
        </w:rPr>
        <w:t>认识教会要刻意藉着言行来宣扬在基督里神国的来临</w:t>
      </w:r>
      <w:r w:rsidR="006C7BB3" w:rsidRPr="008B0D55">
        <w:rPr>
          <w:rFonts w:ascii="Calibri" w:eastAsia="PMingLiU" w:hAnsi="Calibri" w:cs="Calibri"/>
          <w:kern w:val="0"/>
          <w:sz w:val="24"/>
          <w:szCs w:val="24"/>
          <w14:ligatures w14:val="none"/>
        </w:rPr>
        <w:t>。</w:t>
      </w:r>
    </w:p>
    <w:p w14:paraId="27CF79A8" w14:textId="54A6997D" w:rsidR="003838FA" w:rsidRPr="008B0D55" w:rsidRDefault="005847F9"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4. </w:t>
      </w:r>
      <w:r w:rsidR="003838FA" w:rsidRPr="008B0D55">
        <w:rPr>
          <w:rFonts w:ascii="Calibri" w:eastAsia="PMingLiU" w:hAnsi="Calibri" w:cs="Calibri"/>
          <w:kern w:val="0"/>
          <w:sz w:val="24"/>
          <w:szCs w:val="24"/>
          <w14:ligatures w14:val="none"/>
        </w:rPr>
        <w:t>认识教会的角色是在当地和普世的处境中使人和群体得到医治与复和</w:t>
      </w:r>
      <w:r w:rsidR="006C7BB3" w:rsidRPr="008B0D55">
        <w:rPr>
          <w:rFonts w:ascii="Calibri" w:eastAsia="PMingLiU" w:hAnsi="Calibri" w:cs="Calibri"/>
          <w:kern w:val="0"/>
          <w:sz w:val="24"/>
          <w:szCs w:val="24"/>
          <w14:ligatures w14:val="none"/>
        </w:rPr>
        <w:t>。</w:t>
      </w:r>
    </w:p>
    <w:p w14:paraId="5D7AE936" w14:textId="165B423B" w:rsidR="003838FA" w:rsidRPr="008B0D55" w:rsidRDefault="005847F9"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5. </w:t>
      </w:r>
      <w:r w:rsidR="003838FA" w:rsidRPr="008B0D55">
        <w:rPr>
          <w:rFonts w:ascii="Calibri" w:eastAsia="PMingLiU" w:hAnsi="Calibri" w:cs="Calibri"/>
          <w:kern w:val="0"/>
          <w:sz w:val="24"/>
          <w:szCs w:val="24"/>
          <w14:ligatures w14:val="none"/>
        </w:rPr>
        <w:t>认识教会在社会中要有圣洁的影响力</w:t>
      </w:r>
      <w:r w:rsidR="006C7BB3" w:rsidRPr="008B0D55">
        <w:rPr>
          <w:rFonts w:ascii="Calibri" w:eastAsia="PMingLiU" w:hAnsi="Calibri" w:cs="Calibri"/>
          <w:kern w:val="0"/>
          <w:sz w:val="24"/>
          <w:szCs w:val="24"/>
          <w14:ligatures w14:val="none"/>
        </w:rPr>
        <w:t>。</w:t>
      </w:r>
    </w:p>
    <w:p w14:paraId="4F51ABE3" w14:textId="4608818A" w:rsidR="003838FA" w:rsidRPr="008B0D55" w:rsidRDefault="005847F9"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6. </w:t>
      </w:r>
      <w:r w:rsidR="003838FA" w:rsidRPr="008B0D55">
        <w:rPr>
          <w:rFonts w:ascii="Calibri" w:eastAsia="PMingLiU" w:hAnsi="Calibri" w:cs="Calibri"/>
          <w:kern w:val="0"/>
          <w:sz w:val="24"/>
          <w:szCs w:val="24"/>
          <w14:ligatures w14:val="none"/>
        </w:rPr>
        <w:t>认识教会包容不同种族和文化</w:t>
      </w:r>
      <w:r w:rsidR="006C7BB3" w:rsidRPr="008B0D55">
        <w:rPr>
          <w:rFonts w:ascii="Calibri" w:eastAsia="PMingLiU" w:hAnsi="Calibri" w:cs="Calibri"/>
          <w:kern w:val="0"/>
          <w:sz w:val="24"/>
          <w:szCs w:val="24"/>
          <w14:ligatures w14:val="none"/>
        </w:rPr>
        <w:t>。</w:t>
      </w:r>
    </w:p>
    <w:p w14:paraId="0B3BF331" w14:textId="4F5E5623" w:rsidR="003838FA" w:rsidRPr="008B0D55" w:rsidRDefault="005847F9"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7. </w:t>
      </w:r>
      <w:r w:rsidR="003838FA" w:rsidRPr="008B0D55">
        <w:rPr>
          <w:rFonts w:ascii="Calibri" w:eastAsia="PMingLiU" w:hAnsi="Calibri" w:cs="Calibri"/>
          <w:kern w:val="0"/>
          <w:sz w:val="24"/>
          <w:szCs w:val="24"/>
          <w14:ligatures w14:val="none"/>
        </w:rPr>
        <w:t>认识教会是要作盐作光</w:t>
      </w:r>
      <w:r w:rsidR="006C7BB3" w:rsidRPr="008B0D55">
        <w:rPr>
          <w:rFonts w:ascii="Calibri" w:eastAsia="PMingLiU" w:hAnsi="Calibri" w:cs="Calibri"/>
          <w:kern w:val="0"/>
          <w:sz w:val="24"/>
          <w:szCs w:val="24"/>
          <w14:ligatures w14:val="none"/>
        </w:rPr>
        <w:t>。</w:t>
      </w:r>
    </w:p>
    <w:p w14:paraId="15ED5C78" w14:textId="77777777" w:rsidR="003838FA" w:rsidRPr="008B0D55" w:rsidRDefault="003838FA" w:rsidP="008B0D55">
      <w:pPr>
        <w:spacing w:after="0" w:line="360" w:lineRule="auto"/>
        <w:rPr>
          <w:rFonts w:ascii="Calibri" w:eastAsia="PMingLiU" w:hAnsi="Calibri" w:cs="Calibri"/>
          <w:b/>
          <w:bCs/>
          <w:kern w:val="0"/>
          <w:sz w:val="24"/>
          <w:szCs w:val="24"/>
          <w:u w:val="single"/>
          <w14:ligatures w14:val="none"/>
        </w:rPr>
      </w:pPr>
    </w:p>
    <w:p w14:paraId="4E012DE0" w14:textId="34BC3ADB" w:rsidR="003838FA" w:rsidRPr="008B0D55" w:rsidRDefault="0034707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b/>
          <w:bCs/>
          <w:kern w:val="0"/>
          <w:sz w:val="24"/>
          <w:szCs w:val="24"/>
          <w14:ligatures w14:val="none"/>
        </w:rPr>
        <w:t>四</w:t>
      </w:r>
      <w:r w:rsidRPr="008B0D55">
        <w:rPr>
          <w:rFonts w:ascii="Calibri" w:eastAsia="PMingLiU" w:hAnsi="Calibri" w:cs="Calibri"/>
          <w:b/>
          <w:bCs/>
          <w:kern w:val="0"/>
          <w:sz w:val="24"/>
          <w:szCs w:val="24"/>
          <w14:ligatures w14:val="none"/>
        </w:rPr>
        <w:t>.</w:t>
      </w:r>
      <w:r w:rsidRPr="008B0D55">
        <w:rPr>
          <w:rFonts w:ascii="Calibri" w:eastAsia="PMingLiU" w:hAnsi="Calibri" w:cs="Calibri"/>
          <w:b/>
          <w:bCs/>
          <w:kern w:val="0"/>
          <w:sz w:val="24"/>
          <w:szCs w:val="24"/>
          <w14:ligatures w14:val="none"/>
        </w:rPr>
        <w:tab/>
      </w:r>
      <w:r w:rsidR="003838FA" w:rsidRPr="008B0D55">
        <w:rPr>
          <w:rFonts w:ascii="Calibri" w:eastAsia="PMingLiU" w:hAnsi="Calibri" w:cs="Calibri"/>
          <w:b/>
          <w:bCs/>
          <w:kern w:val="0"/>
          <w:sz w:val="24"/>
          <w:szCs w:val="24"/>
          <w14:ligatures w14:val="none"/>
        </w:rPr>
        <w:t>使命导向教会的特征</w:t>
      </w:r>
    </w:p>
    <w:p w14:paraId="1126EA91" w14:textId="4EE19C6E" w:rsidR="003838FA" w:rsidRPr="008B0D55" w:rsidRDefault="003838FA"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1.</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使命导向教会的身份建立于圣经的故事与形象</w:t>
      </w:r>
      <w:r w:rsidR="003647D2" w:rsidRPr="008B0D55">
        <w:rPr>
          <w:rStyle w:val="EndnoteReference"/>
          <w:rFonts w:ascii="Calibri" w:eastAsia="PMingLiU" w:hAnsi="Calibri" w:cs="Calibri"/>
          <w:kern w:val="0"/>
          <w:sz w:val="24"/>
          <w:szCs w:val="24"/>
          <w14:ligatures w14:val="none"/>
        </w:rPr>
        <w:endnoteReference w:id="5"/>
      </w:r>
    </w:p>
    <w:p w14:paraId="1D0175D9" w14:textId="77777777" w:rsidR="003838FA" w:rsidRPr="008B0D55" w:rsidRDefault="003838FA"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教会的身份很容易被社会文化濡化，例如：教会是大型商场、社区中心、企业、戏院、学校、医院等。使命导向教会的身份建立于圣经的故事与形象，例如神的子民、拣选的族类、朝圣的非公民、神的殿等。</w:t>
      </w:r>
    </w:p>
    <w:p w14:paraId="5C12D002" w14:textId="77777777" w:rsidR="003838FA" w:rsidRPr="008B0D55" w:rsidRDefault="003838FA" w:rsidP="008A7874">
      <w:pPr>
        <w:spacing w:after="0" w:line="360" w:lineRule="auto"/>
        <w:jc w:val="both"/>
        <w:rPr>
          <w:rFonts w:ascii="Calibri" w:eastAsia="PMingLiU" w:hAnsi="Calibri" w:cs="Calibri"/>
          <w:kern w:val="0"/>
          <w:sz w:val="24"/>
          <w:szCs w:val="24"/>
          <w14:ligatures w14:val="none"/>
        </w:rPr>
      </w:pPr>
    </w:p>
    <w:p w14:paraId="58C2D62F" w14:textId="166FAF23" w:rsidR="003838FA" w:rsidRPr="008B0D55" w:rsidRDefault="003838FA"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2.</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使命导向教会放弃君士坦丁教会模式</w:t>
      </w:r>
      <w:r w:rsidR="009B41E4" w:rsidRPr="008B0D55">
        <w:rPr>
          <w:rStyle w:val="EndnoteReference"/>
          <w:rFonts w:ascii="Calibri" w:eastAsia="PMingLiU" w:hAnsi="Calibri" w:cs="Calibri"/>
          <w:kern w:val="0"/>
          <w:sz w:val="24"/>
          <w:szCs w:val="24"/>
          <w14:ligatures w14:val="none"/>
        </w:rPr>
        <w:endnoteReference w:id="6"/>
      </w:r>
    </w:p>
    <w:p w14:paraId="459FB3C6" w14:textId="4F210853" w:rsidR="003838FA" w:rsidRPr="008B0D55" w:rsidRDefault="003838FA"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自从君士坦丁王开始</w:t>
      </w:r>
      <w:r w:rsidR="005847F9" w:rsidRPr="008B0D55">
        <w:rPr>
          <w:rFonts w:ascii="Calibri" w:eastAsia="PMingLiU" w:hAnsi="Calibri" w:cs="Calibri"/>
          <w:kern w:val="0"/>
          <w:sz w:val="24"/>
          <w:szCs w:val="24"/>
          <w14:ligatures w14:val="none"/>
        </w:rPr>
        <w:t>接纳</w:t>
      </w:r>
      <w:r w:rsidRPr="008B0D55">
        <w:rPr>
          <w:rFonts w:ascii="Calibri" w:eastAsia="PMingLiU" w:hAnsi="Calibri" w:cs="Calibri"/>
          <w:kern w:val="0"/>
          <w:sz w:val="24"/>
          <w:szCs w:val="24"/>
          <w14:ligatures w14:val="none"/>
        </w:rPr>
        <w:t>基督教</w:t>
      </w:r>
      <w:r w:rsidR="005847F9" w:rsidRPr="008B0D55">
        <w:rPr>
          <w:rFonts w:ascii="Calibri" w:eastAsia="PMingLiU" w:hAnsi="Calibri" w:cs="Calibri"/>
          <w:kern w:val="0"/>
          <w:sz w:val="24"/>
          <w:szCs w:val="24"/>
          <w14:ligatures w14:val="none"/>
        </w:rPr>
        <w:t>，直到最后基督教</w:t>
      </w:r>
      <w:r w:rsidRPr="008B0D55">
        <w:rPr>
          <w:rFonts w:ascii="Calibri" w:eastAsia="PMingLiU" w:hAnsi="Calibri" w:cs="Calibri"/>
          <w:kern w:val="0"/>
          <w:sz w:val="24"/>
          <w:szCs w:val="24"/>
          <w14:ligatures w14:val="none"/>
        </w:rPr>
        <w:t>成为罗马帝国的国教后，教会</w:t>
      </w:r>
      <w:r w:rsidR="005847F9" w:rsidRPr="008B0D55">
        <w:rPr>
          <w:rFonts w:ascii="Calibri" w:eastAsia="PMingLiU" w:hAnsi="Calibri" w:cs="Calibri"/>
          <w:kern w:val="0"/>
          <w:sz w:val="24"/>
          <w:szCs w:val="24"/>
          <w14:ligatures w14:val="none"/>
        </w:rPr>
        <w:t>就</w:t>
      </w:r>
      <w:r w:rsidRPr="008B0D55">
        <w:rPr>
          <w:rFonts w:ascii="Calibri" w:eastAsia="PMingLiU" w:hAnsi="Calibri" w:cs="Calibri"/>
          <w:kern w:val="0"/>
          <w:sz w:val="24"/>
          <w:szCs w:val="24"/>
          <w14:ligatures w14:val="none"/>
        </w:rPr>
        <w:t>与政府混合。同时着重</w:t>
      </w:r>
      <w:bookmarkStart w:id="10" w:name="_Hlk56682471"/>
      <w:r w:rsidRPr="008B0D55">
        <w:rPr>
          <w:rFonts w:ascii="Calibri" w:eastAsia="PMingLiU" w:hAnsi="Calibri" w:cs="Calibri"/>
          <w:kern w:val="0"/>
          <w:sz w:val="24"/>
          <w:szCs w:val="24"/>
          <w14:ligatures w14:val="none"/>
        </w:rPr>
        <w:t>以圣职人员为中心、和</w:t>
      </w:r>
      <w:bookmarkEnd w:id="10"/>
      <w:r w:rsidRPr="008B0D55">
        <w:rPr>
          <w:rFonts w:ascii="Calibri" w:eastAsia="PMingLiU" w:hAnsi="Calibri" w:cs="Calibri"/>
          <w:kern w:val="0"/>
          <w:sz w:val="24"/>
          <w:szCs w:val="24"/>
          <w14:ligatures w14:val="none"/>
        </w:rPr>
        <w:t>教堂里举行的节目，譬如崇拜、教育节目等。教会的工作是吸引人来参加聚会，但是忽略了教堂外的社区工作。那些异文化的群体要离开自己的文化来参加教会，教会不会走向他们。这是君士坦丁教会模式。</w:t>
      </w:r>
      <w:r w:rsidR="00DD24DD" w:rsidRPr="008B0D55">
        <w:rPr>
          <w:rFonts w:ascii="Calibri" w:eastAsia="PMingLiU" w:hAnsi="Calibri" w:cs="Calibri"/>
          <w:kern w:val="0"/>
          <w:sz w:val="24"/>
          <w:szCs w:val="24"/>
          <w14:ligatures w14:val="none"/>
        </w:rPr>
        <w:t>马丁路德带来信仰改革，但是没有教会改革。现在需要第二宗教改革：教会改革。</w:t>
      </w:r>
    </w:p>
    <w:p w14:paraId="1AC07F95" w14:textId="77777777" w:rsidR="003838FA" w:rsidRPr="008B0D55" w:rsidRDefault="003838FA" w:rsidP="008B0D55">
      <w:pPr>
        <w:spacing w:after="0" w:line="360" w:lineRule="auto"/>
        <w:ind w:firstLine="720"/>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lastRenderedPageBreak/>
        <w:t>因为使命导向教会的身份是朝圣的非公民，所以放弃君士坦丁教会模式。放弃追求政治权力，同时走入社区来宣教。使命导向教会的基督徒适应文化，在社会里用语言与爱的行动来见证传扬基督。</w:t>
      </w:r>
    </w:p>
    <w:p w14:paraId="65EB49FF"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0E82B7CC" w14:textId="02018A50"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3.</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使命导向教会建立关系</w:t>
      </w:r>
      <w:r w:rsidR="001D559F" w:rsidRPr="008B0D55">
        <w:rPr>
          <w:rStyle w:val="EndnoteReference"/>
          <w:rFonts w:ascii="Calibri" w:eastAsia="PMingLiU" w:hAnsi="Calibri" w:cs="Calibri"/>
          <w:kern w:val="0"/>
          <w:sz w:val="24"/>
          <w:szCs w:val="24"/>
          <w14:ligatures w14:val="none"/>
        </w:rPr>
        <w:endnoteReference w:id="7"/>
      </w:r>
    </w:p>
    <w:p w14:paraId="47D1BFC3" w14:textId="77777777"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普世布道根基于关系。关系带来的归信基督的人多过布道会、传媒、个人布道和海外宣教带来的总和。因此使命导向教会着重建立亲朋的关系。</w:t>
      </w:r>
    </w:p>
    <w:p w14:paraId="54B66D96"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7596F3D9" w14:textId="735C23C6"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4.</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使命导向教会对不同文化作回应</w:t>
      </w:r>
      <w:r w:rsidR="001D559F" w:rsidRPr="008B0D55">
        <w:rPr>
          <w:rStyle w:val="EndnoteReference"/>
          <w:rFonts w:ascii="Calibri" w:eastAsia="PMingLiU" w:hAnsi="Calibri" w:cs="Calibri"/>
          <w:kern w:val="0"/>
          <w:sz w:val="24"/>
          <w:szCs w:val="24"/>
          <w14:ligatures w14:val="none"/>
        </w:rPr>
        <w:endnoteReference w:id="8"/>
      </w:r>
    </w:p>
    <w:p w14:paraId="3B15BC4D" w14:textId="77777777" w:rsidR="003838FA" w:rsidRPr="008B0D55" w:rsidRDefault="003838FA" w:rsidP="008B0D55">
      <w:pPr>
        <w:spacing w:after="0" w:line="360" w:lineRule="auto"/>
        <w:ind w:firstLine="720"/>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对不同文化作回应，教会要付出很大代价。首先会众要聆听，然后持续的向不同文化作基督徒回应。</w:t>
      </w:r>
    </w:p>
    <w:p w14:paraId="4BE5A22D"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438B67C6" w14:textId="21E1A1FD"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5.</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使命导向教会满足需要</w:t>
      </w:r>
      <w:r w:rsidR="001D559F" w:rsidRPr="008B0D55">
        <w:rPr>
          <w:rStyle w:val="EndnoteReference"/>
          <w:rFonts w:ascii="Calibri" w:eastAsia="PMingLiU" w:hAnsi="Calibri" w:cs="Calibri"/>
          <w:kern w:val="0"/>
          <w:sz w:val="24"/>
          <w:szCs w:val="24"/>
          <w14:ligatures w14:val="none"/>
        </w:rPr>
        <w:endnoteReference w:id="9"/>
      </w:r>
    </w:p>
    <w:p w14:paraId="5618DF16" w14:textId="75DD5269" w:rsidR="003838FA" w:rsidRPr="008B0D55" w:rsidRDefault="003838FA" w:rsidP="008B0D55">
      <w:pPr>
        <w:spacing w:after="0" w:line="360" w:lineRule="auto"/>
        <w:ind w:firstLine="720"/>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真正的宗教是照顾孤儿寡妇（雅</w:t>
      </w:r>
      <w:r w:rsidR="00151D6E">
        <w:rPr>
          <w:rFonts w:ascii="Calibri" w:eastAsia="PMingLiU" w:hAnsi="Calibri" w:cs="Calibri" w:hint="eastAsia"/>
          <w:kern w:val="0"/>
          <w:sz w:val="24"/>
          <w:szCs w:val="24"/>
          <w14:ligatures w14:val="none"/>
        </w:rPr>
        <w:t>一</w:t>
      </w:r>
      <w:r w:rsidRPr="008B0D55">
        <w:rPr>
          <w:rFonts w:ascii="Calibri" w:eastAsia="PMingLiU" w:hAnsi="Calibri" w:cs="Calibri"/>
          <w:kern w:val="0"/>
          <w:sz w:val="24"/>
          <w:szCs w:val="24"/>
          <w14:ligatures w14:val="none"/>
        </w:rPr>
        <w:t>27</w:t>
      </w:r>
      <w:r w:rsidRPr="008B0D55">
        <w:rPr>
          <w:rFonts w:ascii="Calibri" w:eastAsia="PMingLiU" w:hAnsi="Calibri" w:cs="Calibri"/>
          <w:kern w:val="0"/>
          <w:sz w:val="24"/>
          <w:szCs w:val="24"/>
          <w14:ligatures w14:val="none"/>
        </w:rPr>
        <w:t>）。教会要向世界显示爱（太</w:t>
      </w:r>
      <w:r w:rsidR="00151D6E">
        <w:rPr>
          <w:rFonts w:ascii="Calibri" w:eastAsia="PMingLiU" w:hAnsi="Calibri" w:cs="Calibri" w:hint="eastAsia"/>
          <w:kern w:val="0"/>
          <w:sz w:val="24"/>
          <w:szCs w:val="24"/>
          <w14:ligatures w14:val="none"/>
        </w:rPr>
        <w:t>五</w:t>
      </w:r>
      <w:r w:rsidRPr="008B0D55">
        <w:rPr>
          <w:rFonts w:ascii="Calibri" w:eastAsia="PMingLiU" w:hAnsi="Calibri" w:cs="Calibri"/>
          <w:kern w:val="0"/>
          <w:sz w:val="24"/>
          <w:szCs w:val="24"/>
          <w14:ligatures w14:val="none"/>
        </w:rPr>
        <w:t>46-47</w:t>
      </w:r>
      <w:r w:rsidRPr="008B0D55">
        <w:rPr>
          <w:rFonts w:ascii="Calibri" w:eastAsia="PMingLiU" w:hAnsi="Calibri" w:cs="Calibri"/>
          <w:kern w:val="0"/>
          <w:sz w:val="24"/>
          <w:szCs w:val="24"/>
          <w14:ligatures w14:val="none"/>
        </w:rPr>
        <w:t>）。</w:t>
      </w:r>
    </w:p>
    <w:p w14:paraId="133325C3"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2C3C6A5B" w14:textId="7A7C5402"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6.</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使命导向教会是在社区道成肉身</w:t>
      </w:r>
      <w:r w:rsidR="003647D2" w:rsidRPr="008B0D55">
        <w:rPr>
          <w:rStyle w:val="EndnoteReference"/>
          <w:rFonts w:ascii="Calibri" w:eastAsia="PMingLiU" w:hAnsi="Calibri" w:cs="Calibri"/>
          <w:kern w:val="0"/>
          <w:sz w:val="24"/>
          <w:szCs w:val="24"/>
          <w14:ligatures w14:val="none"/>
        </w:rPr>
        <w:endnoteReference w:id="10"/>
      </w:r>
    </w:p>
    <w:p w14:paraId="24C8E799" w14:textId="77777777" w:rsidR="003838FA" w:rsidRPr="008B0D55" w:rsidRDefault="003838FA" w:rsidP="008B0D55">
      <w:pPr>
        <w:spacing w:after="0" w:line="360" w:lineRule="auto"/>
        <w:ind w:firstLine="720"/>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使命导向教会不是内向，只照顾信徒，而是外向，并且道成肉身，认同社群文化，进入社群服侍。</w:t>
      </w:r>
    </w:p>
    <w:p w14:paraId="4A699772"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4FE3D976" w14:textId="2EF69708"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7.</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使命导向教会的架构是整全的</w:t>
      </w:r>
      <w:r w:rsidR="003647D2" w:rsidRPr="008B0D55">
        <w:rPr>
          <w:rStyle w:val="EndnoteReference"/>
          <w:rFonts w:ascii="Calibri" w:eastAsia="PMingLiU" w:hAnsi="Calibri" w:cs="Calibri"/>
          <w:kern w:val="0"/>
          <w:sz w:val="24"/>
          <w:szCs w:val="24"/>
          <w14:ligatures w14:val="none"/>
        </w:rPr>
        <w:endnoteReference w:id="11"/>
      </w:r>
    </w:p>
    <w:p w14:paraId="731A7707" w14:textId="412BC59F" w:rsidR="003838FA" w:rsidRPr="008B0D55" w:rsidRDefault="003838FA" w:rsidP="008A7874">
      <w:pPr>
        <w:spacing w:after="0" w:line="360" w:lineRule="auto"/>
        <w:ind w:firstLine="720"/>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使命导向教会的架构是赋予基督徒能力，来进到世界见证。所以架构是整合爱邻舍和使人作主门徒。教会领袖的工作是装备信徒、赋予他们能力来爱邻舍，直至地极。有些架构可能成为阻碍，例如西方很多大型教会的架构像君士坦丁化架构，将国家、宗教与文化整合，造成公民宗教。今天西方基督教世界已不存在，所以这些教会不能再有效的使人作主门徒。同时过分着重圣职人员，权力集中于领袖，阻碍信徒都是祭司的实践，和恩赐的运用。</w:t>
      </w:r>
    </w:p>
    <w:p w14:paraId="59554EB6" w14:textId="77777777" w:rsidR="003838FA" w:rsidRPr="008B0D55" w:rsidRDefault="003838FA" w:rsidP="008A7874">
      <w:pPr>
        <w:spacing w:after="0" w:line="360" w:lineRule="auto"/>
        <w:jc w:val="both"/>
        <w:rPr>
          <w:rFonts w:ascii="Calibri" w:eastAsia="PMingLiU" w:hAnsi="Calibri" w:cs="Calibri"/>
          <w:kern w:val="0"/>
          <w:sz w:val="24"/>
          <w:szCs w:val="24"/>
          <w14:ligatures w14:val="none"/>
        </w:rPr>
      </w:pPr>
    </w:p>
    <w:p w14:paraId="38B99008" w14:textId="4211B150" w:rsidR="003838FA" w:rsidRPr="008B0D55" w:rsidRDefault="003838FA"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8.</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使命导向教会的架构适合敬拜、相交和宣教</w:t>
      </w:r>
      <w:r w:rsidR="003647D2" w:rsidRPr="008B0D55">
        <w:rPr>
          <w:rStyle w:val="EndnoteReference"/>
          <w:rFonts w:ascii="Calibri" w:eastAsia="PMingLiU" w:hAnsi="Calibri" w:cs="Calibri"/>
          <w:kern w:val="0"/>
          <w:sz w:val="24"/>
          <w:szCs w:val="24"/>
          <w14:ligatures w14:val="none"/>
        </w:rPr>
        <w:endnoteReference w:id="12"/>
      </w:r>
    </w:p>
    <w:p w14:paraId="41D75CAC" w14:textId="4606F9CD" w:rsidR="003838FA" w:rsidRPr="008B0D55" w:rsidRDefault="003838FA" w:rsidP="008A7874">
      <w:pPr>
        <w:spacing w:after="0" w:line="360" w:lineRule="auto"/>
        <w:jc w:val="both"/>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lastRenderedPageBreak/>
        <w:tab/>
      </w:r>
      <w:r w:rsidRPr="008B0D55">
        <w:rPr>
          <w:rFonts w:ascii="Calibri" w:eastAsia="PMingLiU" w:hAnsi="Calibri" w:cs="Calibri"/>
          <w:kern w:val="0"/>
          <w:sz w:val="24"/>
          <w:szCs w:val="24"/>
          <w14:ligatures w14:val="none"/>
        </w:rPr>
        <w:t>使命导向教会的架构有利于敬拜、相交和宣教。</w:t>
      </w:r>
      <w:bookmarkStart w:id="13" w:name="_Hlk161740118"/>
      <w:r w:rsidRPr="008B0D55">
        <w:rPr>
          <w:rFonts w:ascii="Calibri" w:eastAsia="PMingLiU" w:hAnsi="Calibri" w:cs="Calibri"/>
          <w:kern w:val="0"/>
          <w:sz w:val="24"/>
          <w:szCs w:val="24"/>
          <w14:ligatures w14:val="none"/>
        </w:rPr>
        <w:t>这三方面都同样</w:t>
      </w:r>
      <w:bookmarkEnd w:id="13"/>
      <w:r w:rsidRPr="008B0D55">
        <w:rPr>
          <w:rFonts w:ascii="Calibri" w:eastAsia="PMingLiU" w:hAnsi="Calibri" w:cs="Calibri"/>
          <w:kern w:val="0"/>
          <w:sz w:val="24"/>
          <w:szCs w:val="24"/>
          <w14:ligatures w14:val="none"/>
        </w:rPr>
        <w:t>重要。敬拜与相交都应该是宣教导向，例如守圣餐不单赐福给信徒，也是宣扬基督福音的机会。相交是向世界见证基督里彼此相爱。</w:t>
      </w:r>
      <w:r w:rsidR="00AC2123" w:rsidRPr="008B0D55">
        <w:rPr>
          <w:rFonts w:ascii="Calibri" w:eastAsia="PMingLiU" w:hAnsi="Calibri" w:cs="Calibri"/>
          <w:kern w:val="0"/>
          <w:sz w:val="24"/>
          <w:szCs w:val="24"/>
          <w14:ligatures w14:val="none"/>
        </w:rPr>
        <w:t>这三方面都是必须，不可以缺少任何方面。</w:t>
      </w:r>
      <w:r w:rsidRPr="008B0D55">
        <w:rPr>
          <w:rFonts w:ascii="Calibri" w:eastAsia="PMingLiU" w:hAnsi="Calibri" w:cs="Calibri"/>
          <w:kern w:val="0"/>
          <w:sz w:val="24"/>
          <w:szCs w:val="24"/>
          <w14:ligatures w14:val="none"/>
        </w:rPr>
        <w:t>只有敬拜和相交会使教会变为崐兰死海经卷的群众。只有敬拜和宣教，便不能提供足够肢体生活和培训。只有相交和宣教，便使会众失去人生最重要的渴望，就是赞美神。教会要在这三方面保持平衡。</w:t>
      </w:r>
    </w:p>
    <w:p w14:paraId="7E0AFD2F"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069FF7F4" w14:textId="11BAA9E9"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9.</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使命导向教会的架构包括动的架构与静的架构</w:t>
      </w:r>
      <w:r w:rsidR="003647D2" w:rsidRPr="008B0D55">
        <w:rPr>
          <w:rStyle w:val="EndnoteReference"/>
          <w:rFonts w:ascii="Calibri" w:eastAsia="PMingLiU" w:hAnsi="Calibri" w:cs="Calibri"/>
          <w:kern w:val="0"/>
          <w:sz w:val="24"/>
          <w:szCs w:val="24"/>
          <w14:ligatures w14:val="none"/>
        </w:rPr>
        <w:endnoteReference w:id="13"/>
      </w:r>
    </w:p>
    <w:p w14:paraId="41F7F321" w14:textId="77777777"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静的架构是向内，请人来的。动的架构是向外，走向外的。静的架构是地方堂会，动的架构是宣教组织。使命导向教会的架构包括动的架构与静的架构。</w:t>
      </w:r>
    </w:p>
    <w:p w14:paraId="60370843"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3A44D2EC" w14:textId="63E52391"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10.</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每个会友参与宣教</w:t>
      </w:r>
      <w:r w:rsidR="003647D2" w:rsidRPr="008B0D55">
        <w:rPr>
          <w:rStyle w:val="EndnoteReference"/>
          <w:rFonts w:ascii="Calibri" w:eastAsia="PMingLiU" w:hAnsi="Calibri" w:cs="Calibri"/>
          <w:kern w:val="0"/>
          <w:sz w:val="24"/>
          <w:szCs w:val="24"/>
          <w14:ligatures w14:val="none"/>
        </w:rPr>
        <w:endnoteReference w:id="14"/>
      </w:r>
    </w:p>
    <w:p w14:paraId="7D5C86BD" w14:textId="77777777"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的焦点不放在教会的机构组织，而在社群生活与相交。使命导向教会装备信徒来参与宣教。因此需要平信徒忠心的在他们的职场和社区作见证。教会要发掘和培养信徒的恩赐，给他们多方侍奉的机会。领袖要作宣教榜样，经常参与布道和社会关怀工作。</w:t>
      </w:r>
    </w:p>
    <w:p w14:paraId="61AA0D26"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53C75AD2" w14:textId="1945EAF4"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11.</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会友被培训成为门徒</w:t>
      </w:r>
      <w:r w:rsidR="003647D2" w:rsidRPr="008B0D55">
        <w:rPr>
          <w:rStyle w:val="EndnoteReference"/>
          <w:rFonts w:ascii="Calibri" w:eastAsia="PMingLiU" w:hAnsi="Calibri" w:cs="Calibri"/>
          <w:kern w:val="0"/>
          <w:sz w:val="24"/>
          <w:szCs w:val="24"/>
          <w14:ligatures w14:val="none"/>
        </w:rPr>
        <w:endnoteReference w:id="15"/>
      </w:r>
    </w:p>
    <w:p w14:paraId="21F41956" w14:textId="77777777"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单增加会友数字是不足够的。需要培训信徒跟随主耶稣，顺服神的话语。</w:t>
      </w:r>
    </w:p>
    <w:p w14:paraId="2C7CB310"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46EE36D7" w14:textId="080743C1"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12.</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使命导向教会领袖作榜样</w:t>
      </w:r>
      <w:r w:rsidR="003647D2" w:rsidRPr="008B0D55">
        <w:rPr>
          <w:rStyle w:val="EndnoteReference"/>
          <w:rFonts w:ascii="Calibri" w:eastAsia="PMingLiU" w:hAnsi="Calibri" w:cs="Calibri"/>
          <w:kern w:val="0"/>
          <w:sz w:val="24"/>
          <w:szCs w:val="24"/>
          <w14:ligatures w14:val="none"/>
        </w:rPr>
        <w:endnoteReference w:id="16"/>
      </w:r>
    </w:p>
    <w:p w14:paraId="3BBAC1A1" w14:textId="3D910E11"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圣经的领袖模式是仆人领导模式。仆人领导人是</w:t>
      </w:r>
      <w:r w:rsidR="00CC7BAF" w:rsidRPr="008B0D55">
        <w:rPr>
          <w:rFonts w:ascii="Calibri" w:eastAsia="PMingLiU" w:hAnsi="Calibri" w:cs="Calibri"/>
          <w:kern w:val="0"/>
          <w:sz w:val="24"/>
          <w:szCs w:val="24"/>
          <w14:ligatures w14:val="none"/>
        </w:rPr>
        <w:t>藉着</w:t>
      </w:r>
      <w:r w:rsidRPr="008B0D55">
        <w:rPr>
          <w:rFonts w:ascii="Calibri" w:eastAsia="PMingLiU" w:hAnsi="Calibri" w:cs="Calibri"/>
          <w:kern w:val="0"/>
          <w:sz w:val="24"/>
          <w:szCs w:val="24"/>
          <w14:ligatures w14:val="none"/>
        </w:rPr>
        <w:t>榜样，</w:t>
      </w:r>
      <w:r w:rsidR="00CC7BAF" w:rsidRPr="008B0D55">
        <w:rPr>
          <w:rFonts w:ascii="Calibri" w:eastAsia="PMingLiU" w:hAnsi="Calibri" w:cs="Calibri"/>
          <w:kern w:val="0"/>
          <w:sz w:val="24"/>
          <w:szCs w:val="24"/>
          <w14:ligatures w14:val="none"/>
        </w:rPr>
        <w:t>他们</w:t>
      </w:r>
      <w:r w:rsidRPr="008B0D55">
        <w:rPr>
          <w:rFonts w:ascii="Calibri" w:eastAsia="PMingLiU" w:hAnsi="Calibri" w:cs="Calibri"/>
          <w:kern w:val="0"/>
          <w:sz w:val="24"/>
          <w:szCs w:val="24"/>
          <w14:ligatures w14:val="none"/>
        </w:rPr>
        <w:t>不是表演者或管理人。他们注重从榜样来的信服力。他们是坦诚，有透明度，让会友看到他们的生命。藉着生命的交流来影响会友成为门徒。同时他们会经常教导提醒会友有关宣教的愿景。</w:t>
      </w:r>
    </w:p>
    <w:p w14:paraId="06A30A12"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37C5FA14" w14:textId="711B4FBC"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13.</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使命导向教会是互相联系的</w:t>
      </w:r>
      <w:r w:rsidR="00721E51" w:rsidRPr="008B0D55">
        <w:rPr>
          <w:rStyle w:val="EndnoteReference"/>
          <w:rFonts w:ascii="Calibri" w:eastAsia="PMingLiU" w:hAnsi="Calibri" w:cs="Calibri"/>
          <w:kern w:val="0"/>
          <w:sz w:val="24"/>
          <w:szCs w:val="24"/>
          <w14:ligatures w14:val="none"/>
        </w:rPr>
        <w:endnoteReference w:id="17"/>
      </w:r>
    </w:p>
    <w:p w14:paraId="4117AB2E" w14:textId="32B10704"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新约的教会是互相联系的，所以地方教会都联系成为普世教会（</w:t>
      </w:r>
      <w:r w:rsidR="00CC7BAF" w:rsidRPr="008B0D55">
        <w:rPr>
          <w:rFonts w:ascii="Calibri" w:eastAsia="PMingLiU" w:hAnsi="Calibri" w:cs="Calibri"/>
          <w:kern w:val="0"/>
          <w:sz w:val="24"/>
          <w:szCs w:val="24"/>
          <w14:ligatures w14:val="none"/>
        </w:rPr>
        <w:t>即是</w:t>
      </w:r>
      <w:r w:rsidRPr="008B0D55">
        <w:rPr>
          <w:rFonts w:ascii="Calibri" w:eastAsia="PMingLiU" w:hAnsi="Calibri" w:cs="Calibri"/>
          <w:kern w:val="0"/>
          <w:sz w:val="24"/>
          <w:szCs w:val="24"/>
          <w14:ligatures w14:val="none"/>
        </w:rPr>
        <w:t>大公教会）。组织架构、网络、和个人都可以帮助联系。</w:t>
      </w:r>
    </w:p>
    <w:p w14:paraId="440EDC5A"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09283DF8" w14:textId="7F209C7D"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lastRenderedPageBreak/>
        <w:t>14.</w:t>
      </w: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使命导向教会与宣教机构联系</w:t>
      </w:r>
      <w:r w:rsidR="00721E51" w:rsidRPr="008B0D55">
        <w:rPr>
          <w:rStyle w:val="EndnoteReference"/>
          <w:rFonts w:ascii="Calibri" w:eastAsia="PMingLiU" w:hAnsi="Calibri" w:cs="Calibri"/>
          <w:kern w:val="0"/>
          <w:sz w:val="24"/>
          <w:szCs w:val="24"/>
          <w14:ligatures w14:val="none"/>
        </w:rPr>
        <w:endnoteReference w:id="18"/>
      </w:r>
    </w:p>
    <w:p w14:paraId="67DDFB54" w14:textId="77777777" w:rsidR="003838FA"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ab/>
      </w:r>
      <w:r w:rsidRPr="008B0D55">
        <w:rPr>
          <w:rFonts w:ascii="Calibri" w:eastAsia="PMingLiU" w:hAnsi="Calibri" w:cs="Calibri"/>
          <w:kern w:val="0"/>
          <w:sz w:val="24"/>
          <w:szCs w:val="24"/>
          <w14:ligatures w14:val="none"/>
        </w:rPr>
        <w:t>地方堂会容易犯的毛病是让宣教机构负责全部外展工作，机构容易犯的毛病是觉得教会太内向、太慢参与宣教，因而独立的工作。他们都需要对方的。宗派和机构领袖要联系牧者，彼此支持鼓励。宗派之间也需要互相联系。</w:t>
      </w:r>
      <w:r w:rsidRPr="008B0D55">
        <w:rPr>
          <w:rFonts w:ascii="Calibri" w:eastAsia="PMingLiU" w:hAnsi="Calibri" w:cs="Calibri"/>
          <w:kern w:val="0"/>
          <w:sz w:val="24"/>
          <w:szCs w:val="24"/>
          <w14:ligatures w14:val="none"/>
        </w:rPr>
        <w:tab/>
      </w:r>
    </w:p>
    <w:p w14:paraId="49FFB41C" w14:textId="77777777" w:rsidR="003838FA" w:rsidRPr="008B0D55" w:rsidRDefault="003838FA" w:rsidP="008B0D55">
      <w:pPr>
        <w:spacing w:after="0" w:line="360" w:lineRule="auto"/>
        <w:rPr>
          <w:rFonts w:ascii="Calibri" w:eastAsia="PMingLiU" w:hAnsi="Calibri" w:cs="Calibri"/>
          <w:kern w:val="0"/>
          <w:sz w:val="24"/>
          <w:szCs w:val="24"/>
          <w14:ligatures w14:val="none"/>
        </w:rPr>
      </w:pPr>
    </w:p>
    <w:p w14:paraId="71AD73E8" w14:textId="11584060" w:rsidR="003838FA" w:rsidRPr="008B0D55" w:rsidRDefault="0034707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b/>
          <w:bCs/>
          <w:kern w:val="0"/>
          <w:sz w:val="24"/>
          <w:szCs w:val="24"/>
          <w14:ligatures w14:val="none"/>
        </w:rPr>
        <w:t>五．</w:t>
      </w:r>
      <w:r w:rsidRPr="008B0D55">
        <w:rPr>
          <w:rFonts w:ascii="Calibri" w:eastAsia="PMingLiU" w:hAnsi="Calibri" w:cs="Calibri"/>
          <w:b/>
          <w:bCs/>
          <w:kern w:val="0"/>
          <w:sz w:val="24"/>
          <w:szCs w:val="24"/>
          <w14:ligatures w14:val="none"/>
        </w:rPr>
        <w:tab/>
      </w:r>
      <w:r w:rsidR="003838FA" w:rsidRPr="008B0D55">
        <w:rPr>
          <w:rFonts w:ascii="Calibri" w:eastAsia="PMingLiU" w:hAnsi="Calibri" w:cs="Calibri"/>
          <w:b/>
          <w:bCs/>
          <w:kern w:val="0"/>
          <w:sz w:val="24"/>
          <w:szCs w:val="24"/>
          <w14:ligatures w14:val="none"/>
        </w:rPr>
        <w:t>使命导向教会的弱点</w:t>
      </w:r>
    </w:p>
    <w:p w14:paraId="2A3E38B2" w14:textId="4792334E" w:rsidR="003838FA" w:rsidRPr="008B0D55" w:rsidRDefault="003838FA" w:rsidP="008B0D55">
      <w:pPr>
        <w:spacing w:after="0" w:line="360" w:lineRule="auto"/>
        <w:rPr>
          <w:rFonts w:ascii="Calibri" w:eastAsia="PMingLiU" w:hAnsi="Calibri" w:cs="Calibri"/>
          <w:kern w:val="0"/>
          <w:sz w:val="24"/>
          <w:szCs w:val="24"/>
          <w:lang w:val="en-US"/>
          <w14:ligatures w14:val="none"/>
        </w:rPr>
      </w:pPr>
      <w:bookmarkStart w:id="14" w:name="_Hlk57691460"/>
      <w:r w:rsidRPr="008B0D55">
        <w:rPr>
          <w:rFonts w:ascii="Calibri" w:eastAsia="PMingLiU" w:hAnsi="Calibri" w:cs="Calibri"/>
          <w:kern w:val="0"/>
          <w:sz w:val="24"/>
          <w:szCs w:val="24"/>
          <w:lang w:val="en-US"/>
          <w14:ligatures w14:val="none"/>
        </w:rPr>
        <w:t xml:space="preserve">1. </w:t>
      </w:r>
      <w:r w:rsidR="00C56BB1" w:rsidRPr="008B0D55">
        <w:rPr>
          <w:rFonts w:ascii="Calibri" w:eastAsia="PMingLiU" w:hAnsi="Calibri" w:cs="Calibri"/>
          <w:kern w:val="0"/>
          <w:sz w:val="24"/>
          <w:szCs w:val="24"/>
          <w:lang w:val="en-US"/>
          <w14:ligatures w14:val="none"/>
        </w:rPr>
        <w:t xml:space="preserve"> </w:t>
      </w:r>
      <w:r w:rsidRPr="008B0D55">
        <w:rPr>
          <w:rFonts w:ascii="Calibri" w:eastAsia="PMingLiU" w:hAnsi="Calibri" w:cs="Calibri"/>
          <w:kern w:val="0"/>
          <w:sz w:val="24"/>
          <w:szCs w:val="24"/>
          <w:lang w:val="en-US"/>
          <w14:ligatures w14:val="none"/>
        </w:rPr>
        <w:t>很多使命</w:t>
      </w:r>
      <w:r w:rsidRPr="008B0D55">
        <w:rPr>
          <w:rFonts w:ascii="Calibri" w:eastAsia="PMingLiU" w:hAnsi="Calibri" w:cs="Calibri"/>
          <w:kern w:val="0"/>
          <w:sz w:val="24"/>
          <w:szCs w:val="24"/>
          <w14:ligatures w14:val="none"/>
        </w:rPr>
        <w:t>导向教会</w:t>
      </w:r>
      <w:r w:rsidRPr="008B0D55">
        <w:rPr>
          <w:rFonts w:ascii="Calibri" w:eastAsia="PMingLiU" w:hAnsi="Calibri" w:cs="Calibri"/>
          <w:kern w:val="0"/>
          <w:sz w:val="24"/>
          <w:szCs w:val="24"/>
          <w:lang w:val="en-US"/>
          <w14:ligatures w14:val="none"/>
        </w:rPr>
        <w:t>不太明白</w:t>
      </w:r>
      <w:bookmarkStart w:id="15" w:name="_Hlk56329962"/>
      <w:r w:rsidRPr="008B0D55">
        <w:rPr>
          <w:rFonts w:ascii="Calibri" w:eastAsia="PMingLiU" w:hAnsi="Calibri" w:cs="Calibri"/>
          <w:kern w:val="0"/>
          <w:sz w:val="24"/>
          <w:szCs w:val="24"/>
          <w:lang w:val="en-US"/>
          <w14:ligatures w14:val="none"/>
        </w:rPr>
        <w:t>「</w:t>
      </w:r>
      <w:bookmarkEnd w:id="15"/>
      <w:r w:rsidRPr="008B0D55">
        <w:rPr>
          <w:rFonts w:ascii="Calibri" w:eastAsia="PMingLiU" w:hAnsi="Calibri" w:cs="Calibri"/>
          <w:kern w:val="0"/>
          <w:sz w:val="24"/>
          <w:szCs w:val="24"/>
          <w:lang w:val="en-US"/>
          <w14:ligatures w14:val="none"/>
        </w:rPr>
        <w:t>使命</w:t>
      </w:r>
      <w:r w:rsidRPr="008B0D55">
        <w:rPr>
          <w:rFonts w:ascii="Calibri" w:eastAsia="PMingLiU" w:hAnsi="Calibri" w:cs="Calibri"/>
          <w:kern w:val="0"/>
          <w:sz w:val="24"/>
          <w:szCs w:val="24"/>
          <w14:ligatures w14:val="none"/>
        </w:rPr>
        <w:t>导向</w:t>
      </w:r>
      <w:r w:rsidRPr="008B0D55">
        <w:rPr>
          <w:rFonts w:ascii="Calibri" w:eastAsia="PMingLiU" w:hAnsi="Calibri" w:cs="Calibri"/>
          <w:kern w:val="0"/>
          <w:sz w:val="24"/>
          <w:szCs w:val="24"/>
          <w:lang w:val="en-US"/>
          <w14:ligatures w14:val="none"/>
        </w:rPr>
        <w:t>」的意思</w:t>
      </w:r>
      <w:r w:rsidR="00CC7BAF" w:rsidRPr="008B0D55">
        <w:rPr>
          <w:rFonts w:ascii="Calibri" w:eastAsia="PMingLiU" w:hAnsi="Calibri" w:cs="Calibri"/>
          <w:kern w:val="0"/>
          <w:sz w:val="24"/>
          <w:szCs w:val="24"/>
          <w:lang w:val="en-US"/>
          <w14:ligatures w14:val="none"/>
        </w:rPr>
        <w:t>。</w:t>
      </w:r>
    </w:p>
    <w:p w14:paraId="3011CDF2" w14:textId="4EC710BA" w:rsidR="003838FA" w:rsidRPr="008B0D55" w:rsidRDefault="003838FA" w:rsidP="008B0D55">
      <w:pPr>
        <w:spacing w:after="0" w:line="360" w:lineRule="auto"/>
        <w:rPr>
          <w:rFonts w:ascii="Calibri" w:eastAsia="PMingLiU" w:hAnsi="Calibri" w:cs="Calibri"/>
          <w:kern w:val="0"/>
          <w:sz w:val="24"/>
          <w:szCs w:val="24"/>
          <w:lang w:val="en-US"/>
          <w14:ligatures w14:val="none"/>
        </w:rPr>
      </w:pPr>
      <w:r w:rsidRPr="008B0D55">
        <w:rPr>
          <w:rFonts w:ascii="Calibri" w:eastAsia="PMingLiU" w:hAnsi="Calibri" w:cs="Calibri"/>
          <w:kern w:val="0"/>
          <w:sz w:val="24"/>
          <w:szCs w:val="24"/>
          <w:lang w:val="en-US"/>
          <w14:ligatures w14:val="none"/>
        </w:rPr>
        <w:t xml:space="preserve">2. </w:t>
      </w:r>
      <w:r w:rsidR="00C56BB1" w:rsidRPr="008B0D55">
        <w:rPr>
          <w:rFonts w:ascii="Calibri" w:eastAsia="PMingLiU" w:hAnsi="Calibri" w:cs="Calibri"/>
          <w:kern w:val="0"/>
          <w:sz w:val="24"/>
          <w:szCs w:val="24"/>
          <w:lang w:val="en-US"/>
          <w14:ligatures w14:val="none"/>
        </w:rPr>
        <w:t xml:space="preserve"> </w:t>
      </w:r>
      <w:r w:rsidRPr="008B0D55">
        <w:rPr>
          <w:rFonts w:ascii="Calibri" w:eastAsia="PMingLiU" w:hAnsi="Calibri" w:cs="Calibri"/>
          <w:kern w:val="0"/>
          <w:sz w:val="24"/>
          <w:szCs w:val="24"/>
          <w:lang w:val="en-US"/>
          <w14:ligatures w14:val="none"/>
        </w:rPr>
        <w:t>还缺乏客观的研究</w:t>
      </w:r>
      <w:r w:rsidR="00CC7BAF" w:rsidRPr="008B0D55">
        <w:rPr>
          <w:rFonts w:ascii="Calibri" w:eastAsia="PMingLiU" w:hAnsi="Calibri" w:cs="Calibri"/>
          <w:kern w:val="0"/>
          <w:sz w:val="24"/>
          <w:szCs w:val="24"/>
          <w:lang w:val="en-US"/>
          <w14:ligatures w14:val="none"/>
        </w:rPr>
        <w:t>。</w:t>
      </w:r>
    </w:p>
    <w:p w14:paraId="47D6C21B" w14:textId="011CC4B8" w:rsidR="00C56BB1" w:rsidRPr="008B0D55" w:rsidRDefault="00C56BB1"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3. </w:t>
      </w:r>
      <w:r w:rsidRPr="008B0D55">
        <w:rPr>
          <w:rFonts w:ascii="Calibri" w:eastAsia="PMingLiU" w:hAnsi="Calibri" w:cs="Calibri"/>
          <w:kern w:val="0"/>
          <w:sz w:val="24"/>
          <w:szCs w:val="24"/>
          <w14:ligatures w14:val="none"/>
        </w:rPr>
        <w:t>使命导向教会的观念需要处境化。</w:t>
      </w:r>
    </w:p>
    <w:p w14:paraId="3616891E" w14:textId="08AD9672" w:rsidR="003838FA" w:rsidRPr="008B0D55" w:rsidRDefault="00C56BB1" w:rsidP="008B0D55">
      <w:pPr>
        <w:spacing w:after="0" w:line="360" w:lineRule="auto"/>
        <w:rPr>
          <w:rFonts w:ascii="Calibri" w:eastAsia="PMingLiU" w:hAnsi="Calibri" w:cs="Calibri"/>
          <w:kern w:val="0"/>
          <w:sz w:val="24"/>
          <w:szCs w:val="24"/>
          <w:lang w:val="en-US"/>
          <w14:ligatures w14:val="none"/>
        </w:rPr>
      </w:pPr>
      <w:r w:rsidRPr="008B0D55">
        <w:rPr>
          <w:rFonts w:ascii="Calibri" w:eastAsia="PMingLiU" w:hAnsi="Calibri" w:cs="Calibri"/>
          <w:kern w:val="0"/>
          <w:sz w:val="24"/>
          <w:szCs w:val="24"/>
          <w:lang w:val="en-US"/>
          <w14:ligatures w14:val="none"/>
        </w:rPr>
        <w:t>4</w:t>
      </w:r>
      <w:r w:rsidR="003838FA" w:rsidRPr="008B0D55">
        <w:rPr>
          <w:rFonts w:ascii="Calibri" w:eastAsia="PMingLiU" w:hAnsi="Calibri" w:cs="Calibri"/>
          <w:kern w:val="0"/>
          <w:sz w:val="24"/>
          <w:szCs w:val="24"/>
          <w:lang w:val="en-US"/>
          <w14:ligatures w14:val="none"/>
        </w:rPr>
        <w:t xml:space="preserve">. </w:t>
      </w:r>
      <w:bookmarkStart w:id="16" w:name="_Hlk161741236"/>
      <w:r w:rsidRPr="008B0D55">
        <w:rPr>
          <w:rFonts w:ascii="Calibri" w:eastAsia="PMingLiU" w:hAnsi="Calibri" w:cs="Calibri"/>
          <w:kern w:val="0"/>
          <w:sz w:val="24"/>
          <w:szCs w:val="24"/>
          <w:lang w:val="en-US"/>
          <w14:ligatures w14:val="none"/>
        </w:rPr>
        <w:t xml:space="preserve"> </w:t>
      </w:r>
      <w:r w:rsidR="003838FA" w:rsidRPr="008B0D55">
        <w:rPr>
          <w:rFonts w:ascii="Calibri" w:eastAsia="PMingLiU" w:hAnsi="Calibri" w:cs="Calibri"/>
          <w:kern w:val="0"/>
          <w:sz w:val="24"/>
          <w:szCs w:val="24"/>
          <w14:ligatures w14:val="none"/>
        </w:rPr>
        <w:t>使命导向教会</w:t>
      </w:r>
      <w:bookmarkEnd w:id="16"/>
      <w:r w:rsidR="003838FA" w:rsidRPr="008B0D55">
        <w:rPr>
          <w:rFonts w:ascii="Calibri" w:eastAsia="PMingLiU" w:hAnsi="Calibri" w:cs="Calibri"/>
          <w:kern w:val="0"/>
          <w:sz w:val="24"/>
          <w:szCs w:val="24"/>
          <w14:ligatures w14:val="none"/>
        </w:rPr>
        <w:t>原本出自西方，针对后西方基督教世界。但普世大部分教会都没有西方基督教世界的背景，因此很多原则是不适合</w:t>
      </w:r>
      <w:r w:rsidR="00CC7BAF" w:rsidRPr="008B0D55">
        <w:rPr>
          <w:rFonts w:ascii="Calibri" w:eastAsia="PMingLiU" w:hAnsi="Calibri" w:cs="Calibri"/>
          <w:kern w:val="0"/>
          <w:sz w:val="24"/>
          <w:szCs w:val="24"/>
          <w14:ligatures w14:val="none"/>
        </w:rPr>
        <w:t>的。</w:t>
      </w:r>
    </w:p>
    <w:p w14:paraId="4A941147" w14:textId="774B06B3" w:rsidR="00DD24DD" w:rsidRPr="008B0D55" w:rsidRDefault="003838FA"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 xml:space="preserve">5. </w:t>
      </w:r>
      <w:r w:rsidRPr="008B0D55">
        <w:rPr>
          <w:rFonts w:ascii="Calibri" w:eastAsia="PMingLiU" w:hAnsi="Calibri" w:cs="Calibri"/>
          <w:kern w:val="0"/>
          <w:sz w:val="24"/>
          <w:szCs w:val="24"/>
          <w14:ligatures w14:val="none"/>
        </w:rPr>
        <w:t>使命导向教会提倡宣教是教会本质，是社区的宣教群体，但是很多使命导向教会便</w:t>
      </w:r>
      <w:r w:rsidR="00C56BB1" w:rsidRPr="008B0D55">
        <w:rPr>
          <w:rFonts w:ascii="Calibri" w:eastAsia="PMingLiU" w:hAnsi="Calibri" w:cs="Calibri"/>
          <w:kern w:val="0"/>
          <w:sz w:val="24"/>
          <w:szCs w:val="24"/>
          <w14:ligatures w14:val="none"/>
        </w:rPr>
        <w:t>只向</w:t>
      </w:r>
      <w:r w:rsidR="0034299D" w:rsidRPr="008B0D55">
        <w:rPr>
          <w:rFonts w:ascii="Calibri" w:eastAsia="PMingLiU" w:hAnsi="Calibri" w:cs="Calibri"/>
          <w:kern w:val="0"/>
          <w:sz w:val="24"/>
          <w:szCs w:val="24"/>
          <w14:ligatures w14:val="none"/>
        </w:rPr>
        <w:t>邻近</w:t>
      </w:r>
      <w:r w:rsidR="00C56BB1" w:rsidRPr="008B0D55">
        <w:rPr>
          <w:rFonts w:ascii="Calibri" w:eastAsia="PMingLiU" w:hAnsi="Calibri" w:cs="Calibri"/>
          <w:kern w:val="0"/>
          <w:sz w:val="24"/>
          <w:szCs w:val="24"/>
          <w14:ligatures w14:val="none"/>
        </w:rPr>
        <w:t>社区宣教，而</w:t>
      </w:r>
      <w:r w:rsidRPr="008B0D55">
        <w:rPr>
          <w:rFonts w:ascii="Calibri" w:eastAsia="PMingLiU" w:hAnsi="Calibri" w:cs="Calibri"/>
          <w:kern w:val="0"/>
          <w:sz w:val="24"/>
          <w:szCs w:val="24"/>
          <w14:ligatures w14:val="none"/>
        </w:rPr>
        <w:t>忽略甚至不参与海外或国外宣教。</w:t>
      </w:r>
    </w:p>
    <w:p w14:paraId="36AC47CC" w14:textId="1FEB7457" w:rsidR="00DD24DD" w:rsidRPr="008B0D55" w:rsidRDefault="00C56BB1"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6</w:t>
      </w:r>
      <w:r w:rsidR="00DD24DD" w:rsidRPr="008B0D55">
        <w:rPr>
          <w:rFonts w:ascii="Calibri" w:eastAsia="PMingLiU" w:hAnsi="Calibri" w:cs="Calibri"/>
          <w:kern w:val="0"/>
          <w:sz w:val="24"/>
          <w:szCs w:val="24"/>
          <w14:ligatures w14:val="none"/>
        </w:rPr>
        <w:t xml:space="preserve">. </w:t>
      </w:r>
      <w:r w:rsidR="00DD24DD" w:rsidRPr="008B0D55">
        <w:rPr>
          <w:rFonts w:ascii="Calibri" w:eastAsia="PMingLiU" w:hAnsi="Calibri" w:cs="Calibri"/>
          <w:kern w:val="0"/>
          <w:sz w:val="24"/>
          <w:szCs w:val="24"/>
          <w14:ligatures w14:val="none"/>
        </w:rPr>
        <w:t>信徒的宣教只针对自己的处境</w:t>
      </w:r>
      <w:r w:rsidRPr="008B0D55">
        <w:rPr>
          <w:rFonts w:ascii="Calibri" w:eastAsia="PMingLiU" w:hAnsi="Calibri" w:cs="Calibri"/>
          <w:kern w:val="0"/>
          <w:sz w:val="24"/>
          <w:szCs w:val="24"/>
          <w14:ligatures w14:val="none"/>
        </w:rPr>
        <w:t>。</w:t>
      </w:r>
    </w:p>
    <w:p w14:paraId="0A4B3561" w14:textId="26DB002E" w:rsidR="00DD24DD" w:rsidRPr="008B0D55" w:rsidRDefault="00C56BB1"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7</w:t>
      </w:r>
      <w:r w:rsidR="00DD24DD" w:rsidRPr="008B0D55">
        <w:rPr>
          <w:rFonts w:ascii="Calibri" w:eastAsia="PMingLiU" w:hAnsi="Calibri" w:cs="Calibri"/>
          <w:kern w:val="0"/>
          <w:sz w:val="24"/>
          <w:szCs w:val="24"/>
          <w14:ligatures w14:val="none"/>
        </w:rPr>
        <w:t xml:space="preserve">. </w:t>
      </w:r>
      <w:r w:rsidR="00DD24DD" w:rsidRPr="008B0D55">
        <w:rPr>
          <w:rFonts w:ascii="Calibri" w:eastAsia="PMingLiU" w:hAnsi="Calibri" w:cs="Calibri"/>
          <w:kern w:val="0"/>
          <w:sz w:val="24"/>
          <w:szCs w:val="24"/>
          <w14:ligatures w14:val="none"/>
        </w:rPr>
        <w:t>信徒忽略了大使命</w:t>
      </w:r>
      <w:r w:rsidRPr="008B0D55">
        <w:rPr>
          <w:rFonts w:ascii="Calibri" w:eastAsia="PMingLiU" w:hAnsi="Calibri" w:cs="Calibri"/>
          <w:kern w:val="0"/>
          <w:sz w:val="24"/>
          <w:szCs w:val="24"/>
          <w14:ligatures w14:val="none"/>
        </w:rPr>
        <w:t>，眼光狭窄，不顾普世。</w:t>
      </w:r>
    </w:p>
    <w:p w14:paraId="024B7CAB" w14:textId="3AA29EA2" w:rsidR="00DD24DD" w:rsidRPr="008B0D55" w:rsidRDefault="00C56BB1"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8</w:t>
      </w:r>
      <w:r w:rsidR="00DD24DD" w:rsidRPr="008B0D55">
        <w:rPr>
          <w:rFonts w:ascii="Calibri" w:eastAsia="PMingLiU" w:hAnsi="Calibri" w:cs="Calibri"/>
          <w:kern w:val="0"/>
          <w:sz w:val="24"/>
          <w:szCs w:val="24"/>
          <w14:ligatures w14:val="none"/>
        </w:rPr>
        <w:t xml:space="preserve">. </w:t>
      </w:r>
      <w:r w:rsidR="00DD24DD" w:rsidRPr="008B0D55">
        <w:rPr>
          <w:rFonts w:ascii="Calibri" w:eastAsia="PMingLiU" w:hAnsi="Calibri" w:cs="Calibri"/>
          <w:kern w:val="0"/>
          <w:sz w:val="24"/>
          <w:szCs w:val="24"/>
          <w14:ligatures w14:val="none"/>
        </w:rPr>
        <w:t>信徒只顾身心有创伤的人，却忽略了失丧灵魂</w:t>
      </w:r>
      <w:r w:rsidRPr="008B0D55">
        <w:rPr>
          <w:rFonts w:ascii="Calibri" w:eastAsia="PMingLiU" w:hAnsi="Calibri" w:cs="Calibri"/>
          <w:kern w:val="0"/>
          <w:sz w:val="24"/>
          <w:szCs w:val="24"/>
          <w14:ligatures w14:val="none"/>
        </w:rPr>
        <w:t>。</w:t>
      </w:r>
    </w:p>
    <w:p w14:paraId="4937FCCA" w14:textId="1DB89CB9" w:rsidR="003838FA" w:rsidRPr="008B0D55" w:rsidRDefault="00C56BB1" w:rsidP="008B0D55">
      <w:pPr>
        <w:spacing w:after="0" w:line="360" w:lineRule="auto"/>
        <w:rPr>
          <w:rFonts w:ascii="Calibri" w:eastAsia="PMingLiU" w:hAnsi="Calibri" w:cs="Calibri"/>
          <w:kern w:val="0"/>
          <w:sz w:val="24"/>
          <w:szCs w:val="24"/>
          <w14:ligatures w14:val="none"/>
        </w:rPr>
      </w:pPr>
      <w:r w:rsidRPr="008B0D55">
        <w:rPr>
          <w:rFonts w:ascii="Calibri" w:eastAsia="PMingLiU" w:hAnsi="Calibri" w:cs="Calibri"/>
          <w:kern w:val="0"/>
          <w:sz w:val="24"/>
          <w:szCs w:val="24"/>
          <w14:ligatures w14:val="none"/>
        </w:rPr>
        <w:t>9</w:t>
      </w:r>
      <w:r w:rsidR="00DD24DD" w:rsidRPr="008B0D55">
        <w:rPr>
          <w:rFonts w:ascii="Calibri" w:eastAsia="PMingLiU" w:hAnsi="Calibri" w:cs="Calibri"/>
          <w:kern w:val="0"/>
          <w:sz w:val="24"/>
          <w:szCs w:val="24"/>
          <w14:ligatures w14:val="none"/>
        </w:rPr>
        <w:t xml:space="preserve">. </w:t>
      </w:r>
      <w:r w:rsidR="00DD24DD" w:rsidRPr="008B0D55">
        <w:rPr>
          <w:rFonts w:ascii="Calibri" w:eastAsia="PMingLiU" w:hAnsi="Calibri" w:cs="Calibri"/>
          <w:kern w:val="0"/>
          <w:sz w:val="24"/>
          <w:szCs w:val="24"/>
          <w14:ligatures w14:val="none"/>
        </w:rPr>
        <w:t>信徒只以生命作见证，</w:t>
      </w:r>
      <w:r w:rsidRPr="008B0D55">
        <w:rPr>
          <w:rFonts w:ascii="Calibri" w:eastAsia="PMingLiU" w:hAnsi="Calibri" w:cs="Calibri"/>
          <w:kern w:val="0"/>
          <w:sz w:val="24"/>
          <w:szCs w:val="24"/>
          <w14:ligatures w14:val="none"/>
        </w:rPr>
        <w:t>却</w:t>
      </w:r>
      <w:r w:rsidR="00DD24DD" w:rsidRPr="008B0D55">
        <w:rPr>
          <w:rFonts w:ascii="Calibri" w:eastAsia="PMingLiU" w:hAnsi="Calibri" w:cs="Calibri"/>
          <w:kern w:val="0"/>
          <w:sz w:val="24"/>
          <w:szCs w:val="24"/>
          <w14:ligatures w14:val="none"/>
        </w:rPr>
        <w:t>不</w:t>
      </w:r>
      <w:r w:rsidRPr="008B0D55">
        <w:rPr>
          <w:rFonts w:ascii="Calibri" w:eastAsia="PMingLiU" w:hAnsi="Calibri" w:cs="Calibri"/>
          <w:kern w:val="0"/>
          <w:sz w:val="24"/>
          <w:szCs w:val="24"/>
          <w14:ligatures w14:val="none"/>
        </w:rPr>
        <w:t>口</w:t>
      </w:r>
      <w:r w:rsidR="00DD24DD" w:rsidRPr="008B0D55">
        <w:rPr>
          <w:rFonts w:ascii="Calibri" w:eastAsia="PMingLiU" w:hAnsi="Calibri" w:cs="Calibri"/>
          <w:kern w:val="0"/>
          <w:sz w:val="24"/>
          <w:szCs w:val="24"/>
          <w14:ligatures w14:val="none"/>
        </w:rPr>
        <w:t>传</w:t>
      </w:r>
      <w:r w:rsidRPr="008B0D55">
        <w:rPr>
          <w:rFonts w:ascii="Calibri" w:eastAsia="PMingLiU" w:hAnsi="Calibri" w:cs="Calibri"/>
          <w:kern w:val="0"/>
          <w:sz w:val="24"/>
          <w:szCs w:val="24"/>
          <w14:ligatures w14:val="none"/>
        </w:rPr>
        <w:t>福音。</w:t>
      </w:r>
      <w:bookmarkEnd w:id="14"/>
    </w:p>
    <w:p w14:paraId="7F613335" w14:textId="77777777" w:rsidR="00656715" w:rsidRPr="008B0D55" w:rsidRDefault="00656715" w:rsidP="008B0D55">
      <w:pPr>
        <w:spacing w:after="0" w:line="360" w:lineRule="auto"/>
        <w:rPr>
          <w:rFonts w:ascii="Calibri" w:eastAsia="PMingLiU" w:hAnsi="Calibri" w:cs="Calibri"/>
          <w:sz w:val="24"/>
          <w:szCs w:val="24"/>
        </w:rPr>
      </w:pPr>
    </w:p>
    <w:sectPr w:rsidR="00656715" w:rsidRPr="008B0D55">
      <w:headerReference w:type="even" r:id="rId8"/>
      <w:head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C0BA9" w14:textId="77777777" w:rsidR="00B900E1" w:rsidRDefault="00B900E1" w:rsidP="008934D6">
      <w:pPr>
        <w:spacing w:after="0" w:line="240" w:lineRule="auto"/>
      </w:pPr>
      <w:r>
        <w:separator/>
      </w:r>
    </w:p>
  </w:endnote>
  <w:endnote w:type="continuationSeparator" w:id="0">
    <w:p w14:paraId="7088C64B" w14:textId="77777777" w:rsidR="00B900E1" w:rsidRDefault="00B900E1" w:rsidP="008934D6">
      <w:pPr>
        <w:spacing w:after="0" w:line="240" w:lineRule="auto"/>
      </w:pPr>
      <w:r>
        <w:continuationSeparator/>
      </w:r>
    </w:p>
  </w:endnote>
  <w:endnote w:id="1">
    <w:p w14:paraId="5F113056" w14:textId="7B126F7D" w:rsidR="008934D6" w:rsidRPr="009B41E4" w:rsidRDefault="008934D6" w:rsidP="007B01EA">
      <w:pPr>
        <w:pStyle w:val="EndnoteText"/>
        <w:rPr>
          <w:rFonts w:asciiTheme="majorBidi" w:hAnsiTheme="majorBidi" w:cstheme="majorBidi"/>
          <w:sz w:val="24"/>
          <w:szCs w:val="24"/>
        </w:rPr>
      </w:pPr>
      <w:r w:rsidRPr="009B41E4">
        <w:rPr>
          <w:rStyle w:val="EndnoteReference"/>
          <w:rFonts w:asciiTheme="majorBidi" w:hAnsiTheme="majorBidi" w:cstheme="majorBidi"/>
          <w:sz w:val="24"/>
          <w:szCs w:val="24"/>
        </w:rPr>
        <w:endnoteRef/>
      </w:r>
      <w:r w:rsidRPr="009B41E4">
        <w:rPr>
          <w:rFonts w:asciiTheme="majorBidi" w:hAnsiTheme="majorBidi" w:cstheme="majorBidi"/>
          <w:sz w:val="24"/>
          <w:szCs w:val="24"/>
        </w:rPr>
        <w:t xml:space="preserve"> J. B.</w:t>
      </w:r>
      <w:r w:rsidR="007B01EA" w:rsidRPr="009B41E4">
        <w:rPr>
          <w:rFonts w:asciiTheme="majorBidi" w:hAnsiTheme="majorBidi" w:cstheme="majorBidi"/>
          <w:sz w:val="24"/>
          <w:szCs w:val="24"/>
        </w:rPr>
        <w:t xml:space="preserve"> Nikolajsen, Missional Church: A Historical and Theological Analysis of an Ecclesiological Tradition, </w:t>
      </w:r>
      <w:r w:rsidRPr="009B41E4">
        <w:rPr>
          <w:rFonts w:asciiTheme="majorBidi" w:hAnsiTheme="majorBidi" w:cstheme="majorBidi"/>
          <w:i/>
          <w:iCs/>
          <w:sz w:val="24"/>
          <w:szCs w:val="24"/>
        </w:rPr>
        <w:t>International Review of Mission</w:t>
      </w:r>
      <w:r w:rsidRPr="009B41E4">
        <w:rPr>
          <w:rFonts w:asciiTheme="majorBidi" w:hAnsiTheme="majorBidi" w:cstheme="majorBidi"/>
          <w:sz w:val="24"/>
          <w:szCs w:val="24"/>
        </w:rPr>
        <w:t xml:space="preserve"> 102</w:t>
      </w:r>
      <w:r w:rsidR="009E1353">
        <w:rPr>
          <w:rFonts w:asciiTheme="majorBidi" w:hAnsiTheme="majorBidi" w:cstheme="majorBidi" w:hint="eastAsia"/>
          <w:sz w:val="24"/>
          <w:szCs w:val="24"/>
        </w:rPr>
        <w:t>.</w:t>
      </w:r>
      <w:r w:rsidRPr="009B41E4">
        <w:rPr>
          <w:rFonts w:asciiTheme="majorBidi" w:hAnsiTheme="majorBidi" w:cstheme="majorBidi"/>
          <w:sz w:val="24"/>
          <w:szCs w:val="24"/>
        </w:rPr>
        <w:t xml:space="preserve"> 2 </w:t>
      </w:r>
      <w:r w:rsidR="009E1353">
        <w:rPr>
          <w:rFonts w:asciiTheme="majorBidi" w:hAnsiTheme="majorBidi" w:cstheme="majorBidi" w:hint="eastAsia"/>
          <w:sz w:val="24"/>
          <w:szCs w:val="24"/>
        </w:rPr>
        <w:t>(</w:t>
      </w:r>
      <w:r w:rsidRPr="009B41E4">
        <w:rPr>
          <w:rFonts w:asciiTheme="majorBidi" w:hAnsiTheme="majorBidi" w:cstheme="majorBidi"/>
          <w:sz w:val="24"/>
          <w:szCs w:val="24"/>
        </w:rPr>
        <w:t>2013</w:t>
      </w:r>
      <w:r w:rsidR="009E1353">
        <w:rPr>
          <w:rFonts w:asciiTheme="majorBidi" w:hAnsiTheme="majorBidi" w:cstheme="majorBidi" w:hint="eastAsia"/>
          <w:sz w:val="24"/>
          <w:szCs w:val="24"/>
        </w:rPr>
        <w:t>)</w:t>
      </w:r>
      <w:r w:rsidRPr="009B41E4">
        <w:rPr>
          <w:rFonts w:asciiTheme="majorBidi" w:hAnsiTheme="majorBidi" w:cstheme="majorBidi"/>
          <w:sz w:val="24"/>
          <w:szCs w:val="24"/>
        </w:rPr>
        <w:t>: 253-254.</w:t>
      </w:r>
    </w:p>
  </w:endnote>
  <w:endnote w:id="2">
    <w:p w14:paraId="3AB28E96" w14:textId="43DEB872" w:rsidR="008934D6" w:rsidRPr="009B41E4" w:rsidRDefault="008934D6" w:rsidP="008934D6">
      <w:pPr>
        <w:pStyle w:val="EndnoteText"/>
        <w:rPr>
          <w:rFonts w:asciiTheme="majorBidi" w:hAnsiTheme="majorBidi" w:cstheme="majorBidi"/>
          <w:sz w:val="24"/>
          <w:szCs w:val="24"/>
        </w:rPr>
      </w:pPr>
      <w:r w:rsidRPr="009B41E4">
        <w:rPr>
          <w:rStyle w:val="EndnoteReference"/>
          <w:rFonts w:asciiTheme="majorBidi" w:hAnsiTheme="majorBidi" w:cstheme="majorBidi"/>
          <w:sz w:val="24"/>
          <w:szCs w:val="24"/>
        </w:rPr>
        <w:endnoteRef/>
      </w:r>
      <w:r w:rsidRPr="009B41E4">
        <w:rPr>
          <w:rFonts w:asciiTheme="majorBidi" w:hAnsiTheme="majorBidi" w:cstheme="majorBidi"/>
          <w:sz w:val="24"/>
          <w:szCs w:val="24"/>
        </w:rPr>
        <w:t xml:space="preserve"> </w:t>
      </w:r>
      <w:r w:rsidR="009E1353">
        <w:rPr>
          <w:rFonts w:asciiTheme="majorBidi" w:hAnsiTheme="majorBidi" w:cstheme="majorBidi" w:hint="eastAsia"/>
          <w:sz w:val="24"/>
          <w:szCs w:val="24"/>
        </w:rPr>
        <w:t>Da</w:t>
      </w:r>
      <w:r w:rsidR="00374F3D">
        <w:rPr>
          <w:rFonts w:asciiTheme="majorBidi" w:hAnsiTheme="majorBidi" w:cstheme="majorBidi" w:hint="eastAsia"/>
          <w:sz w:val="24"/>
          <w:szCs w:val="24"/>
        </w:rPr>
        <w:t>nie</w:t>
      </w:r>
      <w:r w:rsidR="009E1353">
        <w:rPr>
          <w:rFonts w:asciiTheme="majorBidi" w:hAnsiTheme="majorBidi" w:cstheme="majorBidi" w:hint="eastAsia"/>
          <w:sz w:val="24"/>
          <w:szCs w:val="24"/>
        </w:rPr>
        <w:t>l</w:t>
      </w:r>
      <w:r w:rsidR="00374F3D">
        <w:rPr>
          <w:rFonts w:asciiTheme="majorBidi" w:hAnsiTheme="majorBidi" w:cstheme="majorBidi" w:hint="eastAsia"/>
          <w:sz w:val="24"/>
          <w:szCs w:val="24"/>
        </w:rPr>
        <w:t xml:space="preserve"> L.</w:t>
      </w:r>
      <w:r w:rsidR="009E1353">
        <w:rPr>
          <w:rFonts w:asciiTheme="majorBidi" w:hAnsiTheme="majorBidi" w:cstheme="majorBidi" w:hint="eastAsia"/>
          <w:sz w:val="24"/>
          <w:szCs w:val="24"/>
        </w:rPr>
        <w:t xml:space="preserve"> </w:t>
      </w:r>
      <w:r w:rsidRPr="009B41E4">
        <w:rPr>
          <w:rFonts w:asciiTheme="majorBidi" w:hAnsiTheme="majorBidi" w:cstheme="majorBidi"/>
          <w:sz w:val="24"/>
          <w:szCs w:val="24"/>
        </w:rPr>
        <w:t>Guder,</w:t>
      </w:r>
      <w:r w:rsidR="009E1353">
        <w:rPr>
          <w:rFonts w:asciiTheme="majorBidi" w:hAnsiTheme="majorBidi" w:cstheme="majorBidi" w:hint="eastAsia"/>
          <w:sz w:val="24"/>
          <w:szCs w:val="24"/>
        </w:rPr>
        <w:t xml:space="preserve"> ed.,</w:t>
      </w:r>
      <w:r w:rsidRPr="009B41E4">
        <w:rPr>
          <w:rFonts w:asciiTheme="majorBidi" w:hAnsiTheme="majorBidi" w:cstheme="majorBidi"/>
          <w:sz w:val="24"/>
          <w:szCs w:val="24"/>
        </w:rPr>
        <w:t xml:space="preserve"> </w:t>
      </w:r>
      <w:r w:rsidR="00721E51" w:rsidRPr="00721E51">
        <w:rPr>
          <w:rFonts w:asciiTheme="majorBidi" w:hAnsiTheme="majorBidi" w:cstheme="majorBidi"/>
          <w:i/>
          <w:iCs/>
          <w:sz w:val="24"/>
          <w:szCs w:val="24"/>
        </w:rPr>
        <w:t>Missional Church: A Vision for the Sending of the Church in North America</w:t>
      </w:r>
      <w:r w:rsidRPr="009B41E4">
        <w:rPr>
          <w:rFonts w:asciiTheme="majorBidi" w:hAnsiTheme="majorBidi" w:cstheme="majorBidi"/>
          <w:sz w:val="24"/>
          <w:szCs w:val="24"/>
        </w:rPr>
        <w:t xml:space="preserve"> </w:t>
      </w:r>
      <w:r w:rsidR="00721E51">
        <w:rPr>
          <w:rFonts w:asciiTheme="majorBidi" w:hAnsiTheme="majorBidi" w:cstheme="majorBidi" w:hint="eastAsia"/>
          <w:sz w:val="24"/>
          <w:szCs w:val="24"/>
        </w:rPr>
        <w:t>(Gran</w:t>
      </w:r>
      <w:r w:rsidR="00374F3D">
        <w:rPr>
          <w:rFonts w:asciiTheme="majorBidi" w:hAnsiTheme="majorBidi" w:cstheme="majorBidi" w:hint="eastAsia"/>
          <w:sz w:val="24"/>
          <w:szCs w:val="24"/>
        </w:rPr>
        <w:t xml:space="preserve">d Rapids: Eerdmans, 1998): </w:t>
      </w:r>
      <w:r w:rsidRPr="009B41E4">
        <w:rPr>
          <w:rFonts w:asciiTheme="majorBidi" w:hAnsiTheme="majorBidi" w:cstheme="majorBidi"/>
          <w:sz w:val="24"/>
          <w:szCs w:val="24"/>
        </w:rPr>
        <w:t>5–6, 21, 48.</w:t>
      </w:r>
    </w:p>
  </w:endnote>
  <w:endnote w:id="3">
    <w:p w14:paraId="1F29D58C" w14:textId="07B19CF3" w:rsidR="00721E51" w:rsidRPr="00721E51" w:rsidRDefault="00721E51">
      <w:pPr>
        <w:pStyle w:val="EndnoteText"/>
      </w:pPr>
      <w:r>
        <w:rPr>
          <w:rStyle w:val="EndnoteReference"/>
        </w:rPr>
        <w:endnoteRef/>
      </w:r>
      <w:r>
        <w:t xml:space="preserve"> </w:t>
      </w:r>
      <w:r w:rsidRPr="00721E51">
        <w:rPr>
          <w:rFonts w:ascii="Times New Roman" w:hAnsi="Times New Roman" w:cs="Times New Roman" w:hint="eastAsia"/>
          <w:kern w:val="0"/>
          <w:sz w:val="24"/>
          <w:szCs w:val="24"/>
          <w14:ligatures w14:val="none"/>
        </w:rPr>
        <w:t>L</w:t>
      </w:r>
      <w:r w:rsidR="00374F3D">
        <w:rPr>
          <w:rFonts w:ascii="Times New Roman" w:hAnsi="Times New Roman" w:cs="Times New Roman" w:hint="eastAsia"/>
          <w:kern w:val="0"/>
          <w:sz w:val="24"/>
          <w:szCs w:val="24"/>
          <w14:ligatures w14:val="none"/>
        </w:rPr>
        <w:t>esslie</w:t>
      </w:r>
      <w:r w:rsidRPr="00721E51">
        <w:rPr>
          <w:rFonts w:ascii="Times New Roman" w:hAnsi="Times New Roman" w:cs="Times New Roman" w:hint="eastAsia"/>
          <w:kern w:val="0"/>
          <w:sz w:val="24"/>
          <w:szCs w:val="24"/>
          <w14:ligatures w14:val="none"/>
        </w:rPr>
        <w:t xml:space="preserve"> Newbigin</w:t>
      </w:r>
      <w:r>
        <w:rPr>
          <w:rFonts w:ascii="Times New Roman" w:hAnsi="Times New Roman" w:cs="Times New Roman" w:hint="eastAsia"/>
          <w:i/>
          <w:iCs/>
          <w:kern w:val="0"/>
          <w:sz w:val="24"/>
          <w:szCs w:val="24"/>
          <w14:ligatures w14:val="none"/>
        </w:rPr>
        <w:t>, T</w:t>
      </w:r>
      <w:r w:rsidRPr="00721E51">
        <w:rPr>
          <w:rFonts w:ascii="Times New Roman" w:eastAsia="Times New Roman" w:hAnsi="Times New Roman" w:cs="Times New Roman"/>
          <w:i/>
          <w:iCs/>
          <w:kern w:val="0"/>
          <w:sz w:val="24"/>
          <w:szCs w:val="24"/>
          <w:lang w:eastAsia="en-CA"/>
          <w14:ligatures w14:val="none"/>
        </w:rPr>
        <w:t>he Gospel in a Pluralist Society</w:t>
      </w:r>
      <w:r>
        <w:rPr>
          <w:rFonts w:ascii="Times New Roman" w:hAnsi="Times New Roman" w:cs="Times New Roman" w:hint="eastAsia"/>
          <w:kern w:val="0"/>
          <w:sz w:val="24"/>
          <w:szCs w:val="24"/>
          <w14:ligatures w14:val="none"/>
        </w:rPr>
        <w:t xml:space="preserve"> (Grand Rapids: Eerdmans, 1989):</w:t>
      </w:r>
      <w:r w:rsidRPr="00721E51">
        <w:rPr>
          <w:rFonts w:ascii="Times New Roman" w:eastAsia="Times New Roman" w:hAnsi="Times New Roman" w:cs="Times New Roman"/>
          <w:kern w:val="0"/>
          <w:sz w:val="24"/>
          <w:szCs w:val="24"/>
          <w:lang w:eastAsia="en-CA"/>
          <w14:ligatures w14:val="none"/>
        </w:rPr>
        <w:t xml:space="preserve"> 223</w:t>
      </w:r>
    </w:p>
  </w:endnote>
  <w:endnote w:id="4">
    <w:p w14:paraId="35F36772" w14:textId="144D0188" w:rsidR="00656715" w:rsidRPr="00656715" w:rsidRDefault="00656715">
      <w:pPr>
        <w:pStyle w:val="EndnoteText"/>
        <w:rPr>
          <w:rFonts w:asciiTheme="majorBidi" w:hAnsiTheme="majorBidi" w:cstheme="majorBidi"/>
          <w:sz w:val="24"/>
          <w:szCs w:val="24"/>
        </w:rPr>
      </w:pPr>
      <w:r>
        <w:rPr>
          <w:rStyle w:val="EndnoteReference"/>
        </w:rPr>
        <w:endnoteRef/>
      </w:r>
      <w:r>
        <w:t xml:space="preserve"> </w:t>
      </w:r>
      <w:r w:rsidRPr="00721E51">
        <w:rPr>
          <w:rFonts w:ascii="Times New Roman" w:hAnsi="Times New Roman" w:cs="Times New Roman" w:hint="eastAsia"/>
          <w:kern w:val="0"/>
          <w:sz w:val="24"/>
          <w:szCs w:val="24"/>
          <w14:ligatures w14:val="none"/>
        </w:rPr>
        <w:t>L</w:t>
      </w:r>
      <w:r>
        <w:rPr>
          <w:rFonts w:ascii="Times New Roman" w:hAnsi="Times New Roman" w:cs="Times New Roman" w:hint="eastAsia"/>
          <w:kern w:val="0"/>
          <w:sz w:val="24"/>
          <w:szCs w:val="24"/>
          <w14:ligatures w14:val="none"/>
        </w:rPr>
        <w:t>esslie</w:t>
      </w:r>
      <w:r w:rsidRPr="00721E51">
        <w:rPr>
          <w:rFonts w:ascii="Times New Roman" w:hAnsi="Times New Roman" w:cs="Times New Roman" w:hint="eastAsia"/>
          <w:kern w:val="0"/>
          <w:sz w:val="24"/>
          <w:szCs w:val="24"/>
          <w14:ligatures w14:val="none"/>
        </w:rPr>
        <w:t xml:space="preserve"> Newbigin</w:t>
      </w:r>
      <w:r>
        <w:rPr>
          <w:rFonts w:ascii="Times New Roman" w:hAnsi="Times New Roman" w:cs="Times New Roman" w:hint="eastAsia"/>
          <w:kern w:val="0"/>
          <w:sz w:val="24"/>
          <w:szCs w:val="24"/>
          <w14:ligatures w14:val="none"/>
        </w:rPr>
        <w:t>,</w:t>
      </w:r>
      <w:r w:rsidRPr="00656715">
        <w:t xml:space="preserve"> </w:t>
      </w:r>
      <w:r w:rsidRPr="00656715">
        <w:rPr>
          <w:rFonts w:asciiTheme="majorBidi" w:hAnsiTheme="majorBidi" w:cstheme="majorBidi"/>
          <w:sz w:val="24"/>
          <w:szCs w:val="24"/>
        </w:rPr>
        <w:t>Cross-Currents in Ecumenical and Evangelical Understandings of Mission</w:t>
      </w:r>
      <w:r w:rsidRPr="009B41E4">
        <w:rPr>
          <w:rFonts w:asciiTheme="majorBidi" w:hAnsiTheme="majorBidi" w:cstheme="majorBidi"/>
          <w:sz w:val="24"/>
          <w:szCs w:val="24"/>
        </w:rPr>
        <w:t xml:space="preserve">, </w:t>
      </w:r>
      <w:r w:rsidRPr="009B41E4">
        <w:rPr>
          <w:rFonts w:asciiTheme="majorBidi" w:hAnsiTheme="majorBidi" w:cstheme="majorBidi"/>
          <w:i/>
          <w:iCs/>
          <w:sz w:val="24"/>
          <w:szCs w:val="24"/>
        </w:rPr>
        <w:t>International Review of Mission</w:t>
      </w:r>
      <w:r w:rsidRPr="009B41E4">
        <w:rPr>
          <w:rFonts w:asciiTheme="majorBidi" w:hAnsiTheme="majorBidi" w:cstheme="majorBidi"/>
          <w:sz w:val="24"/>
          <w:szCs w:val="24"/>
        </w:rPr>
        <w:t xml:space="preserve"> </w:t>
      </w:r>
      <w:r>
        <w:rPr>
          <w:rFonts w:asciiTheme="majorBidi" w:hAnsiTheme="majorBidi" w:cstheme="majorBidi" w:hint="eastAsia"/>
          <w:sz w:val="24"/>
          <w:szCs w:val="24"/>
        </w:rPr>
        <w:t>6.</w:t>
      </w:r>
      <w:r w:rsidRPr="009B41E4">
        <w:rPr>
          <w:rFonts w:asciiTheme="majorBidi" w:hAnsiTheme="majorBidi" w:cstheme="majorBidi"/>
          <w:sz w:val="24"/>
          <w:szCs w:val="24"/>
        </w:rPr>
        <w:t xml:space="preserve"> </w:t>
      </w:r>
      <w:r>
        <w:rPr>
          <w:rFonts w:asciiTheme="majorBidi" w:hAnsiTheme="majorBidi" w:cstheme="majorBidi" w:hint="eastAsia"/>
          <w:sz w:val="24"/>
          <w:szCs w:val="24"/>
        </w:rPr>
        <w:t>4</w:t>
      </w:r>
      <w:r w:rsidRPr="009B41E4">
        <w:rPr>
          <w:rFonts w:asciiTheme="majorBidi" w:hAnsiTheme="majorBidi" w:cstheme="majorBidi"/>
          <w:sz w:val="24"/>
          <w:szCs w:val="24"/>
        </w:rPr>
        <w:t xml:space="preserve"> </w:t>
      </w:r>
      <w:r>
        <w:rPr>
          <w:rFonts w:asciiTheme="majorBidi" w:hAnsiTheme="majorBidi" w:cstheme="majorBidi" w:hint="eastAsia"/>
          <w:sz w:val="24"/>
          <w:szCs w:val="24"/>
        </w:rPr>
        <w:t>(1998)</w:t>
      </w:r>
      <w:r w:rsidRPr="009B41E4">
        <w:rPr>
          <w:rFonts w:asciiTheme="majorBidi" w:hAnsiTheme="majorBidi" w:cstheme="majorBidi"/>
          <w:sz w:val="24"/>
          <w:szCs w:val="24"/>
        </w:rPr>
        <w:t>:</w:t>
      </w:r>
      <w:r>
        <w:rPr>
          <w:rFonts w:asciiTheme="majorBidi" w:hAnsiTheme="majorBidi" w:cstheme="majorBidi" w:hint="eastAsia"/>
          <w:sz w:val="24"/>
          <w:szCs w:val="24"/>
        </w:rPr>
        <w:t xml:space="preserve"> 146-151.</w:t>
      </w:r>
    </w:p>
  </w:endnote>
  <w:endnote w:id="5">
    <w:p w14:paraId="403B1355" w14:textId="538150EA" w:rsidR="003647D2" w:rsidRPr="003647D2" w:rsidRDefault="003647D2" w:rsidP="003647D2">
      <w:pPr>
        <w:pStyle w:val="EndnoteText"/>
      </w:pPr>
      <w:r>
        <w:rPr>
          <w:rStyle w:val="EndnoteReference"/>
        </w:rPr>
        <w:endnoteRef/>
      </w:r>
      <w:r>
        <w:t xml:space="preserve"> </w:t>
      </w:r>
      <w:r w:rsidRPr="009B41E4">
        <w:rPr>
          <w:rFonts w:asciiTheme="majorBidi" w:hAnsiTheme="majorBidi" w:cstheme="majorBidi"/>
          <w:sz w:val="24"/>
          <w:szCs w:val="24"/>
        </w:rPr>
        <w:t>T</w:t>
      </w:r>
      <w:r>
        <w:rPr>
          <w:rFonts w:asciiTheme="majorBidi" w:hAnsiTheme="majorBidi" w:cstheme="majorBidi" w:hint="eastAsia"/>
          <w:sz w:val="24"/>
          <w:szCs w:val="24"/>
        </w:rPr>
        <w:t xml:space="preserve">he Local Church in Mission: Becoming a Missional Congregation in the Twenty-First Century Global Context and the Opportunities Offered through Tentmaking Ministry, </w:t>
      </w:r>
      <w:r w:rsidRPr="009E1353">
        <w:rPr>
          <w:rFonts w:asciiTheme="majorBidi" w:hAnsiTheme="majorBidi" w:cstheme="majorBidi"/>
          <w:i/>
          <w:iCs/>
          <w:sz w:val="24"/>
          <w:szCs w:val="24"/>
        </w:rPr>
        <w:t>Lausanne Occasional Paper</w:t>
      </w:r>
      <w:r>
        <w:rPr>
          <w:rFonts w:asciiTheme="majorBidi" w:hAnsiTheme="majorBidi" w:cstheme="majorBidi" w:hint="eastAsia"/>
          <w:sz w:val="24"/>
          <w:szCs w:val="24"/>
        </w:rPr>
        <w:t xml:space="preserve"> (</w:t>
      </w:r>
      <w:r w:rsidRPr="009E1353">
        <w:rPr>
          <w:rFonts w:asciiTheme="majorBidi" w:hAnsiTheme="majorBidi" w:cstheme="majorBidi" w:hint="eastAsia"/>
          <w:i/>
          <w:iCs/>
          <w:sz w:val="24"/>
          <w:szCs w:val="24"/>
        </w:rPr>
        <w:t>LOP</w:t>
      </w:r>
      <w:r>
        <w:rPr>
          <w:rFonts w:asciiTheme="majorBidi" w:hAnsiTheme="majorBidi" w:cstheme="majorBidi" w:hint="eastAsia"/>
          <w:sz w:val="24"/>
          <w:szCs w:val="24"/>
        </w:rPr>
        <w:t>)</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xml:space="preserve">: </w:t>
      </w:r>
      <w:r>
        <w:rPr>
          <w:rFonts w:asciiTheme="majorBidi" w:hAnsiTheme="majorBidi" w:cstheme="majorBidi" w:hint="eastAsia"/>
          <w:sz w:val="24"/>
          <w:szCs w:val="24"/>
        </w:rPr>
        <w:t>11-12</w:t>
      </w:r>
      <w:r w:rsidRPr="009B41E4">
        <w:rPr>
          <w:rFonts w:asciiTheme="majorBidi" w:hAnsiTheme="majorBidi" w:cstheme="majorBidi"/>
          <w:sz w:val="24"/>
          <w:szCs w:val="24"/>
        </w:rPr>
        <w:t>.</w:t>
      </w:r>
    </w:p>
  </w:endnote>
  <w:endnote w:id="6">
    <w:p w14:paraId="559E7EF8" w14:textId="5B4F714E" w:rsidR="009B41E4" w:rsidRPr="009B41E4" w:rsidRDefault="009B41E4" w:rsidP="009B41E4">
      <w:pPr>
        <w:pStyle w:val="EndnoteText"/>
        <w:rPr>
          <w:rFonts w:asciiTheme="majorBidi" w:hAnsiTheme="majorBidi" w:cstheme="majorBidi"/>
          <w:sz w:val="24"/>
          <w:szCs w:val="24"/>
        </w:rPr>
      </w:pPr>
      <w:r w:rsidRPr="009B41E4">
        <w:rPr>
          <w:rStyle w:val="EndnoteReference"/>
          <w:rFonts w:asciiTheme="majorBidi" w:hAnsiTheme="majorBidi" w:cstheme="majorBidi"/>
          <w:sz w:val="24"/>
          <w:szCs w:val="24"/>
        </w:rPr>
        <w:endnoteRef/>
      </w:r>
      <w:r w:rsidRPr="009B41E4">
        <w:rPr>
          <w:rFonts w:asciiTheme="majorBidi" w:hAnsiTheme="majorBidi" w:cstheme="majorBidi"/>
          <w:sz w:val="24"/>
          <w:szCs w:val="24"/>
        </w:rPr>
        <w:t xml:space="preserve"> </w:t>
      </w:r>
      <w:bookmarkStart w:id="8" w:name="_Hlk161744079"/>
      <w:bookmarkStart w:id="9" w:name="_Hlk161744629"/>
      <w:r w:rsidR="003647D2" w:rsidRPr="009E1353">
        <w:rPr>
          <w:rFonts w:asciiTheme="majorBidi" w:hAnsiTheme="majorBidi" w:cstheme="majorBidi" w:hint="eastAsia"/>
          <w:i/>
          <w:iCs/>
          <w:sz w:val="24"/>
          <w:szCs w:val="24"/>
        </w:rPr>
        <w:t>LOP</w:t>
      </w:r>
      <w:r w:rsidR="003647D2" w:rsidRPr="009B41E4">
        <w:rPr>
          <w:rFonts w:asciiTheme="majorBidi" w:hAnsiTheme="majorBidi" w:cstheme="majorBidi"/>
          <w:sz w:val="24"/>
          <w:szCs w:val="24"/>
        </w:rPr>
        <w:t xml:space="preserve"> No. 39</w:t>
      </w:r>
      <w:r w:rsidR="003647D2">
        <w:rPr>
          <w:rFonts w:asciiTheme="majorBidi" w:hAnsiTheme="majorBidi" w:cstheme="majorBidi" w:hint="eastAsia"/>
          <w:sz w:val="24"/>
          <w:szCs w:val="24"/>
        </w:rPr>
        <w:t xml:space="preserve"> (2005)</w:t>
      </w:r>
      <w:r w:rsidR="003647D2" w:rsidRPr="009B41E4">
        <w:rPr>
          <w:rFonts w:asciiTheme="majorBidi" w:hAnsiTheme="majorBidi" w:cstheme="majorBidi"/>
          <w:sz w:val="24"/>
          <w:szCs w:val="24"/>
        </w:rPr>
        <w:t xml:space="preserve">: </w:t>
      </w:r>
      <w:r w:rsidRPr="009B41E4">
        <w:rPr>
          <w:rFonts w:asciiTheme="majorBidi" w:hAnsiTheme="majorBidi" w:cstheme="majorBidi"/>
          <w:sz w:val="24"/>
          <w:szCs w:val="24"/>
        </w:rPr>
        <w:t>8-9.</w:t>
      </w:r>
      <w:bookmarkEnd w:id="8"/>
    </w:p>
    <w:bookmarkEnd w:id="9"/>
  </w:endnote>
  <w:endnote w:id="7">
    <w:p w14:paraId="1023BDDC" w14:textId="06728B71" w:rsidR="001D559F" w:rsidRDefault="001D559F">
      <w:pPr>
        <w:pStyle w:val="EndnoteText"/>
      </w:pPr>
      <w:r>
        <w:rPr>
          <w:rStyle w:val="EndnoteReference"/>
        </w:rPr>
        <w:endnoteRef/>
      </w:r>
      <w:r>
        <w:t xml:space="preserve"> </w:t>
      </w:r>
      <w:bookmarkStart w:id="11" w:name="_Hlk161744697"/>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9.</w:t>
      </w:r>
      <w:bookmarkEnd w:id="11"/>
    </w:p>
  </w:endnote>
  <w:endnote w:id="8">
    <w:p w14:paraId="30D545D6" w14:textId="096FD240" w:rsidR="001D559F" w:rsidRPr="001D559F" w:rsidRDefault="001D559F">
      <w:pPr>
        <w:pStyle w:val="EndnoteText"/>
        <w:rPr>
          <w:sz w:val="24"/>
          <w:szCs w:val="24"/>
        </w:rPr>
      </w:pPr>
      <w:r>
        <w:rPr>
          <w:rStyle w:val="EndnoteReference"/>
        </w:rPr>
        <w:endnoteRef/>
      </w:r>
      <w:r>
        <w:t xml:space="preserve"> </w:t>
      </w:r>
      <w:r w:rsidRPr="00721E51">
        <w:rPr>
          <w:rFonts w:ascii="SimSun" w:eastAsia="SimSun" w:hAnsi="SimSun" w:hint="eastAsia"/>
          <w:sz w:val="24"/>
          <w:szCs w:val="24"/>
        </w:rPr>
        <w:t>同上</w:t>
      </w:r>
      <w:r>
        <w:rPr>
          <w:rFonts w:hint="eastAsia"/>
          <w:sz w:val="24"/>
          <w:szCs w:val="24"/>
        </w:rPr>
        <w:t>。</w:t>
      </w:r>
    </w:p>
  </w:endnote>
  <w:endnote w:id="9">
    <w:p w14:paraId="68103E59" w14:textId="4CC14EBD" w:rsidR="001D559F" w:rsidRDefault="001D559F">
      <w:pPr>
        <w:pStyle w:val="EndnoteText"/>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9</w:t>
      </w:r>
      <w:r>
        <w:rPr>
          <w:rFonts w:asciiTheme="majorBidi" w:hAnsiTheme="majorBidi" w:cstheme="majorBidi" w:hint="eastAsia"/>
          <w:sz w:val="24"/>
          <w:szCs w:val="24"/>
        </w:rPr>
        <w:t>-10</w:t>
      </w:r>
      <w:r w:rsidRPr="009B41E4">
        <w:rPr>
          <w:rFonts w:asciiTheme="majorBidi" w:hAnsiTheme="majorBidi" w:cstheme="majorBidi"/>
          <w:sz w:val="24"/>
          <w:szCs w:val="24"/>
        </w:rPr>
        <w:t>.</w:t>
      </w:r>
    </w:p>
  </w:endnote>
  <w:endnote w:id="10">
    <w:p w14:paraId="0EAFC013" w14:textId="4683E3A7" w:rsidR="003647D2" w:rsidRDefault="003647D2">
      <w:pPr>
        <w:pStyle w:val="EndnoteText"/>
      </w:pPr>
      <w:r>
        <w:rPr>
          <w:rStyle w:val="EndnoteReference"/>
        </w:rPr>
        <w:endnoteRef/>
      </w:r>
      <w:r>
        <w:t xml:space="preserve"> </w:t>
      </w:r>
      <w:bookmarkStart w:id="12" w:name="_Hlk161744383"/>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xml:space="preserve">: </w:t>
      </w:r>
      <w:bookmarkEnd w:id="12"/>
      <w:r>
        <w:rPr>
          <w:rFonts w:asciiTheme="majorBidi" w:hAnsiTheme="majorBidi" w:cstheme="majorBidi" w:hint="eastAsia"/>
          <w:sz w:val="24"/>
          <w:szCs w:val="24"/>
        </w:rPr>
        <w:t>10</w:t>
      </w:r>
      <w:r w:rsidRPr="009B41E4">
        <w:rPr>
          <w:rFonts w:asciiTheme="majorBidi" w:hAnsiTheme="majorBidi" w:cstheme="majorBidi"/>
          <w:sz w:val="24"/>
          <w:szCs w:val="24"/>
        </w:rPr>
        <w:t>.</w:t>
      </w:r>
    </w:p>
  </w:endnote>
  <w:endnote w:id="11">
    <w:p w14:paraId="450CD6BD" w14:textId="507560DC" w:rsidR="003647D2" w:rsidRDefault="003647D2">
      <w:pPr>
        <w:pStyle w:val="EndnoteText"/>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w:t>
      </w:r>
      <w:r>
        <w:rPr>
          <w:rFonts w:asciiTheme="majorBidi" w:hAnsiTheme="majorBidi" w:cstheme="majorBidi" w:hint="eastAsia"/>
          <w:sz w:val="24"/>
          <w:szCs w:val="24"/>
        </w:rPr>
        <w:t xml:space="preserve"> 11.</w:t>
      </w:r>
    </w:p>
  </w:endnote>
  <w:endnote w:id="12">
    <w:p w14:paraId="3BCC184A" w14:textId="5F8365B4" w:rsidR="003647D2" w:rsidRDefault="003647D2">
      <w:pPr>
        <w:pStyle w:val="EndnoteText"/>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w:t>
      </w:r>
      <w:r>
        <w:rPr>
          <w:rFonts w:asciiTheme="majorBidi" w:hAnsiTheme="majorBidi" w:cstheme="majorBidi" w:hint="eastAsia"/>
          <w:sz w:val="24"/>
          <w:szCs w:val="24"/>
        </w:rPr>
        <w:t xml:space="preserve"> 12-13.</w:t>
      </w:r>
    </w:p>
  </w:endnote>
  <w:endnote w:id="13">
    <w:p w14:paraId="41151627" w14:textId="19D6E392" w:rsidR="003647D2" w:rsidRDefault="003647D2">
      <w:pPr>
        <w:pStyle w:val="EndnoteText"/>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xml:space="preserve">: </w:t>
      </w:r>
      <w:r>
        <w:rPr>
          <w:rFonts w:asciiTheme="majorBidi" w:hAnsiTheme="majorBidi" w:cstheme="majorBidi" w:hint="eastAsia"/>
          <w:sz w:val="24"/>
          <w:szCs w:val="24"/>
        </w:rPr>
        <w:t>13</w:t>
      </w:r>
      <w:r w:rsidRPr="009B41E4">
        <w:rPr>
          <w:rFonts w:asciiTheme="majorBidi" w:hAnsiTheme="majorBidi" w:cstheme="majorBidi"/>
          <w:sz w:val="24"/>
          <w:szCs w:val="24"/>
        </w:rPr>
        <w:t>.</w:t>
      </w:r>
    </w:p>
  </w:endnote>
  <w:endnote w:id="14">
    <w:p w14:paraId="68924F1C" w14:textId="7012B8BC" w:rsidR="003647D2" w:rsidRDefault="003647D2">
      <w:pPr>
        <w:pStyle w:val="EndnoteText"/>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xml:space="preserve">: </w:t>
      </w:r>
      <w:r>
        <w:rPr>
          <w:rFonts w:asciiTheme="majorBidi" w:hAnsiTheme="majorBidi" w:cstheme="majorBidi" w:hint="eastAsia"/>
          <w:sz w:val="24"/>
          <w:szCs w:val="24"/>
        </w:rPr>
        <w:t>14</w:t>
      </w:r>
      <w:r w:rsidRPr="009B41E4">
        <w:rPr>
          <w:rFonts w:asciiTheme="majorBidi" w:hAnsiTheme="majorBidi" w:cstheme="majorBidi"/>
          <w:sz w:val="24"/>
          <w:szCs w:val="24"/>
        </w:rPr>
        <w:t>.</w:t>
      </w:r>
    </w:p>
  </w:endnote>
  <w:endnote w:id="15">
    <w:p w14:paraId="2A53406C" w14:textId="425D154F" w:rsidR="003647D2" w:rsidRDefault="003647D2">
      <w:pPr>
        <w:pStyle w:val="EndnoteText"/>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xml:space="preserve">: </w:t>
      </w:r>
      <w:r>
        <w:rPr>
          <w:rFonts w:asciiTheme="majorBidi" w:hAnsiTheme="majorBidi" w:cstheme="majorBidi" w:hint="eastAsia"/>
          <w:sz w:val="24"/>
          <w:szCs w:val="24"/>
        </w:rPr>
        <w:t>15</w:t>
      </w:r>
      <w:r w:rsidRPr="009B41E4">
        <w:rPr>
          <w:rFonts w:asciiTheme="majorBidi" w:hAnsiTheme="majorBidi" w:cstheme="majorBidi"/>
          <w:sz w:val="24"/>
          <w:szCs w:val="24"/>
        </w:rPr>
        <w:t>.</w:t>
      </w:r>
    </w:p>
  </w:endnote>
  <w:endnote w:id="16">
    <w:p w14:paraId="19BF049A" w14:textId="7D11C14E" w:rsidR="003647D2" w:rsidRDefault="003647D2">
      <w:pPr>
        <w:pStyle w:val="EndnoteText"/>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xml:space="preserve">: </w:t>
      </w:r>
      <w:r>
        <w:rPr>
          <w:rFonts w:asciiTheme="majorBidi" w:hAnsiTheme="majorBidi" w:cstheme="majorBidi" w:hint="eastAsia"/>
          <w:sz w:val="24"/>
          <w:szCs w:val="24"/>
        </w:rPr>
        <w:t>16-17</w:t>
      </w:r>
      <w:r w:rsidRPr="009B41E4">
        <w:rPr>
          <w:rFonts w:asciiTheme="majorBidi" w:hAnsiTheme="majorBidi" w:cstheme="majorBidi"/>
          <w:sz w:val="24"/>
          <w:szCs w:val="24"/>
        </w:rPr>
        <w:t>.</w:t>
      </w:r>
    </w:p>
  </w:endnote>
  <w:endnote w:id="17">
    <w:p w14:paraId="4C1F6932" w14:textId="47C78C89" w:rsidR="00721E51" w:rsidRDefault="00721E51">
      <w:pPr>
        <w:pStyle w:val="EndnoteText"/>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xml:space="preserve">: </w:t>
      </w:r>
      <w:r>
        <w:rPr>
          <w:rFonts w:asciiTheme="majorBidi" w:hAnsiTheme="majorBidi" w:cstheme="majorBidi" w:hint="eastAsia"/>
          <w:sz w:val="24"/>
          <w:szCs w:val="24"/>
        </w:rPr>
        <w:t>18-19</w:t>
      </w:r>
      <w:r w:rsidRPr="009B41E4">
        <w:rPr>
          <w:rFonts w:asciiTheme="majorBidi" w:hAnsiTheme="majorBidi" w:cstheme="majorBidi"/>
          <w:sz w:val="24"/>
          <w:szCs w:val="24"/>
        </w:rPr>
        <w:t>.</w:t>
      </w:r>
    </w:p>
  </w:endnote>
  <w:endnote w:id="18">
    <w:p w14:paraId="21206BBC" w14:textId="12115E64" w:rsidR="00721E51" w:rsidRDefault="00721E51">
      <w:pPr>
        <w:pStyle w:val="EndnoteText"/>
        <w:rPr>
          <w:rFonts w:asciiTheme="majorBidi" w:hAnsiTheme="majorBidi" w:cstheme="majorBidi"/>
          <w:sz w:val="24"/>
          <w:szCs w:val="24"/>
        </w:rPr>
      </w:pPr>
      <w:r>
        <w:rPr>
          <w:rStyle w:val="EndnoteReference"/>
        </w:rPr>
        <w:endnoteRef/>
      </w:r>
      <w:r>
        <w:t xml:space="preserve"> </w:t>
      </w:r>
      <w:r w:rsidRPr="009E1353">
        <w:rPr>
          <w:rFonts w:asciiTheme="majorBidi" w:hAnsiTheme="majorBidi" w:cstheme="majorBidi" w:hint="eastAsia"/>
          <w:i/>
          <w:iCs/>
          <w:sz w:val="24"/>
          <w:szCs w:val="24"/>
        </w:rPr>
        <w:t>LOP</w:t>
      </w:r>
      <w:r w:rsidRPr="009B41E4">
        <w:rPr>
          <w:rFonts w:asciiTheme="majorBidi" w:hAnsiTheme="majorBidi" w:cstheme="majorBidi"/>
          <w:sz w:val="24"/>
          <w:szCs w:val="24"/>
        </w:rPr>
        <w:t xml:space="preserve"> No. 39</w:t>
      </w:r>
      <w:r>
        <w:rPr>
          <w:rFonts w:asciiTheme="majorBidi" w:hAnsiTheme="majorBidi" w:cstheme="majorBidi" w:hint="eastAsia"/>
          <w:sz w:val="24"/>
          <w:szCs w:val="24"/>
        </w:rPr>
        <w:t xml:space="preserve"> (2005)</w:t>
      </w:r>
      <w:r w:rsidRPr="009B41E4">
        <w:rPr>
          <w:rFonts w:asciiTheme="majorBidi" w:hAnsiTheme="majorBidi" w:cstheme="majorBidi"/>
          <w:sz w:val="24"/>
          <w:szCs w:val="24"/>
        </w:rPr>
        <w:t xml:space="preserve">: </w:t>
      </w:r>
      <w:r>
        <w:rPr>
          <w:rFonts w:asciiTheme="majorBidi" w:hAnsiTheme="majorBidi" w:cstheme="majorBidi" w:hint="eastAsia"/>
          <w:sz w:val="24"/>
          <w:szCs w:val="24"/>
        </w:rPr>
        <w:t>1</w:t>
      </w:r>
      <w:r w:rsidRPr="009B41E4">
        <w:rPr>
          <w:rFonts w:asciiTheme="majorBidi" w:hAnsiTheme="majorBidi" w:cstheme="majorBidi"/>
          <w:sz w:val="24"/>
          <w:szCs w:val="24"/>
        </w:rPr>
        <w:t>9</w:t>
      </w:r>
      <w:r>
        <w:rPr>
          <w:rFonts w:asciiTheme="majorBidi" w:hAnsiTheme="majorBidi" w:cstheme="majorBidi" w:hint="eastAsia"/>
          <w:sz w:val="24"/>
          <w:szCs w:val="24"/>
        </w:rPr>
        <w:t>-20</w:t>
      </w:r>
      <w:r w:rsidRPr="009B41E4">
        <w:rPr>
          <w:rFonts w:asciiTheme="majorBidi" w:hAnsiTheme="majorBidi" w:cstheme="majorBidi"/>
          <w:sz w:val="24"/>
          <w:szCs w:val="24"/>
        </w:rPr>
        <w:t>.</w:t>
      </w:r>
    </w:p>
    <w:p w14:paraId="512A8251" w14:textId="77777777" w:rsidR="00606621" w:rsidRDefault="00606621">
      <w:pPr>
        <w:pStyle w:val="EndnoteText"/>
        <w:rPr>
          <w:rFonts w:asciiTheme="majorBidi" w:hAnsiTheme="majorBidi" w:cstheme="majorBidi"/>
          <w:sz w:val="24"/>
          <w:szCs w:val="24"/>
        </w:rPr>
      </w:pPr>
    </w:p>
    <w:p w14:paraId="43DC3452" w14:textId="77777777" w:rsidR="00606621" w:rsidRDefault="00606621">
      <w:pPr>
        <w:pStyle w:val="EndnoteText"/>
        <w:rPr>
          <w:rFonts w:asciiTheme="majorBidi" w:hAnsiTheme="majorBidi" w:cstheme="majorBidi"/>
          <w:sz w:val="24"/>
          <w:szCs w:val="24"/>
        </w:rPr>
      </w:pPr>
    </w:p>
    <w:p w14:paraId="57735E1F" w14:textId="77777777" w:rsidR="00606621" w:rsidRDefault="00606621">
      <w:pPr>
        <w:pStyle w:val="EndnoteText"/>
        <w:rPr>
          <w:rFonts w:asciiTheme="majorBidi" w:hAnsiTheme="majorBidi" w:cstheme="majorBidi"/>
          <w:sz w:val="24"/>
          <w:szCs w:val="24"/>
        </w:rPr>
      </w:pPr>
    </w:p>
    <w:p w14:paraId="02715A6A" w14:textId="77777777" w:rsidR="00606621" w:rsidRDefault="00606621">
      <w:pPr>
        <w:pStyle w:val="EndnoteText"/>
        <w:rPr>
          <w:rFonts w:asciiTheme="majorBidi" w:hAnsiTheme="majorBidi" w:cstheme="majorBidi"/>
          <w:sz w:val="24"/>
          <w:szCs w:val="24"/>
        </w:rPr>
      </w:pPr>
    </w:p>
    <w:p w14:paraId="70D9FA9A" w14:textId="77777777" w:rsidR="00606621" w:rsidRDefault="00606621">
      <w:pPr>
        <w:pStyle w:val="EndnoteText"/>
        <w:rPr>
          <w:rFonts w:asciiTheme="majorBidi" w:hAnsiTheme="majorBidi" w:cstheme="majorBidi"/>
          <w:sz w:val="24"/>
          <w:szCs w:val="24"/>
        </w:rPr>
      </w:pPr>
    </w:p>
    <w:p w14:paraId="43D0D4AA" w14:textId="6B0D1F28" w:rsidR="00606621" w:rsidRPr="00861CB2" w:rsidRDefault="00606621" w:rsidP="00606621">
      <w:pPr>
        <w:spacing w:line="480" w:lineRule="auto"/>
        <w:rPr>
          <w:rFonts w:ascii="Calibri" w:eastAsia="Times New Roman" w:hAnsi="Calibri" w:cs="Calibri"/>
          <w:kern w:val="0"/>
          <w:sz w:val="24"/>
          <w:szCs w:val="24"/>
          <w14:ligatures w14:val="none"/>
        </w:rPr>
      </w:pPr>
      <w:r w:rsidRPr="00861CB2">
        <w:rPr>
          <w:rFonts w:ascii="PingFang TC" w:eastAsia="PingFang TC" w:hAnsi="PingFang TC" w:cs="PingFang TC" w:hint="eastAsia"/>
          <w:b/>
          <w:bCs/>
          <w:kern w:val="0"/>
          <w:sz w:val="24"/>
          <w:szCs w:val="24"/>
          <w14:ligatures w14:val="none"/>
        </w:rPr>
        <w:t>《</w:t>
      </w:r>
      <w:r w:rsidR="00861CB2" w:rsidRPr="00861CB2">
        <w:rPr>
          <w:rFonts w:asciiTheme="minorEastAsia" w:hAnsiTheme="minorEastAsia" w:cs="Times New Roman" w:hint="eastAsia"/>
          <w:b/>
          <w:bCs/>
          <w:color w:val="000000" w:themeColor="text1"/>
          <w:sz w:val="24"/>
          <w:szCs w:val="24"/>
        </w:rPr>
        <w:t>环球华人宣教学期刊</w:t>
      </w:r>
      <w:r w:rsidRPr="00861CB2">
        <w:rPr>
          <w:rFonts w:ascii="PingFang TC" w:eastAsia="PingFang TC" w:hAnsi="PingFang TC" w:cs="PingFang TC" w:hint="eastAsia"/>
          <w:b/>
          <w:bCs/>
          <w:kern w:val="0"/>
          <w:sz w:val="24"/>
          <w:szCs w:val="24"/>
          <w14:ligatures w14:val="none"/>
        </w:rPr>
        <w:t>》第七十六期</w:t>
      </w:r>
      <w:r w:rsidRPr="00861CB2">
        <w:rPr>
          <w:rFonts w:ascii="Times New Roman" w:eastAsia="Times New Roman" w:hAnsi="Times New Roman" w:cs="Times New Roman"/>
          <w:b/>
          <w:bCs/>
          <w:kern w:val="0"/>
          <w:sz w:val="24"/>
          <w:szCs w:val="24"/>
          <w14:ligatures w14:val="none"/>
        </w:rPr>
        <w:t> Vol 9, No 2 (April 2024)</w:t>
      </w:r>
    </w:p>
    <w:p w14:paraId="5E001274" w14:textId="77777777" w:rsidR="00606621" w:rsidRDefault="0060662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ingFang TC">
    <w:altName w:val="MingLiU"/>
    <w:charset w:val="88"/>
    <w:family w:val="swiss"/>
    <w:pitch w:val="variable"/>
    <w:sig w:usb0="A00002FF" w:usb1="7ACFFDFB" w:usb2="00000017"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7E564" w14:textId="77777777" w:rsidR="00B900E1" w:rsidRDefault="00B900E1" w:rsidP="008934D6">
      <w:pPr>
        <w:spacing w:after="0" w:line="240" w:lineRule="auto"/>
      </w:pPr>
      <w:r>
        <w:separator/>
      </w:r>
    </w:p>
  </w:footnote>
  <w:footnote w:type="continuationSeparator" w:id="0">
    <w:p w14:paraId="7E618D14" w14:textId="77777777" w:rsidR="00B900E1" w:rsidRDefault="00B900E1" w:rsidP="00893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48904028"/>
      <w:docPartObj>
        <w:docPartGallery w:val="Page Numbers (Top of Page)"/>
        <w:docPartUnique/>
      </w:docPartObj>
    </w:sdtPr>
    <w:sdtEndPr>
      <w:rPr>
        <w:rStyle w:val="PageNumber"/>
      </w:rPr>
    </w:sdtEndPr>
    <w:sdtContent>
      <w:p w14:paraId="5B0CE5E7" w14:textId="63B3329D" w:rsidR="00606621" w:rsidRDefault="00606621" w:rsidP="003C62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FE264" w14:textId="77777777" w:rsidR="00606621" w:rsidRDefault="00606621" w:rsidP="0060662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09705990"/>
      <w:docPartObj>
        <w:docPartGallery w:val="Page Numbers (Top of Page)"/>
        <w:docPartUnique/>
      </w:docPartObj>
    </w:sdtPr>
    <w:sdtEndPr>
      <w:rPr>
        <w:rStyle w:val="PageNumber"/>
      </w:rPr>
    </w:sdtEndPr>
    <w:sdtContent>
      <w:p w14:paraId="1D399B78" w14:textId="1EE7D9D8" w:rsidR="00606621" w:rsidRDefault="00606621" w:rsidP="003C62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497D">
          <w:rPr>
            <w:rStyle w:val="PageNumber"/>
            <w:noProof/>
          </w:rPr>
          <w:t>1</w:t>
        </w:r>
        <w:r>
          <w:rPr>
            <w:rStyle w:val="PageNumber"/>
          </w:rPr>
          <w:fldChar w:fldCharType="end"/>
        </w:r>
      </w:p>
    </w:sdtContent>
  </w:sdt>
  <w:p w14:paraId="3F759749" w14:textId="77777777" w:rsidR="00606621" w:rsidRDefault="00606621" w:rsidP="0060662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276"/>
    <w:rsid w:val="00037A40"/>
    <w:rsid w:val="000D7333"/>
    <w:rsid w:val="00151D6E"/>
    <w:rsid w:val="001D559F"/>
    <w:rsid w:val="00277A57"/>
    <w:rsid w:val="00317F35"/>
    <w:rsid w:val="0034299D"/>
    <w:rsid w:val="0034707A"/>
    <w:rsid w:val="003647D2"/>
    <w:rsid w:val="00374F3D"/>
    <w:rsid w:val="003838FA"/>
    <w:rsid w:val="003B7C6E"/>
    <w:rsid w:val="003F2214"/>
    <w:rsid w:val="003F2636"/>
    <w:rsid w:val="00444A93"/>
    <w:rsid w:val="004558FF"/>
    <w:rsid w:val="004A22E3"/>
    <w:rsid w:val="004E5172"/>
    <w:rsid w:val="00557F76"/>
    <w:rsid w:val="005847F9"/>
    <w:rsid w:val="00606621"/>
    <w:rsid w:val="00656715"/>
    <w:rsid w:val="00695276"/>
    <w:rsid w:val="006B7F23"/>
    <w:rsid w:val="006C7638"/>
    <w:rsid w:val="006C7BB3"/>
    <w:rsid w:val="00721E51"/>
    <w:rsid w:val="0078292D"/>
    <w:rsid w:val="007B01EA"/>
    <w:rsid w:val="00861CB2"/>
    <w:rsid w:val="008934D6"/>
    <w:rsid w:val="008A7874"/>
    <w:rsid w:val="008B0D55"/>
    <w:rsid w:val="009362ED"/>
    <w:rsid w:val="009B41E4"/>
    <w:rsid w:val="009E1353"/>
    <w:rsid w:val="009F3344"/>
    <w:rsid w:val="009F58AC"/>
    <w:rsid w:val="00A1497D"/>
    <w:rsid w:val="00A21AA5"/>
    <w:rsid w:val="00AC2123"/>
    <w:rsid w:val="00AF58B3"/>
    <w:rsid w:val="00B900E1"/>
    <w:rsid w:val="00C40459"/>
    <w:rsid w:val="00C56BB1"/>
    <w:rsid w:val="00C81762"/>
    <w:rsid w:val="00C9536D"/>
    <w:rsid w:val="00CA1D08"/>
    <w:rsid w:val="00CC7BAF"/>
    <w:rsid w:val="00CE473E"/>
    <w:rsid w:val="00D22091"/>
    <w:rsid w:val="00DD24DD"/>
    <w:rsid w:val="00E302FE"/>
    <w:rsid w:val="00F42573"/>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76"/>
    <w:rPr>
      <w:rFonts w:eastAsiaTheme="majorEastAsia" w:cstheme="majorBidi"/>
      <w:color w:val="272727" w:themeColor="text1" w:themeTint="D8"/>
    </w:rPr>
  </w:style>
  <w:style w:type="paragraph" w:styleId="Title">
    <w:name w:val="Title"/>
    <w:basedOn w:val="Normal"/>
    <w:next w:val="Normal"/>
    <w:link w:val="TitleChar"/>
    <w:uiPriority w:val="10"/>
    <w:qFormat/>
    <w:rsid w:val="00695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76"/>
    <w:pPr>
      <w:spacing w:before="160"/>
      <w:jc w:val="center"/>
    </w:pPr>
    <w:rPr>
      <w:i/>
      <w:iCs/>
      <w:color w:val="404040" w:themeColor="text1" w:themeTint="BF"/>
    </w:rPr>
  </w:style>
  <w:style w:type="character" w:customStyle="1" w:styleId="QuoteChar">
    <w:name w:val="Quote Char"/>
    <w:basedOn w:val="DefaultParagraphFont"/>
    <w:link w:val="Quote"/>
    <w:uiPriority w:val="29"/>
    <w:rsid w:val="00695276"/>
    <w:rPr>
      <w:i/>
      <w:iCs/>
      <w:color w:val="404040" w:themeColor="text1" w:themeTint="BF"/>
    </w:rPr>
  </w:style>
  <w:style w:type="paragraph" w:styleId="ListParagraph">
    <w:name w:val="List Paragraph"/>
    <w:basedOn w:val="Normal"/>
    <w:uiPriority w:val="34"/>
    <w:qFormat/>
    <w:rsid w:val="00695276"/>
    <w:pPr>
      <w:ind w:left="720"/>
      <w:contextualSpacing/>
    </w:pPr>
  </w:style>
  <w:style w:type="character" w:styleId="IntenseEmphasis">
    <w:name w:val="Intense Emphasis"/>
    <w:basedOn w:val="DefaultParagraphFont"/>
    <w:uiPriority w:val="21"/>
    <w:qFormat/>
    <w:rsid w:val="00695276"/>
    <w:rPr>
      <w:i/>
      <w:iCs/>
      <w:color w:val="0F4761" w:themeColor="accent1" w:themeShade="BF"/>
    </w:rPr>
  </w:style>
  <w:style w:type="paragraph" w:styleId="IntenseQuote">
    <w:name w:val="Intense Quote"/>
    <w:basedOn w:val="Normal"/>
    <w:next w:val="Normal"/>
    <w:link w:val="IntenseQuoteChar"/>
    <w:uiPriority w:val="30"/>
    <w:qFormat/>
    <w:rsid w:val="00695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76"/>
    <w:rPr>
      <w:i/>
      <w:iCs/>
      <w:color w:val="0F4761" w:themeColor="accent1" w:themeShade="BF"/>
    </w:rPr>
  </w:style>
  <w:style w:type="character" w:styleId="IntenseReference">
    <w:name w:val="Intense Reference"/>
    <w:basedOn w:val="DefaultParagraphFont"/>
    <w:uiPriority w:val="32"/>
    <w:qFormat/>
    <w:rsid w:val="00695276"/>
    <w:rPr>
      <w:b/>
      <w:bCs/>
      <w:smallCaps/>
      <w:color w:val="0F4761" w:themeColor="accent1" w:themeShade="BF"/>
      <w:spacing w:val="5"/>
    </w:rPr>
  </w:style>
  <w:style w:type="character" w:styleId="CommentReference">
    <w:name w:val="annotation reference"/>
    <w:basedOn w:val="DefaultParagraphFont"/>
    <w:uiPriority w:val="99"/>
    <w:semiHidden/>
    <w:unhideWhenUsed/>
    <w:rsid w:val="003838FA"/>
    <w:rPr>
      <w:sz w:val="16"/>
      <w:szCs w:val="16"/>
    </w:rPr>
  </w:style>
  <w:style w:type="paragraph" w:styleId="CommentText">
    <w:name w:val="annotation text"/>
    <w:basedOn w:val="Normal"/>
    <w:link w:val="CommentTextChar"/>
    <w:uiPriority w:val="99"/>
    <w:unhideWhenUsed/>
    <w:rsid w:val="003838F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838FA"/>
    <w:rPr>
      <w:kern w:val="0"/>
      <w:sz w:val="20"/>
      <w:szCs w:val="20"/>
      <w14:ligatures w14:val="none"/>
    </w:rPr>
  </w:style>
  <w:style w:type="paragraph" w:styleId="EndnoteText">
    <w:name w:val="endnote text"/>
    <w:basedOn w:val="Normal"/>
    <w:link w:val="EndnoteTextChar"/>
    <w:uiPriority w:val="99"/>
    <w:semiHidden/>
    <w:unhideWhenUsed/>
    <w:rsid w:val="008934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4D6"/>
    <w:rPr>
      <w:sz w:val="20"/>
      <w:szCs w:val="20"/>
    </w:rPr>
  </w:style>
  <w:style w:type="character" w:styleId="EndnoteReference">
    <w:name w:val="endnote reference"/>
    <w:basedOn w:val="DefaultParagraphFont"/>
    <w:uiPriority w:val="99"/>
    <w:semiHidden/>
    <w:unhideWhenUsed/>
    <w:rsid w:val="008934D6"/>
    <w:rPr>
      <w:vertAlign w:val="superscript"/>
    </w:rPr>
  </w:style>
  <w:style w:type="paragraph" w:styleId="Header">
    <w:name w:val="header"/>
    <w:basedOn w:val="Normal"/>
    <w:link w:val="HeaderChar"/>
    <w:uiPriority w:val="99"/>
    <w:unhideWhenUsed/>
    <w:rsid w:val="0060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21"/>
  </w:style>
  <w:style w:type="character" w:styleId="PageNumber">
    <w:name w:val="page number"/>
    <w:basedOn w:val="DefaultParagraphFont"/>
    <w:uiPriority w:val="99"/>
    <w:semiHidden/>
    <w:unhideWhenUsed/>
    <w:rsid w:val="00606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76"/>
    <w:rPr>
      <w:rFonts w:eastAsiaTheme="majorEastAsia" w:cstheme="majorBidi"/>
      <w:color w:val="272727" w:themeColor="text1" w:themeTint="D8"/>
    </w:rPr>
  </w:style>
  <w:style w:type="paragraph" w:styleId="Title">
    <w:name w:val="Title"/>
    <w:basedOn w:val="Normal"/>
    <w:next w:val="Normal"/>
    <w:link w:val="TitleChar"/>
    <w:uiPriority w:val="10"/>
    <w:qFormat/>
    <w:rsid w:val="00695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76"/>
    <w:pPr>
      <w:spacing w:before="160"/>
      <w:jc w:val="center"/>
    </w:pPr>
    <w:rPr>
      <w:i/>
      <w:iCs/>
      <w:color w:val="404040" w:themeColor="text1" w:themeTint="BF"/>
    </w:rPr>
  </w:style>
  <w:style w:type="character" w:customStyle="1" w:styleId="QuoteChar">
    <w:name w:val="Quote Char"/>
    <w:basedOn w:val="DefaultParagraphFont"/>
    <w:link w:val="Quote"/>
    <w:uiPriority w:val="29"/>
    <w:rsid w:val="00695276"/>
    <w:rPr>
      <w:i/>
      <w:iCs/>
      <w:color w:val="404040" w:themeColor="text1" w:themeTint="BF"/>
    </w:rPr>
  </w:style>
  <w:style w:type="paragraph" w:styleId="ListParagraph">
    <w:name w:val="List Paragraph"/>
    <w:basedOn w:val="Normal"/>
    <w:uiPriority w:val="34"/>
    <w:qFormat/>
    <w:rsid w:val="00695276"/>
    <w:pPr>
      <w:ind w:left="720"/>
      <w:contextualSpacing/>
    </w:pPr>
  </w:style>
  <w:style w:type="character" w:styleId="IntenseEmphasis">
    <w:name w:val="Intense Emphasis"/>
    <w:basedOn w:val="DefaultParagraphFont"/>
    <w:uiPriority w:val="21"/>
    <w:qFormat/>
    <w:rsid w:val="00695276"/>
    <w:rPr>
      <w:i/>
      <w:iCs/>
      <w:color w:val="0F4761" w:themeColor="accent1" w:themeShade="BF"/>
    </w:rPr>
  </w:style>
  <w:style w:type="paragraph" w:styleId="IntenseQuote">
    <w:name w:val="Intense Quote"/>
    <w:basedOn w:val="Normal"/>
    <w:next w:val="Normal"/>
    <w:link w:val="IntenseQuoteChar"/>
    <w:uiPriority w:val="30"/>
    <w:qFormat/>
    <w:rsid w:val="00695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76"/>
    <w:rPr>
      <w:i/>
      <w:iCs/>
      <w:color w:val="0F4761" w:themeColor="accent1" w:themeShade="BF"/>
    </w:rPr>
  </w:style>
  <w:style w:type="character" w:styleId="IntenseReference">
    <w:name w:val="Intense Reference"/>
    <w:basedOn w:val="DefaultParagraphFont"/>
    <w:uiPriority w:val="32"/>
    <w:qFormat/>
    <w:rsid w:val="00695276"/>
    <w:rPr>
      <w:b/>
      <w:bCs/>
      <w:smallCaps/>
      <w:color w:val="0F4761" w:themeColor="accent1" w:themeShade="BF"/>
      <w:spacing w:val="5"/>
    </w:rPr>
  </w:style>
  <w:style w:type="character" w:styleId="CommentReference">
    <w:name w:val="annotation reference"/>
    <w:basedOn w:val="DefaultParagraphFont"/>
    <w:uiPriority w:val="99"/>
    <w:semiHidden/>
    <w:unhideWhenUsed/>
    <w:rsid w:val="003838FA"/>
    <w:rPr>
      <w:sz w:val="16"/>
      <w:szCs w:val="16"/>
    </w:rPr>
  </w:style>
  <w:style w:type="paragraph" w:styleId="CommentText">
    <w:name w:val="annotation text"/>
    <w:basedOn w:val="Normal"/>
    <w:link w:val="CommentTextChar"/>
    <w:uiPriority w:val="99"/>
    <w:unhideWhenUsed/>
    <w:rsid w:val="003838F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838FA"/>
    <w:rPr>
      <w:kern w:val="0"/>
      <w:sz w:val="20"/>
      <w:szCs w:val="20"/>
      <w14:ligatures w14:val="none"/>
    </w:rPr>
  </w:style>
  <w:style w:type="paragraph" w:styleId="EndnoteText">
    <w:name w:val="endnote text"/>
    <w:basedOn w:val="Normal"/>
    <w:link w:val="EndnoteTextChar"/>
    <w:uiPriority w:val="99"/>
    <w:semiHidden/>
    <w:unhideWhenUsed/>
    <w:rsid w:val="008934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4D6"/>
    <w:rPr>
      <w:sz w:val="20"/>
      <w:szCs w:val="20"/>
    </w:rPr>
  </w:style>
  <w:style w:type="character" w:styleId="EndnoteReference">
    <w:name w:val="endnote reference"/>
    <w:basedOn w:val="DefaultParagraphFont"/>
    <w:uiPriority w:val="99"/>
    <w:semiHidden/>
    <w:unhideWhenUsed/>
    <w:rsid w:val="008934D6"/>
    <w:rPr>
      <w:vertAlign w:val="superscript"/>
    </w:rPr>
  </w:style>
  <w:style w:type="paragraph" w:styleId="Header">
    <w:name w:val="header"/>
    <w:basedOn w:val="Normal"/>
    <w:link w:val="HeaderChar"/>
    <w:uiPriority w:val="99"/>
    <w:unhideWhenUsed/>
    <w:rsid w:val="0060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21"/>
  </w:style>
  <w:style w:type="character" w:styleId="PageNumber">
    <w:name w:val="page number"/>
    <w:basedOn w:val="DefaultParagraphFont"/>
    <w:uiPriority w:val="99"/>
    <w:semiHidden/>
    <w:unhideWhenUsed/>
    <w:rsid w:val="00606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18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0B77E-9C57-48D9-973A-0C5A2085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Yip</dc:creator>
  <cp:lastModifiedBy>joanna wang</cp:lastModifiedBy>
  <cp:revision>4</cp:revision>
  <cp:lastPrinted>2024-04-01T20:49:00Z</cp:lastPrinted>
  <dcterms:created xsi:type="dcterms:W3CDTF">2024-04-01T20:49:00Z</dcterms:created>
  <dcterms:modified xsi:type="dcterms:W3CDTF">2024-04-01T22:05:00Z</dcterms:modified>
</cp:coreProperties>
</file>