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D37B53" w14:textId="60C20AE3" w:rsidR="00C134A6" w:rsidRPr="00C55187" w:rsidRDefault="00DB4D99" w:rsidP="00C134A6">
      <w:pPr>
        <w:pBdr>
          <w:bottom w:val="dotted" w:sz="24" w:space="1" w:color="auto"/>
        </w:pBdr>
        <w:ind w:rightChars="12" w:right="26"/>
        <w:jc w:val="center"/>
        <w:rPr>
          <w:rFonts w:ascii="Calibri" w:eastAsia="PMingLiU" w:hAnsi="Calibri" w:cs="Calibri"/>
          <w:b/>
          <w:bCs/>
          <w:sz w:val="24"/>
          <w:szCs w:val="24"/>
          <w:lang w:val="en-US"/>
        </w:rPr>
      </w:pPr>
      <w:r w:rsidRPr="00DB4D99">
        <w:rPr>
          <w:rFonts w:ascii="Calibri" w:eastAsia="PMingLiU" w:hAnsi="Calibri" w:cs="Calibri" w:hint="eastAsia"/>
          <w:b/>
          <w:bCs/>
          <w:sz w:val="24"/>
          <w:szCs w:val="24"/>
          <w:lang w:val="en-US"/>
        </w:rPr>
        <w:t>主题文章</w:t>
      </w:r>
      <w:r w:rsidR="00C134A6" w:rsidRPr="00C55187">
        <w:rPr>
          <w:rFonts w:ascii="Calibri" w:eastAsia="PMingLiU" w:hAnsi="Calibri" w:cs="Calibri"/>
          <w:b/>
          <w:bCs/>
          <w:sz w:val="24"/>
          <w:szCs w:val="24"/>
          <w:lang w:val="en-US"/>
        </w:rPr>
        <w:t xml:space="preserve">    </w:t>
      </w:r>
    </w:p>
    <w:p w14:paraId="732EFCE3" w14:textId="77777777" w:rsidR="00C134A6" w:rsidRPr="00C55187" w:rsidRDefault="00C134A6" w:rsidP="00C55187">
      <w:pPr>
        <w:spacing w:line="360" w:lineRule="auto"/>
        <w:jc w:val="center"/>
        <w:outlineLvl w:val="0"/>
        <w:rPr>
          <w:rFonts w:ascii="Calibri" w:eastAsia="PMingLiU" w:hAnsi="Calibri" w:cs="Calibri"/>
          <w:b/>
          <w:bCs/>
          <w:kern w:val="36"/>
          <w:sz w:val="24"/>
          <w:szCs w:val="24"/>
        </w:rPr>
      </w:pPr>
    </w:p>
    <w:p w14:paraId="00000002" w14:textId="77777777" w:rsidR="00806BB1" w:rsidRPr="00C55187" w:rsidRDefault="0083643E" w:rsidP="00C134A6">
      <w:pPr>
        <w:pStyle w:val="Heading1"/>
        <w:keepNext w:val="0"/>
        <w:keepLines w:val="0"/>
        <w:spacing w:before="480"/>
        <w:jc w:val="center"/>
        <w:rPr>
          <w:rFonts w:ascii="Calibri" w:eastAsia="PMingLiU" w:hAnsi="Calibri" w:cs="Calibri"/>
          <w:b/>
          <w:bCs/>
          <w:sz w:val="24"/>
          <w:szCs w:val="24"/>
        </w:rPr>
      </w:pPr>
      <w:bookmarkStart w:id="0" w:name="_gd7m7ys6t1q1" w:colFirst="0" w:colLast="0"/>
      <w:bookmarkEnd w:id="0"/>
      <w:r w:rsidRPr="00C55187">
        <w:rPr>
          <w:rFonts w:ascii="Calibri" w:eastAsia="PMingLiU" w:hAnsi="Calibri" w:cs="Calibri"/>
          <w:b/>
          <w:bCs/>
          <w:sz w:val="24"/>
          <w:szCs w:val="24"/>
        </w:rPr>
        <w:t>温氏关系范式：从处境化神学到全球跨科际终极范式的全景成长史</w:t>
      </w:r>
    </w:p>
    <w:p w14:paraId="769EFF01" w14:textId="77777777" w:rsidR="003B49DB" w:rsidRPr="00C55187" w:rsidRDefault="003B49DB" w:rsidP="00C134A6">
      <w:pPr>
        <w:rPr>
          <w:rFonts w:ascii="Calibri" w:eastAsia="PMingLiU" w:hAnsi="Calibri" w:cs="Calibri"/>
          <w:sz w:val="24"/>
          <w:szCs w:val="24"/>
        </w:rPr>
      </w:pPr>
    </w:p>
    <w:p w14:paraId="2564F6EE" w14:textId="3B671D85" w:rsidR="003B49DB" w:rsidRPr="00C55187" w:rsidRDefault="003B49DB" w:rsidP="00C134A6">
      <w:pPr>
        <w:jc w:val="center"/>
        <w:rPr>
          <w:rFonts w:ascii="Calibri" w:eastAsia="PMingLiU" w:hAnsi="Calibri" w:cs="Calibri"/>
          <w:b/>
          <w:bCs/>
          <w:sz w:val="24"/>
          <w:szCs w:val="24"/>
        </w:rPr>
      </w:pPr>
      <w:r w:rsidRPr="00C55187">
        <w:rPr>
          <w:rFonts w:ascii="Calibri" w:eastAsia="PMingLiU" w:hAnsi="Calibri" w:cs="Calibri"/>
          <w:b/>
          <w:bCs/>
          <w:sz w:val="24"/>
          <w:szCs w:val="24"/>
        </w:rPr>
        <w:t>张军玉</w:t>
      </w:r>
    </w:p>
    <w:p w14:paraId="00000003" w14:textId="0EF26CE7" w:rsidR="00806BB1" w:rsidRDefault="00806BB1" w:rsidP="00C134A6">
      <w:pPr>
        <w:rPr>
          <w:rFonts w:ascii="Calibri" w:eastAsia="PMingLiU" w:hAnsi="Calibri" w:cs="Calibri"/>
          <w:sz w:val="24"/>
          <w:szCs w:val="24"/>
          <w:lang w:val="en-US"/>
        </w:rPr>
      </w:pPr>
      <w:bookmarkStart w:id="1" w:name="_dq07chqkwscg" w:colFirst="0" w:colLast="0"/>
      <w:bookmarkEnd w:id="1"/>
    </w:p>
    <w:p w14:paraId="670FB2DB" w14:textId="7DF59097" w:rsidR="003A17D7" w:rsidRPr="008635C7" w:rsidRDefault="00C8674E" w:rsidP="00C8674E">
      <w:pPr>
        <w:spacing w:line="240" w:lineRule="auto"/>
        <w:rPr>
          <w:rFonts w:ascii="Calibri" w:eastAsia="PMingLiU" w:hAnsi="Calibri" w:cs="Calibri"/>
          <w:b/>
          <w:bCs/>
          <w:sz w:val="24"/>
          <w:szCs w:val="24"/>
          <w:lang w:val="en-US" w:eastAsia="zh-TW"/>
        </w:rPr>
      </w:pPr>
      <w:bookmarkStart w:id="2" w:name="_GoBack"/>
      <w:r w:rsidRPr="008635C7">
        <w:rPr>
          <w:rFonts w:ascii="Calibri" w:eastAsia="PMingLiU" w:hAnsi="Calibri" w:cs="Calibri" w:hint="eastAsia"/>
          <w:b/>
          <w:bCs/>
          <w:sz w:val="24"/>
          <w:szCs w:val="24"/>
          <w:lang w:val="en-US" w:eastAsia="zh-TW"/>
        </w:rPr>
        <w:t>編者註：配合本文，讀者可用</w:t>
      </w:r>
      <w:r w:rsidRPr="008635C7">
        <w:rPr>
          <w:b/>
          <w:bCs/>
          <w:sz w:val="24"/>
          <w:szCs w:val="24"/>
        </w:rPr>
        <w:t>下列链结</w:t>
      </w:r>
      <w:r w:rsidRPr="008635C7">
        <w:rPr>
          <w:rFonts w:hint="eastAsia"/>
          <w:b/>
          <w:bCs/>
          <w:sz w:val="24"/>
          <w:szCs w:val="24"/>
          <w:lang w:eastAsia="zh-TW"/>
        </w:rPr>
        <w:t>，</w:t>
      </w:r>
      <w:r w:rsidRPr="008635C7">
        <w:rPr>
          <w:rFonts w:ascii="Calibri" w:eastAsia="PMingLiU" w:hAnsi="Calibri" w:cs="Calibri" w:hint="eastAsia"/>
          <w:b/>
          <w:bCs/>
          <w:sz w:val="24"/>
          <w:szCs w:val="24"/>
          <w:lang w:val="en-US" w:eastAsia="zh-TW"/>
        </w:rPr>
        <w:t>免費</w:t>
      </w:r>
      <w:r w:rsidR="008635C7" w:rsidRPr="008635C7">
        <w:rPr>
          <w:rFonts w:ascii="Calibri" w:eastAsia="PMingLiU" w:hAnsi="Calibri" w:cs="Calibri" w:hint="eastAsia"/>
          <w:b/>
          <w:bCs/>
          <w:sz w:val="24"/>
          <w:szCs w:val="24"/>
          <w:lang w:val="en-US" w:eastAsia="zh-TW"/>
        </w:rPr>
        <w:t>享用十一本書</w:t>
      </w:r>
      <w:r w:rsidR="008635C7">
        <w:rPr>
          <w:rFonts w:ascii="Calibri" w:eastAsia="PMingLiU" w:hAnsi="Calibri" w:cs="Calibri" w:hint="eastAsia"/>
          <w:b/>
          <w:bCs/>
          <w:sz w:val="24"/>
          <w:szCs w:val="24"/>
          <w:lang w:val="en-US" w:eastAsia="zh-TW"/>
        </w:rPr>
        <w:t xml:space="preserve">: </w:t>
      </w:r>
      <w:r w:rsidR="008635C7" w:rsidRPr="008635C7">
        <w:rPr>
          <w:rFonts w:ascii="Calibri" w:eastAsia="PMingLiU" w:hAnsi="Calibri" w:cs="Calibri" w:hint="eastAsia"/>
          <w:b/>
          <w:bCs/>
          <w:sz w:val="24"/>
          <w:szCs w:val="24"/>
          <w:lang w:val="en-US" w:eastAsia="zh-TW"/>
        </w:rPr>
        <w:t>中文</w:t>
      </w:r>
      <w:r w:rsidR="008635C7">
        <w:rPr>
          <w:rFonts w:ascii="Calibri" w:eastAsia="PMingLiU" w:hAnsi="Calibri" w:cs="Calibri" w:hint="eastAsia"/>
          <w:b/>
          <w:bCs/>
          <w:sz w:val="24"/>
          <w:szCs w:val="24"/>
          <w:lang w:val="en-US" w:eastAsia="zh-TW"/>
        </w:rPr>
        <w:t>電子版</w:t>
      </w:r>
    </w:p>
    <w:p w14:paraId="35A656A8" w14:textId="76AE637A" w:rsidR="00C8674E" w:rsidRPr="00C8674E" w:rsidRDefault="00C8674E" w:rsidP="00C8674E">
      <w:pPr>
        <w:pStyle w:val="Heading3"/>
        <w:spacing w:before="0" w:after="0" w:line="240" w:lineRule="auto"/>
        <w:rPr>
          <w:sz w:val="24"/>
          <w:szCs w:val="24"/>
          <w:lang w:eastAsia="zh-TW"/>
        </w:rPr>
      </w:pPr>
      <w:r w:rsidRPr="00C8674E">
        <w:rPr>
          <w:rFonts w:hAnsi="Symbol"/>
          <w:sz w:val="24"/>
          <w:szCs w:val="24"/>
        </w:rPr>
        <w:t></w:t>
      </w:r>
      <w:r w:rsidRPr="00C8674E">
        <w:rPr>
          <w:sz w:val="24"/>
          <w:szCs w:val="24"/>
        </w:rPr>
        <w:t xml:space="preserve">  </w:t>
      </w:r>
      <w:hyperlink r:id="rId9" w:history="1">
        <w:r w:rsidRPr="00C8674E">
          <w:rPr>
            <w:rStyle w:val="Hyperlink"/>
            <w:sz w:val="24"/>
            <w:szCs w:val="24"/>
          </w:rPr>
          <w:t xml:space="preserve">赠送六本电子版书 </w:t>
        </w:r>
      </w:hyperlink>
      <w:r w:rsidRPr="00C8674E">
        <w:rPr>
          <w:sz w:val="24"/>
          <w:szCs w:val="24"/>
        </w:rPr>
        <w:t xml:space="preserve">温以诺 教授 </w:t>
      </w:r>
      <w:hyperlink r:id="rId10" w:history="1">
        <w:r w:rsidRPr="00C8674E">
          <w:rPr>
            <w:rStyle w:val="Hyperlink"/>
            <w:sz w:val="24"/>
            <w:szCs w:val="24"/>
          </w:rPr>
          <w:t xml:space="preserve">PDF </w:t>
        </w:r>
      </w:hyperlink>
    </w:p>
    <w:p w14:paraId="04DFC8D3" w14:textId="5E10C8BE" w:rsidR="00C8674E" w:rsidRPr="00C8674E" w:rsidRDefault="00C8674E" w:rsidP="00C8674E">
      <w:pPr>
        <w:ind w:left="720"/>
        <w:rPr>
          <w:sz w:val="24"/>
          <w:szCs w:val="24"/>
          <w:lang w:eastAsia="zh-TW"/>
        </w:rPr>
      </w:pPr>
      <w:r w:rsidRPr="00C8674E">
        <w:rPr>
          <w:sz w:val="24"/>
          <w:szCs w:val="24"/>
        </w:rPr>
        <w:t>下列链结提供中文六 1 馬來西亞散聚宣教事工 2 意大利散聚華人及散聚宣教 3 實用關係神學簡介 4 北美散聚華人教會宣教事工個案研究 5 實用恩情神學簡介 6 婚姻問題解答    </w:t>
      </w:r>
    </w:p>
    <w:p w14:paraId="37E150E8" w14:textId="615115F8" w:rsidR="00C8674E" w:rsidRPr="00C8674E" w:rsidRDefault="00C8674E" w:rsidP="00C8674E">
      <w:pPr>
        <w:pStyle w:val="Heading3"/>
        <w:spacing w:before="0" w:after="0" w:line="240" w:lineRule="auto"/>
        <w:rPr>
          <w:sz w:val="24"/>
          <w:szCs w:val="24"/>
        </w:rPr>
      </w:pPr>
      <w:r w:rsidRPr="00C8674E">
        <w:rPr>
          <w:rFonts w:hAnsi="Symbol"/>
          <w:sz w:val="24"/>
          <w:szCs w:val="24"/>
        </w:rPr>
        <w:t></w:t>
      </w:r>
      <w:r w:rsidRPr="00C8674E">
        <w:rPr>
          <w:sz w:val="24"/>
          <w:szCs w:val="24"/>
        </w:rPr>
        <w:t xml:space="preserve">  </w:t>
      </w:r>
      <w:hyperlink r:id="rId11" w:history="1">
        <w:r w:rsidRPr="00C8674E">
          <w:rPr>
            <w:rStyle w:val="Hyperlink"/>
            <w:sz w:val="24"/>
            <w:szCs w:val="24"/>
          </w:rPr>
          <w:t xml:space="preserve">赠送书籍 《在港巴裔福音事工初探》 </w:t>
        </w:r>
      </w:hyperlink>
      <w:r w:rsidRPr="00C8674E">
        <w:rPr>
          <w:sz w:val="24"/>
          <w:szCs w:val="24"/>
        </w:rPr>
        <w:t xml:space="preserve">温以諾、區寶儀 </w:t>
      </w:r>
      <w:hyperlink r:id="rId12" w:history="1">
        <w:r w:rsidRPr="00C8674E">
          <w:rPr>
            <w:rStyle w:val="Hyperlink"/>
            <w:sz w:val="24"/>
            <w:szCs w:val="24"/>
          </w:rPr>
          <w:t xml:space="preserve">PDF </w:t>
        </w:r>
      </w:hyperlink>
    </w:p>
    <w:p w14:paraId="4D0C86D9" w14:textId="59401343" w:rsidR="00C8674E" w:rsidRPr="00C8674E" w:rsidRDefault="00C8674E" w:rsidP="00C8674E">
      <w:pPr>
        <w:pStyle w:val="Heading3"/>
        <w:spacing w:before="0" w:after="0" w:line="240" w:lineRule="auto"/>
        <w:rPr>
          <w:sz w:val="24"/>
          <w:szCs w:val="24"/>
        </w:rPr>
      </w:pPr>
      <w:r w:rsidRPr="00C8674E">
        <w:rPr>
          <w:rFonts w:hAnsi="Symbol"/>
          <w:sz w:val="24"/>
          <w:szCs w:val="24"/>
        </w:rPr>
        <w:t></w:t>
      </w:r>
      <w:r w:rsidRPr="00C8674E">
        <w:rPr>
          <w:sz w:val="24"/>
          <w:szCs w:val="24"/>
        </w:rPr>
        <w:t xml:space="preserve">  </w:t>
      </w:r>
      <w:hyperlink r:id="rId13" w:history="1">
        <w:r w:rsidRPr="00C8674E">
          <w:rPr>
            <w:rStyle w:val="Hyperlink"/>
            <w:sz w:val="24"/>
            <w:szCs w:val="24"/>
          </w:rPr>
          <w:t xml:space="preserve">赠送书籍 《宣教新世代》 </w:t>
        </w:r>
      </w:hyperlink>
      <w:r w:rsidRPr="00C8674E">
        <w:rPr>
          <w:sz w:val="24"/>
          <w:szCs w:val="24"/>
        </w:rPr>
        <w:t xml:space="preserve">温以诺 教授 </w:t>
      </w:r>
      <w:hyperlink r:id="rId14" w:history="1">
        <w:r w:rsidRPr="00C8674E">
          <w:rPr>
            <w:rStyle w:val="Hyperlink"/>
            <w:sz w:val="24"/>
            <w:szCs w:val="24"/>
          </w:rPr>
          <w:t xml:space="preserve">PDF </w:t>
        </w:r>
      </w:hyperlink>
    </w:p>
    <w:p w14:paraId="63F2D212" w14:textId="6852E135" w:rsidR="00C8674E" w:rsidRPr="00C8674E" w:rsidRDefault="00C8674E" w:rsidP="00C8674E">
      <w:pPr>
        <w:pStyle w:val="Heading3"/>
        <w:spacing w:before="0" w:after="0" w:line="240" w:lineRule="auto"/>
        <w:rPr>
          <w:sz w:val="24"/>
          <w:szCs w:val="24"/>
        </w:rPr>
      </w:pPr>
      <w:r w:rsidRPr="00C8674E">
        <w:rPr>
          <w:rFonts w:hAnsi="Symbol"/>
          <w:sz w:val="24"/>
          <w:szCs w:val="24"/>
        </w:rPr>
        <w:t></w:t>
      </w:r>
      <w:r w:rsidRPr="00C8674E">
        <w:rPr>
          <w:sz w:val="24"/>
          <w:szCs w:val="24"/>
        </w:rPr>
        <w:t xml:space="preserve">  </w:t>
      </w:r>
      <w:hyperlink r:id="rId15" w:history="1">
        <w:r w:rsidRPr="00C8674E">
          <w:rPr>
            <w:rStyle w:val="Hyperlink"/>
            <w:sz w:val="24"/>
            <w:szCs w:val="24"/>
          </w:rPr>
          <w:t xml:space="preserve">赠送书籍 《中國文化色彩神學》 </w:t>
        </w:r>
      </w:hyperlink>
      <w:r w:rsidRPr="00C8674E">
        <w:rPr>
          <w:sz w:val="24"/>
          <w:szCs w:val="24"/>
        </w:rPr>
        <w:t xml:space="preserve">温以诺 教授 </w:t>
      </w:r>
      <w:hyperlink r:id="rId16" w:history="1">
        <w:r w:rsidRPr="00C8674E">
          <w:rPr>
            <w:rStyle w:val="Hyperlink"/>
            <w:sz w:val="24"/>
            <w:szCs w:val="24"/>
          </w:rPr>
          <w:t xml:space="preserve">PDF </w:t>
        </w:r>
      </w:hyperlink>
    </w:p>
    <w:p w14:paraId="29DB07AA" w14:textId="01430322" w:rsidR="00C8674E" w:rsidRPr="00C8674E" w:rsidRDefault="00C8674E" w:rsidP="00C8674E">
      <w:pPr>
        <w:pStyle w:val="Heading3"/>
        <w:spacing w:before="0" w:after="0" w:line="240" w:lineRule="auto"/>
        <w:rPr>
          <w:sz w:val="24"/>
          <w:szCs w:val="24"/>
        </w:rPr>
      </w:pPr>
      <w:r w:rsidRPr="00C8674E">
        <w:rPr>
          <w:rFonts w:hAnsi="Symbol"/>
          <w:sz w:val="24"/>
          <w:szCs w:val="24"/>
        </w:rPr>
        <w:t></w:t>
      </w:r>
      <w:r w:rsidRPr="00C8674E">
        <w:rPr>
          <w:sz w:val="24"/>
          <w:szCs w:val="24"/>
        </w:rPr>
        <w:t xml:space="preserve">  </w:t>
      </w:r>
      <w:hyperlink r:id="rId17" w:history="1">
        <w:r w:rsidRPr="00C8674E">
          <w:rPr>
            <w:rStyle w:val="Hyperlink"/>
            <w:sz w:val="24"/>
            <w:szCs w:val="24"/>
          </w:rPr>
          <w:t xml:space="preserve">赠送书籍 《職場轉化》 </w:t>
        </w:r>
      </w:hyperlink>
      <w:r w:rsidRPr="00C8674E">
        <w:rPr>
          <w:sz w:val="24"/>
          <w:szCs w:val="24"/>
        </w:rPr>
        <w:t xml:space="preserve">温以诺 教授 </w:t>
      </w:r>
      <w:hyperlink r:id="rId18" w:history="1">
        <w:r w:rsidRPr="00C8674E">
          <w:rPr>
            <w:rStyle w:val="Hyperlink"/>
            <w:sz w:val="24"/>
            <w:szCs w:val="24"/>
          </w:rPr>
          <w:t xml:space="preserve">PDF </w:t>
        </w:r>
      </w:hyperlink>
    </w:p>
    <w:p w14:paraId="58171D10" w14:textId="4A659BFF" w:rsidR="00C8674E" w:rsidRPr="00C8674E" w:rsidRDefault="00C8674E" w:rsidP="00C8674E">
      <w:pPr>
        <w:pStyle w:val="Heading3"/>
        <w:spacing w:before="0" w:after="0" w:line="240" w:lineRule="auto"/>
        <w:rPr>
          <w:sz w:val="24"/>
          <w:szCs w:val="24"/>
        </w:rPr>
      </w:pPr>
      <w:r w:rsidRPr="00C8674E">
        <w:rPr>
          <w:rFonts w:hAnsi="Symbol"/>
          <w:sz w:val="24"/>
          <w:szCs w:val="24"/>
        </w:rPr>
        <w:t></w:t>
      </w:r>
      <w:r w:rsidRPr="00C8674E">
        <w:rPr>
          <w:sz w:val="24"/>
          <w:szCs w:val="24"/>
        </w:rPr>
        <w:t xml:space="preserve">  </w:t>
      </w:r>
      <w:hyperlink r:id="rId19" w:history="1">
        <w:r w:rsidRPr="00C8674E">
          <w:rPr>
            <w:rStyle w:val="Hyperlink"/>
            <w:sz w:val="24"/>
            <w:szCs w:val="24"/>
          </w:rPr>
          <w:t xml:space="preserve">赠送书籍 《Scattered to Gather》 </w:t>
        </w:r>
      </w:hyperlink>
      <w:r w:rsidRPr="00C8674E">
        <w:rPr>
          <w:sz w:val="24"/>
          <w:szCs w:val="24"/>
        </w:rPr>
        <w:t xml:space="preserve">温以诺 教授 </w:t>
      </w:r>
      <w:hyperlink r:id="rId20" w:history="1">
        <w:r w:rsidRPr="00C8674E">
          <w:rPr>
            <w:rStyle w:val="Hyperlink"/>
            <w:sz w:val="24"/>
            <w:szCs w:val="24"/>
          </w:rPr>
          <w:t xml:space="preserve">PDF </w:t>
        </w:r>
      </w:hyperlink>
    </w:p>
    <w:bookmarkEnd w:id="2"/>
    <w:p w14:paraId="4E579DB1" w14:textId="77777777" w:rsidR="00C8674E" w:rsidRPr="003A17D7" w:rsidRDefault="00C8674E" w:rsidP="00C134A6">
      <w:pPr>
        <w:rPr>
          <w:rFonts w:ascii="Calibri" w:eastAsia="PMingLiU" w:hAnsi="Calibri" w:cs="Calibri"/>
          <w:sz w:val="24"/>
          <w:szCs w:val="24"/>
          <w:lang w:val="en-US" w:eastAsia="zh-TW"/>
        </w:rPr>
      </w:pPr>
    </w:p>
    <w:p w14:paraId="00000004" w14:textId="77777777" w:rsidR="00806BB1" w:rsidRPr="00C55187" w:rsidRDefault="0083643E" w:rsidP="00C134A6">
      <w:pPr>
        <w:pStyle w:val="Heading2"/>
        <w:spacing w:line="276" w:lineRule="auto"/>
        <w:jc w:val="center"/>
        <w:rPr>
          <w:rFonts w:ascii="Calibri" w:eastAsia="PMingLiU" w:hAnsi="Calibri" w:cs="Calibri"/>
          <w:sz w:val="24"/>
          <w:szCs w:val="24"/>
        </w:rPr>
      </w:pPr>
      <w:bookmarkStart w:id="3" w:name="_i6kho5ojg2j" w:colFirst="0" w:colLast="0"/>
      <w:bookmarkEnd w:id="3"/>
      <w:r w:rsidRPr="00C55187">
        <w:rPr>
          <w:rFonts w:ascii="Calibri" w:eastAsia="PMingLiU" w:hAnsi="Calibri" w:cs="Calibri"/>
          <w:sz w:val="24"/>
          <w:szCs w:val="24"/>
        </w:rPr>
        <w:t>前言</w:t>
      </w:r>
    </w:p>
    <w:p w14:paraId="00000005" w14:textId="77777777" w:rsidR="00806BB1" w:rsidRPr="003A17D7" w:rsidRDefault="0083643E" w:rsidP="003A17D7">
      <w:pPr>
        <w:spacing w:before="240" w:after="240" w:line="360" w:lineRule="auto"/>
        <w:ind w:firstLine="425"/>
        <w:jc w:val="both"/>
        <w:rPr>
          <w:rFonts w:ascii="Calibri" w:eastAsia="PMingLiU" w:hAnsi="Calibri" w:cs="Calibri"/>
          <w:sz w:val="24"/>
          <w:szCs w:val="24"/>
        </w:rPr>
      </w:pPr>
      <w:r w:rsidRPr="003A17D7">
        <w:rPr>
          <w:rFonts w:ascii="Calibri" w:eastAsia="PMingLiU" w:hAnsi="Calibri" w:cs="Calibri"/>
          <w:sz w:val="24"/>
          <w:szCs w:val="24"/>
        </w:rPr>
        <w:t>回首学术与事奉的历程，笔者心中充满无限的感恩。笔者有幸授教于当代宣教神学家温以诺教授（Dr. Enoch Wan），多年来深受其殷切的栽培与提携。在恩师的言传身教之下，笔者不仅在学术与牧养中深入研习并传讲其独创的跨科际综合研究方法论——“温氏治学五要”（STARS：圣、神、理、境、用），更系统地学习并致力于传递温氏极具原创性的“关系神学”（Relational Theology）、“恩情神学”（Grace-Favor Theology）以及宏大的“关系范式”（Relational Paradigm）理论体系。</w:t>
      </w:r>
    </w:p>
    <w:p w14:paraId="00000006" w14:textId="43C20431" w:rsidR="00806BB1" w:rsidRPr="003A17D7" w:rsidRDefault="0083643E" w:rsidP="003A17D7">
      <w:pPr>
        <w:spacing w:before="240" w:after="240" w:line="360" w:lineRule="auto"/>
        <w:ind w:firstLine="425"/>
        <w:jc w:val="both"/>
        <w:rPr>
          <w:rFonts w:ascii="Calibri" w:eastAsia="PMingLiU" w:hAnsi="Calibri" w:cs="Calibri"/>
          <w:sz w:val="24"/>
          <w:szCs w:val="24"/>
        </w:rPr>
      </w:pPr>
      <w:r w:rsidRPr="003A17D7">
        <w:rPr>
          <w:rFonts w:ascii="Calibri" w:eastAsia="PMingLiU" w:hAnsi="Calibri" w:cs="Calibri"/>
          <w:sz w:val="24"/>
          <w:szCs w:val="24"/>
        </w:rPr>
        <w:t>光阴荏苒，十年前，笔者曾在温氏的亲自指导与点拨下，撰写《综合性反思温氏宣教神学》一文。在那次学术探索中，笔者以温氏治学五要为尺圭，初窥这套神学体系的深邃与广阔。笔者深感，这一源于华人文化土壤、又超越文化边界的宣教神学框架，对普世教会的实践具有划时代的意义。</w:t>
      </w:r>
    </w:p>
    <w:p w14:paraId="00000007" w14:textId="6876A57E" w:rsidR="00806BB1" w:rsidRPr="003A17D7" w:rsidRDefault="0083643E" w:rsidP="003A17D7">
      <w:pPr>
        <w:spacing w:before="240" w:after="240" w:line="360" w:lineRule="auto"/>
        <w:ind w:firstLine="425"/>
        <w:jc w:val="both"/>
        <w:rPr>
          <w:rFonts w:ascii="Calibri" w:eastAsia="PMingLiU" w:hAnsi="Calibri" w:cs="Calibri"/>
          <w:sz w:val="24"/>
          <w:szCs w:val="24"/>
        </w:rPr>
      </w:pPr>
      <w:r w:rsidRPr="003A17D7">
        <w:rPr>
          <w:rFonts w:ascii="Calibri" w:eastAsia="PMingLiU" w:hAnsi="Calibri" w:cs="Calibri"/>
          <w:sz w:val="24"/>
          <w:szCs w:val="24"/>
        </w:rPr>
        <w:t>时至今日，随着《MAP: 传教士、人类学家、教授——温以诺博士纪念文集》（2025年）等重量级学术著作的出版，学界对温以诺博士跨越半个世纪的学术生涯进行了</w:t>
      </w:r>
      <w:r w:rsidRPr="003A17D7">
        <w:rPr>
          <w:rFonts w:ascii="Calibri" w:eastAsia="PMingLiU" w:hAnsi="Calibri" w:cs="Calibri"/>
          <w:sz w:val="24"/>
          <w:szCs w:val="24"/>
        </w:rPr>
        <w:lastRenderedPageBreak/>
        <w:t>集大成的评估，温氏“关系范式”理论已在全球神学界获得了历史性的</w:t>
      </w:r>
      <w:r w:rsidR="00F61BAD" w:rsidRPr="003A17D7">
        <w:rPr>
          <w:rFonts w:ascii="Calibri" w:eastAsia="PMingLiU" w:hAnsi="Calibri" w:cs="Calibri"/>
          <w:sz w:val="24"/>
          <w:szCs w:val="24"/>
        </w:rPr>
        <w:t>封顶</w:t>
      </w:r>
      <w:r w:rsidRPr="003A17D7">
        <w:rPr>
          <w:rFonts w:ascii="Calibri" w:eastAsia="PMingLiU" w:hAnsi="Calibri" w:cs="Calibri"/>
          <w:sz w:val="24"/>
          <w:szCs w:val="24"/>
        </w:rPr>
        <w:t>与确认。站在这一极具意义的历史节点上，笔者再次以华人基督教学者的身份，纵观关系范式波澜壮阔的神学成长史。我们亲眼见证了这套理论如何从最初萌芽于中色文化、</w:t>
      </w:r>
      <w:r w:rsidR="003B4D01" w:rsidRPr="003A17D7">
        <w:rPr>
          <w:rFonts w:ascii="Calibri" w:eastAsia="PMingLiU" w:hAnsi="Calibri" w:cs="Calibri"/>
          <w:sz w:val="24"/>
          <w:szCs w:val="24"/>
        </w:rPr>
        <w:t>札根</w:t>
      </w:r>
      <w:r w:rsidRPr="003A17D7">
        <w:rPr>
          <w:rFonts w:ascii="Calibri" w:eastAsia="PMingLiU" w:hAnsi="Calibri" w:cs="Calibri"/>
          <w:sz w:val="24"/>
          <w:szCs w:val="24"/>
        </w:rPr>
        <w:t>于三一神观的处境化神学，一步步跨越学科边界，最终长成今日统摄人类学、社会学、教育学与神学，荫庇二十一世纪全球基督教会的参天大树，真可谓蔚然成林。</w:t>
      </w:r>
    </w:p>
    <w:p w14:paraId="00000008" w14:textId="77777777" w:rsidR="00806BB1" w:rsidRPr="003A17D7" w:rsidRDefault="0083643E" w:rsidP="003A17D7">
      <w:pPr>
        <w:spacing w:before="240" w:after="240" w:line="360" w:lineRule="auto"/>
        <w:ind w:firstLine="425"/>
        <w:jc w:val="both"/>
        <w:rPr>
          <w:rFonts w:ascii="Calibri" w:eastAsia="PMingLiU" w:hAnsi="Calibri" w:cs="Calibri"/>
          <w:sz w:val="24"/>
          <w:szCs w:val="24"/>
        </w:rPr>
      </w:pPr>
      <w:r w:rsidRPr="003A17D7">
        <w:rPr>
          <w:rFonts w:ascii="Calibri" w:eastAsia="PMingLiU" w:hAnsi="Calibri" w:cs="Calibri"/>
          <w:sz w:val="24"/>
          <w:szCs w:val="24"/>
        </w:rPr>
        <w:t>在撰写本次全景式学术梳理之际，笔者更是有幸至极，由温以诺教授亲自提供了其数十年来呕心沥血写就的详尽中英文学术专文及中英文专著清单，并给予宝贵的直接指导。这份毫无保留的学术传承与师徒之谊，正是温氏“关系神学”与“恩情神学”在真实生命互动中的最佳背书与实践。</w:t>
      </w:r>
    </w:p>
    <w:p w14:paraId="00000009" w14:textId="34835C8D" w:rsidR="00806BB1" w:rsidRPr="003A17D7" w:rsidRDefault="0083643E" w:rsidP="003A17D7">
      <w:pPr>
        <w:spacing w:before="240" w:after="240" w:line="360" w:lineRule="auto"/>
        <w:ind w:firstLine="425"/>
        <w:jc w:val="both"/>
        <w:rPr>
          <w:rFonts w:ascii="Calibri" w:eastAsia="PMingLiU" w:hAnsi="Calibri" w:cs="Calibri"/>
          <w:sz w:val="24"/>
          <w:szCs w:val="24"/>
        </w:rPr>
      </w:pPr>
      <w:r w:rsidRPr="003A17D7">
        <w:rPr>
          <w:rFonts w:ascii="Calibri" w:eastAsia="PMingLiU" w:hAnsi="Calibri" w:cs="Calibri"/>
          <w:sz w:val="24"/>
          <w:szCs w:val="24"/>
        </w:rPr>
        <w:t>因此，笔者怀着敬</w:t>
      </w:r>
      <w:r w:rsidR="00F54DEF" w:rsidRPr="003A17D7">
        <w:rPr>
          <w:rFonts w:ascii="Calibri" w:eastAsia="PMingLiU" w:hAnsi="Calibri" w:cs="Calibri"/>
          <w:sz w:val="24"/>
          <w:szCs w:val="24"/>
        </w:rPr>
        <w:t>重</w:t>
      </w:r>
      <w:r w:rsidRPr="003A17D7">
        <w:rPr>
          <w:rFonts w:ascii="Calibri" w:eastAsia="PMingLiU" w:hAnsi="Calibri" w:cs="Calibri"/>
          <w:sz w:val="24"/>
          <w:szCs w:val="24"/>
        </w:rPr>
        <w:t>与知恩、感恩、报恩之心，借由本</w:t>
      </w:r>
      <w:r w:rsidR="00F54DEF" w:rsidRPr="003A17D7">
        <w:rPr>
          <w:rFonts w:ascii="Calibri" w:eastAsia="PMingLiU" w:hAnsi="Calibri" w:cs="Calibri"/>
          <w:sz w:val="24"/>
          <w:szCs w:val="24"/>
        </w:rPr>
        <w:t>文</w:t>
      </w:r>
      <w:r w:rsidRPr="003A17D7">
        <w:rPr>
          <w:rFonts w:ascii="Calibri" w:eastAsia="PMingLiU" w:hAnsi="Calibri" w:cs="Calibri"/>
          <w:sz w:val="24"/>
          <w:szCs w:val="24"/>
        </w:rPr>
        <w:t>的梳理，向华人基督教会及神学界隆重呈现这场“典范转移”的历史脉络。盼望透过展示其萌芽、升维、确立的完整图景与丰硕成果，能诚邀更多同道与群羊，共同步入关系范式的广阔天地，在三一真神的恩情网络中携手推进普世的宣教伟业。</w:t>
      </w:r>
    </w:p>
    <w:p w14:paraId="0000000A" w14:textId="77777777" w:rsidR="00806BB1" w:rsidRPr="003A17D7" w:rsidRDefault="0083643E" w:rsidP="003A17D7">
      <w:pPr>
        <w:spacing w:before="240" w:after="240" w:line="360" w:lineRule="auto"/>
        <w:ind w:firstLine="425"/>
        <w:jc w:val="both"/>
        <w:rPr>
          <w:rFonts w:ascii="Calibri" w:eastAsia="PMingLiU" w:hAnsi="Calibri" w:cs="Calibri"/>
          <w:sz w:val="24"/>
          <w:szCs w:val="24"/>
        </w:rPr>
      </w:pPr>
      <w:r w:rsidRPr="003A17D7">
        <w:rPr>
          <w:rFonts w:ascii="Calibri" w:eastAsia="PMingLiU" w:hAnsi="Calibri" w:cs="Calibri"/>
          <w:sz w:val="24"/>
          <w:szCs w:val="24"/>
        </w:rPr>
        <w:t>温以诺教授（Dr. Enoch Wan）的“关系范式”（Relational Paradigm）跨越了近三十年的学术深耕，从最初针对华人文化处境的神学反思，一步步跨越学科边界、突破西方传统神学盲点，最终建构成一套涵盖本体论、认识论、方法论及跨科际宣教实践的宏大终极理论体系。</w:t>
      </w:r>
    </w:p>
    <w:bookmarkStart w:id="4" w:name="_r6mjdgr8hy6t" w:colFirst="0" w:colLast="0"/>
    <w:bookmarkEnd w:id="4"/>
    <w:p w14:paraId="0000000B" w14:textId="77777777" w:rsidR="00806BB1" w:rsidRPr="003A17D7" w:rsidRDefault="00C8674E" w:rsidP="003A17D7">
      <w:pPr>
        <w:spacing w:line="360" w:lineRule="auto"/>
        <w:jc w:val="both"/>
        <w:rPr>
          <w:rFonts w:ascii="Calibri" w:eastAsia="PMingLiU" w:hAnsi="Calibri" w:cs="Calibri"/>
          <w:sz w:val="24"/>
          <w:szCs w:val="24"/>
        </w:rPr>
      </w:pPr>
      <w:r>
        <w:rPr>
          <w:rFonts w:ascii="Calibri" w:eastAsia="PMingLiU" w:hAnsi="Calibri" w:cs="Calibri"/>
          <w:noProof/>
          <w:sz w:val="24"/>
          <w:szCs w:val="24"/>
          <w:lang w:val="en-US" w:eastAsia="zh-TW"/>
        </w:rPr>
        <mc:AlternateContent>
          <mc:Choice Requires="wps">
            <w:drawing>
              <wp:inline distT="0" distB="0" distL="0" distR="0" wp14:anchorId="69973778" wp14:editId="6A9ADFC6">
                <wp:extent cx="5733415" cy="13970"/>
                <wp:effectExtent l="0" t="0" r="6985" b="11430"/>
                <wp:docPr id="2115897449" name="Horizontal Lin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3415"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5B9874" id="Horizontal Line 3" o:spid="_x0000_s1026" style="width:451.4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" filled="f">
                <v:path arrowok="t"/>
                <w10:anchorlock/>
              </v:rect>
            </w:pict>
          </mc:Fallback>
        </mc:AlternateContent>
      </w:r>
    </w:p>
    <w:p w14:paraId="0000000C" w14:textId="31BDB3D8" w:rsidR="00806BB1" w:rsidRPr="003A17D7" w:rsidRDefault="0083643E" w:rsidP="003A17D7">
      <w:pPr>
        <w:pStyle w:val="Heading1"/>
        <w:spacing w:line="360" w:lineRule="auto"/>
        <w:jc w:val="both"/>
        <w:rPr>
          <w:rFonts w:ascii="Calibri" w:eastAsia="PMingLiU" w:hAnsi="Calibri" w:cs="Calibri"/>
          <w:sz w:val="24"/>
          <w:szCs w:val="24"/>
        </w:rPr>
      </w:pPr>
      <w:bookmarkStart w:id="5" w:name="_npf1inii6fc8" w:colFirst="0" w:colLast="0"/>
      <w:bookmarkEnd w:id="5"/>
      <w:r w:rsidRPr="003A17D7">
        <w:rPr>
          <w:rFonts w:ascii="Calibri" w:eastAsia="PMingLiU" w:hAnsi="Calibri" w:cs="Calibri"/>
          <w:sz w:val="24"/>
          <w:szCs w:val="24"/>
        </w:rPr>
        <w:t xml:space="preserve">第一、 </w:t>
      </w:r>
      <w:r w:rsidRPr="003A17D7">
        <w:rPr>
          <w:rFonts w:ascii="Calibri" w:eastAsia="PMingLiU" w:hAnsi="Calibri" w:cs="Calibri"/>
          <w:b/>
          <w:bCs/>
          <w:sz w:val="24"/>
          <w:szCs w:val="24"/>
        </w:rPr>
        <w:t>关系范式：从萌芽到</w:t>
      </w:r>
      <w:r w:rsidR="00F61BAD" w:rsidRPr="003A17D7">
        <w:rPr>
          <w:rFonts w:ascii="Calibri" w:eastAsia="PMingLiU" w:hAnsi="Calibri" w:cs="Calibri"/>
          <w:b/>
          <w:bCs/>
          <w:sz w:val="24"/>
          <w:szCs w:val="24"/>
        </w:rPr>
        <w:t>封顶</w:t>
      </w:r>
      <w:r w:rsidRPr="003A17D7">
        <w:rPr>
          <w:rFonts w:ascii="Calibri" w:eastAsia="PMingLiU" w:hAnsi="Calibri" w:cs="Calibri"/>
          <w:b/>
          <w:bCs/>
          <w:sz w:val="24"/>
          <w:szCs w:val="24"/>
        </w:rPr>
        <w:t>确立的成长史</w:t>
      </w:r>
    </w:p>
    <w:p w14:paraId="0000000D" w14:textId="77777777" w:rsidR="00806BB1" w:rsidRPr="003A17D7" w:rsidRDefault="00806BB1" w:rsidP="003A17D7">
      <w:pPr>
        <w:spacing w:line="360" w:lineRule="auto"/>
        <w:jc w:val="both"/>
        <w:rPr>
          <w:rFonts w:ascii="Calibri" w:eastAsia="PMingLiU" w:hAnsi="Calibri" w:cs="Calibri"/>
          <w:sz w:val="24"/>
          <w:szCs w:val="24"/>
        </w:rPr>
      </w:pPr>
      <w:bookmarkStart w:id="6" w:name="_zawfwfm8t5k7" w:colFirst="0" w:colLast="0"/>
      <w:bookmarkEnd w:id="6"/>
    </w:p>
    <w:p w14:paraId="2CBA5312" w14:textId="77777777" w:rsidR="00F54DEF" w:rsidRPr="003A17D7" w:rsidRDefault="00F54DEF" w:rsidP="003A17D7">
      <w:pPr>
        <w:spacing w:line="360" w:lineRule="auto"/>
        <w:ind w:firstLine="425"/>
        <w:jc w:val="both"/>
        <w:rPr>
          <w:rFonts w:ascii="Calibri" w:eastAsia="PMingLiU" w:hAnsi="Calibri" w:cs="Calibri"/>
          <w:color w:val="303030"/>
          <w:sz w:val="24"/>
          <w:szCs w:val="24"/>
          <w:highlight w:val="white"/>
        </w:rPr>
      </w:pPr>
      <w:r w:rsidRPr="003A17D7">
        <w:rPr>
          <w:rFonts w:ascii="Calibri" w:eastAsia="PMingLiU" w:hAnsi="Calibri" w:cs="Calibri"/>
          <w:color w:val="303030"/>
          <w:sz w:val="24"/>
          <w:szCs w:val="24"/>
          <w:highlight w:val="white"/>
        </w:rPr>
        <w:t>温氏“关系范式”的发展，是一个从“破旧立新”到“重构实在”，再到“统摄万有”的典范转移（Paradigm Shift）过程。其核心方法论始终贯穿“温氏治学五要”（STARS：圣、神、理、境、用）</w:t>
      </w:r>
      <w:r w:rsidRPr="003A17D7">
        <w:rPr>
          <w:rFonts w:ascii="Calibri" w:eastAsia="PMingLiU" w:hAnsi="Calibri" w:cs="Calibri"/>
          <w:b/>
          <w:bCs/>
          <w:color w:val="303030"/>
          <w:sz w:val="24"/>
          <w:szCs w:val="24"/>
          <w:highlight w:val="white"/>
        </w:rPr>
        <w:t>与</w:t>
      </w:r>
      <w:r w:rsidRPr="003A17D7">
        <w:rPr>
          <w:rFonts w:ascii="Calibri" w:eastAsia="PMingLiU" w:hAnsi="Calibri" w:cs="Calibri"/>
          <w:color w:val="303030"/>
          <w:sz w:val="24"/>
          <w:szCs w:val="24"/>
          <w:highlight w:val="white"/>
        </w:rPr>
        <w:t>跨科际综合研究法。</w:t>
      </w:r>
      <w:r w:rsidRPr="003A17D7">
        <w:rPr>
          <w:rStyle w:val="FootnoteReference"/>
          <w:rFonts w:ascii="Calibri" w:eastAsia="PMingLiU" w:hAnsi="Calibri" w:cs="Calibri"/>
          <w:color w:val="303030"/>
          <w:sz w:val="24"/>
          <w:szCs w:val="24"/>
          <w:highlight w:val="white"/>
        </w:rPr>
        <w:footnoteReference w:id="1"/>
      </w:r>
      <w:r w:rsidRPr="003A17D7">
        <w:rPr>
          <w:rFonts w:ascii="Calibri" w:eastAsia="PMingLiU" w:hAnsi="Calibri" w:cs="Calibri"/>
          <w:color w:val="303030"/>
          <w:sz w:val="24"/>
          <w:szCs w:val="24"/>
          <w:highlight w:val="white"/>
        </w:rPr>
        <w:t>以下将这一波澜壮阔的神学历程分为六大核心阶段进行深度剖析。</w:t>
      </w:r>
    </w:p>
    <w:p w14:paraId="57B0B0E9" w14:textId="77777777" w:rsidR="00F54DEF" w:rsidRPr="003A17D7" w:rsidRDefault="00F54DEF" w:rsidP="003A17D7">
      <w:pPr>
        <w:spacing w:line="360" w:lineRule="auto"/>
        <w:jc w:val="both"/>
        <w:rPr>
          <w:rFonts w:ascii="Calibri" w:eastAsia="PMingLiU" w:hAnsi="Calibri" w:cs="Calibri"/>
          <w:sz w:val="24"/>
          <w:szCs w:val="24"/>
        </w:rPr>
      </w:pPr>
    </w:p>
    <w:p w14:paraId="0000000E" w14:textId="673448DD" w:rsidR="00806BB1" w:rsidRPr="003A17D7" w:rsidRDefault="0083643E" w:rsidP="003A17D7">
      <w:pPr>
        <w:pStyle w:val="Heading2"/>
        <w:keepNext w:val="0"/>
        <w:keepLines w:val="0"/>
        <w:jc w:val="both"/>
        <w:rPr>
          <w:rFonts w:ascii="Calibri" w:eastAsia="PMingLiU" w:hAnsi="Calibri" w:cs="Calibri"/>
          <w:sz w:val="24"/>
          <w:szCs w:val="24"/>
        </w:rPr>
      </w:pPr>
      <w:bookmarkStart w:id="7" w:name="_mnsz7zyzi1yj" w:colFirst="0" w:colLast="0"/>
      <w:bookmarkEnd w:id="7"/>
      <w:r w:rsidRPr="003A17D7">
        <w:rPr>
          <w:rFonts w:ascii="Calibri" w:eastAsia="PMingLiU" w:hAnsi="Calibri" w:cs="Calibri"/>
          <w:sz w:val="24"/>
          <w:szCs w:val="24"/>
        </w:rPr>
        <w:lastRenderedPageBreak/>
        <w:t>第一阶段：破冰与</w:t>
      </w:r>
      <w:r w:rsidR="003B4D01" w:rsidRPr="003A17D7">
        <w:rPr>
          <w:rFonts w:ascii="Calibri" w:eastAsia="PMingLiU" w:hAnsi="Calibri" w:cs="Calibri"/>
          <w:sz w:val="24"/>
          <w:szCs w:val="24"/>
        </w:rPr>
        <w:t>札根</w:t>
      </w:r>
      <w:r w:rsidRPr="003A17D7">
        <w:rPr>
          <w:rFonts w:ascii="Calibri" w:eastAsia="PMingLiU" w:hAnsi="Calibri" w:cs="Calibri"/>
          <w:sz w:val="24"/>
          <w:szCs w:val="24"/>
        </w:rPr>
        <w:t>—中色神学的孕育期（1998-2005）</w:t>
      </w:r>
    </w:p>
    <w:p w14:paraId="0E68A5FC" w14:textId="77777777" w:rsidR="00DE1B84" w:rsidRPr="003A17D7" w:rsidRDefault="00DE1B84" w:rsidP="003A17D7">
      <w:pPr>
        <w:spacing w:line="360" w:lineRule="auto"/>
        <w:jc w:val="both"/>
        <w:rPr>
          <w:rFonts w:ascii="Calibri" w:eastAsia="PMingLiU" w:hAnsi="Calibri" w:cs="Calibri"/>
          <w:b/>
          <w:bCs/>
          <w:color w:val="303030"/>
          <w:sz w:val="24"/>
          <w:szCs w:val="24"/>
          <w:highlight w:val="white"/>
        </w:rPr>
      </w:pPr>
    </w:p>
    <w:p w14:paraId="5286CE8D" w14:textId="350B527F" w:rsidR="00DE1B84" w:rsidRPr="003A17D7" w:rsidRDefault="00DE1B84" w:rsidP="003A17D7">
      <w:pPr>
        <w:spacing w:line="360" w:lineRule="auto"/>
        <w:jc w:val="both"/>
        <w:rPr>
          <w:rFonts w:ascii="Calibri" w:eastAsia="PMingLiU" w:hAnsi="Calibri" w:cs="Calibri"/>
          <w:b/>
          <w:bCs/>
          <w:color w:val="303030"/>
          <w:sz w:val="24"/>
          <w:szCs w:val="24"/>
          <w:highlight w:val="white"/>
        </w:rPr>
      </w:pPr>
      <w:r w:rsidRPr="003A17D7">
        <w:rPr>
          <w:rFonts w:ascii="Calibri" w:eastAsia="PMingLiU" w:hAnsi="Calibri" w:cs="Calibri"/>
          <w:b/>
          <w:bCs/>
          <w:color w:val="303030"/>
          <w:sz w:val="24"/>
          <w:szCs w:val="24"/>
          <w:highlight w:val="white"/>
        </w:rPr>
        <w:t>核心学术领域：处境化神学（Contextual Theology）、文化人类学（Cultural Anthropology）、系统神学（Systematic Theology）</w:t>
      </w:r>
    </w:p>
    <w:p w14:paraId="0000000F" w14:textId="00084D55" w:rsidR="00806BB1" w:rsidRPr="003A17D7" w:rsidRDefault="0083643E" w:rsidP="003A17D7">
      <w:pPr>
        <w:spacing w:before="240" w:after="240" w:line="360" w:lineRule="auto"/>
        <w:ind w:firstLine="425"/>
        <w:jc w:val="both"/>
        <w:rPr>
          <w:rFonts w:ascii="Calibri" w:eastAsia="PMingLiU" w:hAnsi="Calibri" w:cs="Calibri"/>
          <w:sz w:val="24"/>
          <w:szCs w:val="24"/>
        </w:rPr>
      </w:pPr>
      <w:r w:rsidRPr="003A17D7">
        <w:rPr>
          <w:rFonts w:ascii="Calibri" w:eastAsia="PMingLiU" w:hAnsi="Calibri" w:cs="Calibri"/>
          <w:sz w:val="24"/>
          <w:szCs w:val="24"/>
        </w:rPr>
        <w:t>时代背景与范式进展 在此阶段，关系范式的种子在华人文化土壤中正式播下。其核心任务是解构西方传统神学深受希腊哲学影响的“非此即彼”（either-or）的二元对立，建构契合东方“既此亦彼”（both-and）整合型思维的本体论基础。</w:t>
      </w:r>
    </w:p>
    <w:p w14:paraId="292437DD" w14:textId="77777777" w:rsidR="009C40FB" w:rsidRPr="003A17D7" w:rsidRDefault="009C40FB" w:rsidP="003A17D7">
      <w:pPr>
        <w:spacing w:before="240" w:after="240" w:line="360" w:lineRule="auto"/>
        <w:ind w:firstLine="425"/>
        <w:jc w:val="both"/>
        <w:rPr>
          <w:rFonts w:ascii="Calibri" w:eastAsia="PMingLiU" w:hAnsi="Calibri" w:cs="Calibri"/>
          <w:sz w:val="24"/>
          <w:szCs w:val="24"/>
        </w:rPr>
      </w:pPr>
    </w:p>
    <w:p w14:paraId="00000010" w14:textId="46DF3AC8"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 xml:space="preserve">1. </w:t>
      </w:r>
      <w:r w:rsidRPr="003A17D7">
        <w:rPr>
          <w:rFonts w:ascii="Calibri" w:eastAsia="PMingLiU" w:hAnsi="Calibri" w:cs="Calibri"/>
          <w:sz w:val="24"/>
          <w:szCs w:val="24"/>
        </w:rPr>
        <w:t xml:space="preserve">《破旧与立新：中色基督教神学初探》 </w:t>
      </w:r>
      <w:r w:rsidR="00AE1417" w:rsidRPr="003A17D7">
        <w:rPr>
          <w:rStyle w:val="FootnoteReference"/>
          <w:rFonts w:ascii="Calibri" w:eastAsia="PMingLiU" w:hAnsi="Calibri" w:cs="Calibri"/>
          <w:sz w:val="24"/>
          <w:szCs w:val="24"/>
        </w:rPr>
        <w:footnoteReference w:id="2"/>
      </w:r>
    </w:p>
    <w:p w14:paraId="00000011" w14:textId="77777777" w:rsidR="00806BB1" w:rsidRPr="003A17D7" w:rsidRDefault="0083643E"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Banishing the old and building the new: An Exploration of Sino-theology</w:t>
      </w:r>
      <w:r w:rsidRPr="003A17D7">
        <w:rPr>
          <w:rFonts w:ascii="Calibri" w:eastAsia="PMingLiU" w:hAnsi="Calibri" w:cs="Calibri"/>
          <w:sz w:val="24"/>
          <w:szCs w:val="24"/>
          <w:lang w:val="en-US"/>
        </w:rPr>
        <w:t xml:space="preserve"> </w:t>
      </w:r>
    </w:p>
    <w:p w14:paraId="00000012"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w:t>
      </w:r>
    </w:p>
    <w:p w14:paraId="00000013"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处境化神学（Contextual Theology）、文化人类学 </w:t>
      </w:r>
    </w:p>
    <w:p w14:paraId="42FAE2DA" w14:textId="1FF8EEE5" w:rsidR="00301834"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14" w14:textId="37F4BCC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本书是温氏关系神学反思的开山之作。温氏犀利地指出西方神学的盲点，提出建构华人本土神学必须“除五旧”（除旧崇洋、旧论调、旧方法、旧偏见、旧陋习），“求三通”（通真道、通灵命、通文化）。</w:t>
      </w:r>
    </w:p>
    <w:p w14:paraId="00000015" w14:textId="010AB746" w:rsidR="00806BB1"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首次将华人重“关系”的文化DNA与基督教神学接轨，破除了西方功能主义与唯理主义的坚冰。</w:t>
      </w:r>
    </w:p>
    <w:p w14:paraId="60628703" w14:textId="77777777" w:rsidR="009C40FB" w:rsidRPr="003A17D7" w:rsidRDefault="009C40FB" w:rsidP="003A17D7">
      <w:pPr>
        <w:spacing w:before="240" w:after="240" w:line="360" w:lineRule="auto"/>
        <w:jc w:val="both"/>
        <w:rPr>
          <w:rFonts w:ascii="Calibri" w:eastAsia="PMingLiU" w:hAnsi="Calibri" w:cs="Calibri"/>
          <w:sz w:val="24"/>
          <w:szCs w:val="24"/>
        </w:rPr>
      </w:pPr>
    </w:p>
    <w:p w14:paraId="00000016" w14:textId="1FADA972"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2.</w:t>
      </w:r>
      <w:r w:rsidRPr="003A17D7">
        <w:rPr>
          <w:rFonts w:ascii="Calibri" w:eastAsia="PMingLiU" w:hAnsi="Calibri" w:cs="Calibri"/>
          <w:sz w:val="24"/>
          <w:szCs w:val="24"/>
        </w:rPr>
        <w:t xml:space="preserve">《中色神学纲要》 </w:t>
      </w:r>
      <w:r w:rsidR="00412B57" w:rsidRPr="003A17D7">
        <w:rPr>
          <w:rStyle w:val="FootnoteReference"/>
          <w:rFonts w:ascii="Calibri" w:eastAsia="PMingLiU" w:hAnsi="Calibri" w:cs="Calibri"/>
          <w:color w:val="303030"/>
          <w:sz w:val="24"/>
          <w:szCs w:val="24"/>
        </w:rPr>
        <w:t xml:space="preserve"> </w:t>
      </w:r>
      <w:r w:rsidR="00412B57" w:rsidRPr="003A17D7">
        <w:rPr>
          <w:rStyle w:val="FootnoteReference"/>
          <w:rFonts w:ascii="Calibri" w:eastAsia="PMingLiU" w:hAnsi="Calibri" w:cs="Calibri"/>
          <w:color w:val="303030"/>
          <w:sz w:val="24"/>
          <w:szCs w:val="24"/>
        </w:rPr>
        <w:footnoteReference w:id="3"/>
      </w:r>
    </w:p>
    <w:p w14:paraId="00000017" w14:textId="2B28775A" w:rsidR="00806BB1"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英文</w:t>
      </w:r>
      <w:r w:rsidRPr="003A17D7">
        <w:rPr>
          <w:rFonts w:ascii="Calibri" w:eastAsia="PMingLiU" w:hAnsi="Calibri" w:cs="Calibri"/>
          <w:sz w:val="24"/>
          <w:szCs w:val="24"/>
        </w:rPr>
        <w:t xml:space="preserve"> </w:t>
      </w:r>
      <w:r w:rsidRPr="003A17D7">
        <w:rPr>
          <w:rFonts w:ascii="Calibri" w:eastAsia="PMingLiU" w:hAnsi="Calibri" w:cs="Calibri"/>
          <w:i/>
          <w:iCs/>
          <w:sz w:val="24"/>
          <w:szCs w:val="24"/>
        </w:rPr>
        <w:t>Contextual Sino-Theology</w:t>
      </w:r>
      <w:r w:rsidRPr="003A17D7">
        <w:rPr>
          <w:rFonts w:ascii="Calibri" w:eastAsia="PMingLiU" w:hAnsi="Calibri" w:cs="Calibri"/>
          <w:sz w:val="24"/>
          <w:szCs w:val="24"/>
        </w:rPr>
        <w:t xml:space="preserve"> </w:t>
      </w:r>
    </w:p>
    <w:p w14:paraId="00000018"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作 者</w:t>
      </w:r>
      <w:r w:rsidRPr="003A17D7">
        <w:rPr>
          <w:rFonts w:ascii="Calibri" w:eastAsia="PMingLiU" w:hAnsi="Calibri" w:cs="Calibri"/>
          <w:sz w:val="24"/>
          <w:szCs w:val="24"/>
        </w:rPr>
        <w:t xml:space="preserve"> 温以诺 (Enoch Wan) </w:t>
      </w:r>
    </w:p>
    <w:p w14:paraId="00000019"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系统神学（Systematic Theology）、中国哲学（Chinese Philosophy）</w:t>
      </w:r>
    </w:p>
    <w:p w14:paraId="2A4BAAAE" w14:textId="6B6BB33D" w:rsidR="00301834"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1A" w14:textId="29689C20"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这是关系范式的真正“摇篮”。本书确立了关系范式的两大绝对基石：第一是“三一神观”（Trinitarian Paradigm）</w:t>
      </w:r>
      <w:r w:rsidRPr="003A17D7">
        <w:rPr>
          <w:rFonts w:ascii="Calibri" w:eastAsia="PMingLiU" w:hAnsi="Calibri" w:cs="Calibri"/>
          <w:b/>
          <w:bCs/>
          <w:sz w:val="24"/>
          <w:szCs w:val="24"/>
        </w:rPr>
        <w:t>，提出“先一后三，既一亦三”的神观，指出三一真神内在的完美亲情是一切受造关系的终极原型；第二是</w:t>
      </w:r>
      <w:r w:rsidRPr="003A17D7">
        <w:rPr>
          <w:rFonts w:ascii="Calibri" w:eastAsia="PMingLiU" w:hAnsi="Calibri" w:cs="Calibri"/>
          <w:sz w:val="24"/>
          <w:szCs w:val="24"/>
        </w:rPr>
        <w:t>“模神论”（Theo-morphism），拒绝西方神学的人本主义“拟人法”，主张人是按三一神关系性的形像被造。</w:t>
      </w:r>
      <w:r w:rsidR="004D517C" w:rsidRPr="003A17D7">
        <w:rPr>
          <w:rFonts w:ascii="Calibri" w:eastAsia="PMingLiU" w:hAnsi="Calibri" w:cs="Calibri"/>
          <w:b/>
          <w:bCs/>
          <w:sz w:val="24"/>
          <w:szCs w:val="24"/>
        </w:rPr>
        <w:t>范式的地位</w:t>
      </w:r>
      <w:r w:rsidRPr="003A17D7">
        <w:rPr>
          <w:rFonts w:ascii="Calibri" w:eastAsia="PMingLiU" w:hAnsi="Calibri" w:cs="Calibri"/>
          <w:b/>
          <w:bCs/>
          <w:sz w:val="24"/>
          <w:szCs w:val="24"/>
        </w:rPr>
        <w:t>：</w:t>
      </w:r>
      <w:r w:rsidRPr="003A17D7">
        <w:rPr>
          <w:rFonts w:ascii="Calibri" w:eastAsia="PMingLiU" w:hAnsi="Calibri" w:cs="Calibri"/>
          <w:sz w:val="24"/>
          <w:szCs w:val="24"/>
        </w:rPr>
        <w:t xml:space="preserve"> 正式确立了“先纵后横、既纵亦横”的关系架构雏形。</w:t>
      </w:r>
    </w:p>
    <w:p w14:paraId="0DBE46D7" w14:textId="77777777" w:rsidR="009C40FB" w:rsidRPr="003A17D7" w:rsidRDefault="009C40FB" w:rsidP="003A17D7">
      <w:pPr>
        <w:spacing w:before="240" w:after="240" w:line="360" w:lineRule="auto"/>
        <w:ind w:firstLineChars="200" w:firstLine="480"/>
        <w:jc w:val="both"/>
        <w:rPr>
          <w:rFonts w:ascii="Calibri" w:eastAsia="PMingLiU" w:hAnsi="Calibri" w:cs="Calibri"/>
          <w:sz w:val="24"/>
          <w:szCs w:val="24"/>
        </w:rPr>
      </w:pPr>
    </w:p>
    <w:p w14:paraId="0000001B" w14:textId="1375290E"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3. 中文名称</w:t>
      </w:r>
      <w:r w:rsidRPr="003A17D7">
        <w:rPr>
          <w:rFonts w:ascii="Calibri" w:eastAsia="PMingLiU" w:hAnsi="Calibri" w:cs="Calibri"/>
          <w:sz w:val="24"/>
          <w:szCs w:val="24"/>
        </w:rPr>
        <w:t xml:space="preserve">《婚姻问题解答》 </w:t>
      </w:r>
      <w:r w:rsidR="00F80A87" w:rsidRPr="003A17D7">
        <w:rPr>
          <w:rStyle w:val="FootnoteReference"/>
          <w:rFonts w:ascii="Calibri" w:eastAsia="PMingLiU" w:hAnsi="Calibri" w:cs="Calibri"/>
          <w:sz w:val="24"/>
          <w:szCs w:val="24"/>
        </w:rPr>
        <w:footnoteReference w:id="4"/>
      </w:r>
    </w:p>
    <w:p w14:paraId="0000001C" w14:textId="15F32C8F"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Christian Marriage Questions and Answers</w:t>
      </w:r>
      <w:r w:rsidRPr="003A17D7">
        <w:rPr>
          <w:rFonts w:ascii="Calibri" w:eastAsia="PMingLiU" w:hAnsi="Calibri" w:cs="Calibri"/>
          <w:sz w:val="24"/>
          <w:szCs w:val="24"/>
          <w:lang w:val="en-US"/>
        </w:rPr>
        <w:t xml:space="preserve"> </w:t>
      </w:r>
    </w:p>
    <w:p w14:paraId="0000001D"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w:t>
      </w:r>
    </w:p>
    <w:p w14:paraId="0000001E"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教牧辅导学（Pastoral Counseling）、家庭神学（Theology of Family） </w:t>
      </w:r>
    </w:p>
    <w:p w14:paraId="25966B0E" w14:textId="1ED352F9" w:rsidR="00301834"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1F" w14:textId="33DFA3A9"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将《中色神学纲要》中的高阶理论首次落地于微观家庭辅导。根据《以弗所书》5-6章，借用“因敬畏基督彼此顺服”的原则。</w:t>
      </w:r>
    </w:p>
    <w:p w14:paraId="08B5300A" w14:textId="6607BA2D" w:rsidR="00301834"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20" w14:textId="1695B7B4"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将“先纵后横”（先敬畏基督的纵向关系，后夫妻顺服的横向关系）进行了微观应用论证，确立了“家庭延伸神学论”。</w:t>
      </w:r>
    </w:p>
    <w:p w14:paraId="26045CCD" w14:textId="77777777" w:rsidR="009C40FB" w:rsidRPr="003A17D7" w:rsidRDefault="009C40FB" w:rsidP="003A17D7">
      <w:pPr>
        <w:spacing w:before="240" w:after="240" w:line="360" w:lineRule="auto"/>
        <w:ind w:firstLineChars="200" w:firstLine="480"/>
        <w:jc w:val="both"/>
        <w:rPr>
          <w:rFonts w:ascii="Calibri" w:eastAsia="PMingLiU" w:hAnsi="Calibri" w:cs="Calibri"/>
          <w:sz w:val="24"/>
          <w:szCs w:val="24"/>
        </w:rPr>
      </w:pPr>
    </w:p>
    <w:p w14:paraId="00000021"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4. 中英专文集</w:t>
      </w:r>
      <w:r w:rsidRPr="003A17D7">
        <w:rPr>
          <w:rFonts w:ascii="Calibri" w:eastAsia="PMingLiU" w:hAnsi="Calibri" w:cs="Calibri"/>
          <w:sz w:val="24"/>
          <w:szCs w:val="24"/>
        </w:rPr>
        <w:t xml:space="preserve"> 早期核心学术论文集</w:t>
      </w:r>
    </w:p>
    <w:p w14:paraId="00000022" w14:textId="104B3A58"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lastRenderedPageBreak/>
        <w:t>包含《民族释经学：所有基督徒持续面对的必要性与困难》</w:t>
      </w:r>
      <w:r w:rsidR="00F80A87" w:rsidRPr="003A17D7">
        <w:rPr>
          <w:rStyle w:val="FootnoteReference"/>
          <w:rFonts w:ascii="Calibri" w:eastAsia="PMingLiU" w:hAnsi="Calibri" w:cs="Calibri"/>
          <w:sz w:val="24"/>
          <w:szCs w:val="24"/>
        </w:rPr>
        <w:footnoteReference w:id="5"/>
      </w:r>
      <w:r w:rsidRPr="003A17D7">
        <w:rPr>
          <w:rFonts w:ascii="Calibri" w:eastAsia="PMingLiU" w:hAnsi="Calibri" w:cs="Calibri"/>
          <w:sz w:val="24"/>
          <w:szCs w:val="24"/>
        </w:rPr>
        <w:t>、《批判传统西方神学方法并呼吁中色神学》</w:t>
      </w:r>
      <w:r w:rsidR="00CA70C2" w:rsidRPr="003A17D7">
        <w:rPr>
          <w:rStyle w:val="FootnoteReference"/>
          <w:rFonts w:ascii="Calibri" w:eastAsia="PMingLiU" w:hAnsi="Calibri" w:cs="Calibri"/>
          <w:sz w:val="24"/>
          <w:szCs w:val="24"/>
        </w:rPr>
        <w:footnoteReference w:id="6"/>
      </w:r>
      <w:r w:rsidRPr="003A17D7">
        <w:rPr>
          <w:rFonts w:ascii="Calibri" w:eastAsia="PMingLiU" w:hAnsi="Calibri" w:cs="Calibri"/>
          <w:sz w:val="24"/>
          <w:szCs w:val="24"/>
        </w:rPr>
        <w:t xml:space="preserve">等 </w:t>
      </w:r>
    </w:p>
    <w:p w14:paraId="00000023" w14:textId="1E8513C3"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00307528" w:rsidRPr="003A17D7">
        <w:rPr>
          <w:rFonts w:ascii="Calibri" w:eastAsia="PMingLiU" w:hAnsi="Calibri" w:cs="Calibri"/>
          <w:i/>
          <w:iCs/>
          <w:sz w:val="24"/>
          <w:szCs w:val="24"/>
          <w:lang w:val="en-US"/>
        </w:rPr>
        <w:t xml:space="preserve">Ethnohermeneutics: It's Necessity and Difficulty for all Christians of all Times </w:t>
      </w:r>
      <w:r w:rsidRPr="003A17D7">
        <w:rPr>
          <w:rFonts w:ascii="Calibri" w:eastAsia="PMingLiU" w:hAnsi="Calibri" w:cs="Calibri"/>
          <w:sz w:val="24"/>
          <w:szCs w:val="24"/>
          <w:lang w:val="en-US"/>
        </w:rPr>
        <w:t xml:space="preserve">/ </w:t>
      </w:r>
      <w:r w:rsidR="00CA70C2" w:rsidRPr="003A17D7">
        <w:rPr>
          <w:rFonts w:ascii="Calibri" w:eastAsia="PMingLiU" w:hAnsi="Calibri" w:cs="Calibri"/>
          <w:i/>
          <w:iCs/>
          <w:sz w:val="24"/>
          <w:szCs w:val="24"/>
          <w:lang w:val="en-US"/>
        </w:rPr>
        <w:t xml:space="preserve">A Critique of Western Theology and the Alternatives of Contextualized Asian Theology </w:t>
      </w:r>
    </w:p>
    <w:p w14:paraId="00000024"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w:t>
      </w:r>
    </w:p>
    <w:p w14:paraId="00000025"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释经学（Hermeneutics）、跨文化交流（Intercultural Communication） </w:t>
      </w:r>
    </w:p>
    <w:p w14:paraId="59209936" w14:textId="4EA1F73A" w:rsidR="00446D8C"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26" w14:textId="512A26D5"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在这些早期英语论文中，温氏开始向西方学界发声，介绍中色神学的多向度、多层面、多处境的整合型认识论。</w:t>
      </w:r>
    </w:p>
    <w:p w14:paraId="647960F6" w14:textId="71531787" w:rsidR="00446D8C"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27" w14:textId="3917E35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为日后的跨科际综合研究法（STARS）打下了坚实的认识论基础，引起了英语学术界对西方传统范式局限性的反思。</w:t>
      </w:r>
    </w:p>
    <w:p w14:paraId="00000028" w14:textId="77777777" w:rsidR="00806BB1" w:rsidRPr="003A17D7" w:rsidRDefault="00C8674E" w:rsidP="003A17D7">
      <w:pPr>
        <w:spacing w:line="360" w:lineRule="auto"/>
        <w:jc w:val="both"/>
        <w:rPr>
          <w:rFonts w:ascii="Calibri" w:eastAsia="PMingLiU" w:hAnsi="Calibri" w:cs="Calibri"/>
          <w:sz w:val="24"/>
          <w:szCs w:val="24"/>
        </w:rPr>
      </w:pPr>
      <w:r>
        <w:rPr>
          <w:rFonts w:ascii="Calibri" w:eastAsia="PMingLiU" w:hAnsi="Calibri" w:cs="Calibri"/>
          <w:noProof/>
          <w:sz w:val="24"/>
          <w:szCs w:val="24"/>
          <w:lang w:val="en-US" w:eastAsia="zh-TW"/>
        </w:rPr>
        <mc:AlternateContent>
          <mc:Choice Requires="wps">
            <w:drawing>
              <wp:inline distT="0" distB="0" distL="0" distR="0" wp14:anchorId="1D7084C7" wp14:editId="6C23EB3D">
                <wp:extent cx="5733415" cy="13970"/>
                <wp:effectExtent l="0" t="0" r="6985" b="11430"/>
                <wp:docPr id="164034954" name="Horizontal Lin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3415"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D1C425" id="Horizontal Line 4" o:spid="_x0000_s1026" style="width:451.4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" filled="f">
                <v:path arrowok="t"/>
                <w10:anchorlock/>
              </v:rect>
            </w:pict>
          </mc:Fallback>
        </mc:AlternateContent>
      </w:r>
    </w:p>
    <w:p w14:paraId="00000029" w14:textId="77777777" w:rsidR="00806BB1" w:rsidRPr="003A17D7" w:rsidRDefault="0083643E" w:rsidP="003A17D7">
      <w:pPr>
        <w:pStyle w:val="Heading2"/>
        <w:keepNext w:val="0"/>
        <w:keepLines w:val="0"/>
        <w:jc w:val="both"/>
        <w:rPr>
          <w:rFonts w:ascii="Calibri" w:eastAsia="PMingLiU" w:hAnsi="Calibri" w:cs="Calibri"/>
          <w:sz w:val="24"/>
          <w:szCs w:val="24"/>
        </w:rPr>
      </w:pPr>
      <w:bookmarkStart w:id="8" w:name="_45sky8stku97" w:colFirst="0" w:colLast="0"/>
      <w:bookmarkEnd w:id="8"/>
      <w:r w:rsidRPr="003A17D7">
        <w:rPr>
          <w:rFonts w:ascii="Calibri" w:eastAsia="PMingLiU" w:hAnsi="Calibri" w:cs="Calibri"/>
          <w:sz w:val="24"/>
          <w:szCs w:val="24"/>
        </w:rPr>
        <w:t>第二阶段：哲学升维与全球拓展——关系实在论与散聚宣教的确立（2006-2014）</w:t>
      </w:r>
    </w:p>
    <w:p w14:paraId="26B7B598" w14:textId="77777777" w:rsidR="00DE1B84" w:rsidRPr="003A17D7" w:rsidRDefault="00DE1B84" w:rsidP="003A17D7">
      <w:pPr>
        <w:spacing w:line="360" w:lineRule="auto"/>
        <w:jc w:val="both"/>
        <w:rPr>
          <w:rFonts w:ascii="Calibri" w:eastAsia="PMingLiU" w:hAnsi="Calibri" w:cs="Calibri"/>
          <w:b/>
          <w:bCs/>
          <w:color w:val="303030"/>
          <w:sz w:val="24"/>
          <w:szCs w:val="24"/>
          <w:highlight w:val="white"/>
        </w:rPr>
      </w:pPr>
    </w:p>
    <w:p w14:paraId="5AF6FE47" w14:textId="70BE4B81" w:rsidR="00DE1B84" w:rsidRPr="003A17D7" w:rsidRDefault="00DE1B84" w:rsidP="003A17D7">
      <w:pPr>
        <w:spacing w:line="360" w:lineRule="auto"/>
        <w:jc w:val="both"/>
        <w:rPr>
          <w:rFonts w:ascii="Calibri" w:eastAsia="PMingLiU" w:hAnsi="Calibri" w:cs="Calibri"/>
          <w:b/>
          <w:bCs/>
          <w:color w:val="303030"/>
          <w:sz w:val="24"/>
          <w:szCs w:val="24"/>
          <w:highlight w:val="white"/>
        </w:rPr>
      </w:pPr>
      <w:r w:rsidRPr="003A17D7">
        <w:rPr>
          <w:rFonts w:ascii="Calibri" w:eastAsia="PMingLiU" w:hAnsi="Calibri" w:cs="Calibri"/>
          <w:b/>
          <w:bCs/>
          <w:color w:val="303030"/>
          <w:sz w:val="24"/>
          <w:szCs w:val="24"/>
          <w:highlight w:val="white"/>
        </w:rPr>
        <w:t>核心学术领域：基督教哲学（Christian Philosophy）、认识论（Epistemol-ogy）、人口统计学（Demographics）、散聚宣教学（Diaspora Missiology）</w:t>
      </w:r>
    </w:p>
    <w:p w14:paraId="7FDEB6DE" w14:textId="77777777" w:rsidR="00446D8C"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时代背景与范式进展</w:t>
      </w:r>
      <w:r w:rsidRPr="003A17D7">
        <w:rPr>
          <w:rFonts w:ascii="Calibri" w:eastAsia="PMingLiU" w:hAnsi="Calibri" w:cs="Calibri"/>
          <w:sz w:val="24"/>
          <w:szCs w:val="24"/>
        </w:rPr>
        <w:t xml:space="preserve"> </w:t>
      </w:r>
    </w:p>
    <w:p w14:paraId="0000002A" w14:textId="1F89ADD6"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2006年是关系范式发生“质变”的里程碑。温氏在耶鲁大学安息年期间，正式将神学构想提升为哲学本体论，确立了“关系实在论”。同时，面对21世纪全球化带来</w:t>
      </w:r>
      <w:r w:rsidRPr="003A17D7">
        <w:rPr>
          <w:rFonts w:ascii="Calibri" w:eastAsia="PMingLiU" w:hAnsi="Calibri" w:cs="Calibri"/>
          <w:sz w:val="24"/>
          <w:szCs w:val="24"/>
        </w:rPr>
        <w:lastRenderedPageBreak/>
        <w:t>的人口大迁徙，他将关系范式外化为“散聚宣教学”（Diaspora Missiology），引领了全球宣教的典范转移。</w:t>
      </w:r>
    </w:p>
    <w:p w14:paraId="0000002B" w14:textId="6BF8A293"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5. 中文名称</w:t>
      </w:r>
      <w:r w:rsidRPr="003A17D7">
        <w:rPr>
          <w:rFonts w:ascii="Calibri" w:eastAsia="PMingLiU" w:hAnsi="Calibri" w:cs="Calibri"/>
          <w:sz w:val="24"/>
          <w:szCs w:val="24"/>
        </w:rPr>
        <w:t>《关系实在论的范式》（学术专文）</w:t>
      </w:r>
      <w:r w:rsidR="00CA70C2" w:rsidRPr="003A17D7">
        <w:rPr>
          <w:rStyle w:val="FootnoteReference"/>
          <w:rFonts w:ascii="Calibri" w:eastAsia="PMingLiU" w:hAnsi="Calibri" w:cs="Calibri"/>
          <w:color w:val="303030"/>
          <w:sz w:val="24"/>
          <w:szCs w:val="24"/>
        </w:rPr>
        <w:footnoteReference w:id="7"/>
      </w:r>
      <w:r w:rsidRPr="003A17D7">
        <w:rPr>
          <w:rFonts w:ascii="Calibri" w:eastAsia="PMingLiU" w:hAnsi="Calibri" w:cs="Calibri"/>
          <w:sz w:val="24"/>
          <w:szCs w:val="24"/>
        </w:rPr>
        <w:t xml:space="preserve"> </w:t>
      </w:r>
    </w:p>
    <w:p w14:paraId="0000002C" w14:textId="19FA8142"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The Paradigm of 'Relational Realism'</w:t>
      </w:r>
      <w:r w:rsidRPr="003A17D7">
        <w:rPr>
          <w:rFonts w:ascii="Calibri" w:eastAsia="PMingLiU" w:hAnsi="Calibri" w:cs="Calibri"/>
          <w:sz w:val="24"/>
          <w:szCs w:val="24"/>
          <w:lang w:val="en-US"/>
        </w:rPr>
        <w:t xml:space="preserve"> (EMS Occasional Bulletin, 2006) </w:t>
      </w:r>
    </w:p>
    <w:p w14:paraId="0000002D"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w:t>
      </w:r>
    </w:p>
    <w:p w14:paraId="0000002E"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基督教哲学（Christian Philosophy）、本体论（Ontology）、认识论（Epistemology） </w:t>
      </w:r>
    </w:p>
    <w:p w14:paraId="72B434F1" w14:textId="40914FF6" w:rsidR="00446D8C"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2F" w14:textId="1E1A5178"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这是关系范式确立的</w:t>
      </w:r>
      <w:r w:rsidRPr="003A17D7">
        <w:rPr>
          <w:rFonts w:ascii="Calibri" w:eastAsia="PMingLiU" w:hAnsi="Calibri" w:cs="Calibri"/>
          <w:b/>
          <w:bCs/>
          <w:sz w:val="24"/>
          <w:szCs w:val="24"/>
        </w:rPr>
        <w:t>哲学宣言</w:t>
      </w:r>
      <w:r w:rsidRPr="003A17D7">
        <w:rPr>
          <w:rFonts w:ascii="Calibri" w:eastAsia="PMingLiU" w:hAnsi="Calibri" w:cs="Calibri"/>
          <w:sz w:val="24"/>
          <w:szCs w:val="24"/>
        </w:rPr>
        <w:t>。温氏正面挑战了保罗·希伯特（Paul Hiebert）的“批判实在论”，提出颠覆性的论断：实在（Reality）首先基于上帝与受造秩序的“纵向关系”，其次才是受造秩序内的“横向关系”。</w:t>
      </w:r>
    </w:p>
    <w:p w14:paraId="2CB734DC" w14:textId="5E7673FA" w:rsidR="00446D8C"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30" w14:textId="1623CA2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实现了从神学</w:t>
      </w:r>
      <w:r w:rsidR="00446D8C" w:rsidRPr="003A17D7">
        <w:rPr>
          <w:rFonts w:ascii="Calibri" w:eastAsia="PMingLiU" w:hAnsi="Calibri" w:cs="Calibri"/>
          <w:sz w:val="24"/>
          <w:szCs w:val="24"/>
        </w:rPr>
        <w:t>思想的</w:t>
      </w:r>
      <w:r w:rsidRPr="003A17D7">
        <w:rPr>
          <w:rFonts w:ascii="Calibri" w:eastAsia="PMingLiU" w:hAnsi="Calibri" w:cs="Calibri"/>
          <w:sz w:val="24"/>
          <w:szCs w:val="24"/>
        </w:rPr>
        <w:t>哲学</w:t>
      </w:r>
      <w:r w:rsidR="00446D8C" w:rsidRPr="003A17D7">
        <w:rPr>
          <w:rFonts w:ascii="Calibri" w:eastAsia="PMingLiU" w:hAnsi="Calibri" w:cs="Calibri"/>
          <w:sz w:val="24"/>
          <w:szCs w:val="24"/>
        </w:rPr>
        <w:t>化表达，范式</w:t>
      </w:r>
      <w:r w:rsidRPr="003A17D7">
        <w:rPr>
          <w:rFonts w:ascii="Calibri" w:eastAsia="PMingLiU" w:hAnsi="Calibri" w:cs="Calibri"/>
          <w:sz w:val="24"/>
          <w:szCs w:val="24"/>
        </w:rPr>
        <w:t>升维</w:t>
      </w:r>
      <w:r w:rsidR="00446D8C" w:rsidRPr="003A17D7">
        <w:rPr>
          <w:rFonts w:ascii="Calibri" w:eastAsia="PMingLiU" w:hAnsi="Calibri" w:cs="Calibri"/>
          <w:sz w:val="24"/>
          <w:szCs w:val="24"/>
        </w:rPr>
        <w:t>成“关系实在论范式”</w:t>
      </w:r>
      <w:r w:rsidRPr="003A17D7">
        <w:rPr>
          <w:rFonts w:ascii="Calibri" w:eastAsia="PMingLiU" w:hAnsi="Calibri" w:cs="Calibri"/>
          <w:sz w:val="24"/>
          <w:szCs w:val="24"/>
        </w:rPr>
        <w:t>，用“我就是（I AM），故我是（i am）/我知/我作”</w:t>
      </w:r>
      <w:r w:rsidR="00446D8C" w:rsidRPr="003A17D7">
        <w:rPr>
          <w:rFonts w:ascii="Calibri" w:eastAsia="PMingLiU" w:hAnsi="Calibri" w:cs="Calibri"/>
          <w:sz w:val="24"/>
          <w:szCs w:val="24"/>
        </w:rPr>
        <w:t>关系范式</w:t>
      </w:r>
      <w:r w:rsidRPr="003A17D7">
        <w:rPr>
          <w:rFonts w:ascii="Calibri" w:eastAsia="PMingLiU" w:hAnsi="Calibri" w:cs="Calibri"/>
          <w:sz w:val="24"/>
          <w:szCs w:val="24"/>
        </w:rPr>
        <w:t>彻底取代了西方自笛卡尔以来的“我思故我在”的理性个体主义。</w:t>
      </w:r>
    </w:p>
    <w:p w14:paraId="2193128E" w14:textId="77777777" w:rsidR="009C40FB" w:rsidRPr="003A17D7" w:rsidRDefault="009C40FB" w:rsidP="003A17D7">
      <w:pPr>
        <w:spacing w:before="240" w:after="240" w:line="360" w:lineRule="auto"/>
        <w:ind w:firstLineChars="200" w:firstLine="480"/>
        <w:jc w:val="both"/>
        <w:rPr>
          <w:rFonts w:ascii="Calibri" w:eastAsia="PMingLiU" w:hAnsi="Calibri" w:cs="Calibri"/>
          <w:sz w:val="24"/>
          <w:szCs w:val="24"/>
        </w:rPr>
      </w:pPr>
    </w:p>
    <w:p w14:paraId="00000031" w14:textId="4362B30A"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6. 中文名称</w:t>
      </w:r>
      <w:r w:rsidRPr="003A17D7">
        <w:rPr>
          <w:rFonts w:ascii="Calibri" w:eastAsia="PMingLiU" w:hAnsi="Calibri" w:cs="Calibri"/>
          <w:sz w:val="24"/>
          <w:szCs w:val="24"/>
        </w:rPr>
        <w:t>《关系神学与关系宣教学》（学术专文）</w:t>
      </w:r>
      <w:r w:rsidR="00CA70C2" w:rsidRPr="003A17D7">
        <w:rPr>
          <w:rStyle w:val="FootnoteReference"/>
          <w:rFonts w:ascii="Calibri" w:eastAsia="PMingLiU" w:hAnsi="Calibri" w:cs="Calibri"/>
          <w:color w:val="303030"/>
          <w:sz w:val="24"/>
          <w:szCs w:val="24"/>
        </w:rPr>
        <w:footnoteReference w:id="8"/>
      </w:r>
    </w:p>
    <w:p w14:paraId="00000032" w14:textId="6350104F"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Relational Theology and Relational Missiology</w:t>
      </w:r>
      <w:r w:rsidRPr="003A17D7">
        <w:rPr>
          <w:rFonts w:ascii="Calibri" w:eastAsia="PMingLiU" w:hAnsi="Calibri" w:cs="Calibri"/>
          <w:sz w:val="24"/>
          <w:szCs w:val="24"/>
          <w:lang w:val="en-US"/>
        </w:rPr>
        <w:t xml:space="preserve"> (2007) </w:t>
      </w:r>
    </w:p>
    <w:p w14:paraId="00000033"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w:t>
      </w:r>
    </w:p>
    <w:p w14:paraId="00000034"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宣教学（Missiology）、神学方法论 </w:t>
      </w:r>
    </w:p>
    <w:p w14:paraId="12419140" w14:textId="4570BF2E" w:rsidR="009C40FB"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核心内容</w:t>
      </w:r>
      <w:r w:rsidRPr="003A17D7">
        <w:rPr>
          <w:rFonts w:ascii="Calibri" w:eastAsia="PMingLiU" w:hAnsi="Calibri" w:cs="Calibri"/>
          <w:sz w:val="24"/>
          <w:szCs w:val="24"/>
        </w:rPr>
        <w:t xml:space="preserve"> </w:t>
      </w:r>
    </w:p>
    <w:p w14:paraId="00000035" w14:textId="7DAA8873"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将刚确立的关系实在论从</w:t>
      </w:r>
      <w:r w:rsidR="00446D8C" w:rsidRPr="003A17D7">
        <w:rPr>
          <w:rFonts w:ascii="Calibri" w:eastAsia="PMingLiU" w:hAnsi="Calibri" w:cs="Calibri"/>
          <w:sz w:val="24"/>
          <w:szCs w:val="24"/>
        </w:rPr>
        <w:t>关系范式</w:t>
      </w:r>
      <w:r w:rsidRPr="003A17D7">
        <w:rPr>
          <w:rFonts w:ascii="Calibri" w:eastAsia="PMingLiU" w:hAnsi="Calibri" w:cs="Calibri"/>
          <w:sz w:val="24"/>
          <w:szCs w:val="24"/>
        </w:rPr>
        <w:t>下推</w:t>
      </w:r>
      <w:r w:rsidR="00446D8C" w:rsidRPr="003A17D7">
        <w:rPr>
          <w:rFonts w:ascii="Calibri" w:eastAsia="PMingLiU" w:hAnsi="Calibri" w:cs="Calibri"/>
          <w:sz w:val="24"/>
          <w:szCs w:val="24"/>
        </w:rPr>
        <w:t>演</w:t>
      </w:r>
      <w:r w:rsidRPr="003A17D7">
        <w:rPr>
          <w:rFonts w:ascii="Calibri" w:eastAsia="PMingLiU" w:hAnsi="Calibri" w:cs="Calibri"/>
          <w:sz w:val="24"/>
          <w:szCs w:val="24"/>
        </w:rPr>
        <w:t>至宣教学。明确界定了“关系性神学研究法”（Relational Theologizing）。</w:t>
      </w:r>
    </w:p>
    <w:p w14:paraId="31ADBF3D" w14:textId="61428866" w:rsidR="009C40FB"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36" w14:textId="786E11CC"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将宣教的定义从传统的“抢救灵魂/做项目”重构为“神将祂自己施展出来，恢复被破坏的纵横关系”的终极使命。</w:t>
      </w:r>
    </w:p>
    <w:p w14:paraId="598567D2" w14:textId="77777777" w:rsidR="00B052DF" w:rsidRPr="003A17D7" w:rsidRDefault="00B052DF" w:rsidP="003A17D7">
      <w:pPr>
        <w:spacing w:before="240" w:after="240" w:line="360" w:lineRule="auto"/>
        <w:jc w:val="both"/>
        <w:rPr>
          <w:rFonts w:ascii="Calibri" w:eastAsia="PMingLiU" w:hAnsi="Calibri" w:cs="Calibri"/>
          <w:sz w:val="24"/>
          <w:szCs w:val="24"/>
        </w:rPr>
      </w:pPr>
    </w:p>
    <w:p w14:paraId="00000037" w14:textId="1FD8DCA2"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7. 中文名称</w:t>
      </w:r>
      <w:r w:rsidRPr="003A17D7">
        <w:rPr>
          <w:rFonts w:ascii="Calibri" w:eastAsia="PMingLiU" w:hAnsi="Calibri" w:cs="Calibri"/>
          <w:sz w:val="24"/>
          <w:szCs w:val="24"/>
        </w:rPr>
        <w:t>《散聚宣教学：理论、方法与实践》</w:t>
      </w:r>
      <w:r w:rsidR="00CA70C2" w:rsidRPr="003A17D7">
        <w:rPr>
          <w:rStyle w:val="FootnoteReference"/>
          <w:rFonts w:ascii="Calibri" w:eastAsia="PMingLiU" w:hAnsi="Calibri" w:cs="Calibri"/>
          <w:color w:val="303030"/>
          <w:sz w:val="24"/>
          <w:szCs w:val="24"/>
        </w:rPr>
        <w:footnoteReference w:id="9"/>
      </w:r>
      <w:r w:rsidRPr="003A17D7">
        <w:rPr>
          <w:rFonts w:ascii="Calibri" w:eastAsia="PMingLiU" w:hAnsi="Calibri" w:cs="Calibri"/>
          <w:sz w:val="24"/>
          <w:szCs w:val="24"/>
        </w:rPr>
        <w:t xml:space="preserve"> </w:t>
      </w:r>
    </w:p>
    <w:p w14:paraId="00000038" w14:textId="27414DA1"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Diaspora Missiology: Theory, Methodology, and Practice</w:t>
      </w:r>
      <w:r w:rsidRPr="003A17D7">
        <w:rPr>
          <w:rFonts w:ascii="Calibri" w:eastAsia="PMingLiU" w:hAnsi="Calibri" w:cs="Calibri"/>
          <w:sz w:val="24"/>
          <w:szCs w:val="24"/>
          <w:lang w:val="en-US"/>
        </w:rPr>
        <w:t xml:space="preserve"> (2011/2014) </w:t>
      </w:r>
    </w:p>
    <w:p w14:paraId="00000039"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w:t>
      </w:r>
    </w:p>
    <w:p w14:paraId="0000003A"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散聚宣教学（Diaspora Missiology）、人口统计学（Demographics） </w:t>
      </w:r>
    </w:p>
    <w:p w14:paraId="06328FD7" w14:textId="21DD1D7A" w:rsidR="00446D8C"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3B" w14:textId="0188F1A2"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全球宣教界的</w:t>
      </w:r>
      <w:r w:rsidR="00446D8C" w:rsidRPr="003A17D7">
        <w:rPr>
          <w:rFonts w:ascii="Calibri" w:eastAsia="PMingLiU" w:hAnsi="Calibri" w:cs="Calibri"/>
          <w:sz w:val="24"/>
          <w:szCs w:val="24"/>
        </w:rPr>
        <w:t>领域</w:t>
      </w:r>
      <w:r w:rsidRPr="003A17D7">
        <w:rPr>
          <w:rFonts w:ascii="Calibri" w:eastAsia="PMingLiU" w:hAnsi="Calibri" w:cs="Calibri"/>
          <w:sz w:val="24"/>
          <w:szCs w:val="24"/>
        </w:rPr>
        <w:t>级</w:t>
      </w:r>
      <w:r w:rsidR="00446D8C" w:rsidRPr="003A17D7">
        <w:rPr>
          <w:rFonts w:ascii="Calibri" w:eastAsia="PMingLiU" w:hAnsi="Calibri" w:cs="Calibri"/>
          <w:sz w:val="24"/>
          <w:szCs w:val="24"/>
        </w:rPr>
        <w:t>原创型</w:t>
      </w:r>
      <w:r w:rsidRPr="003A17D7">
        <w:rPr>
          <w:rFonts w:ascii="Calibri" w:eastAsia="PMingLiU" w:hAnsi="Calibri" w:cs="Calibri"/>
          <w:sz w:val="24"/>
          <w:szCs w:val="24"/>
        </w:rPr>
        <w:t>巨著。温氏突破了传统基于地理疆界（“去”与“来”）的宣教模式，提出</w:t>
      </w:r>
      <w:r w:rsidR="009C40FB" w:rsidRPr="003A17D7">
        <w:rPr>
          <w:rFonts w:ascii="Calibri" w:eastAsia="PMingLiU" w:hAnsi="Calibri" w:cs="Calibri"/>
          <w:sz w:val="24"/>
          <w:szCs w:val="24"/>
        </w:rPr>
        <w:t>突破时间与空间限制地</w:t>
      </w:r>
      <w:r w:rsidRPr="003A17D7">
        <w:rPr>
          <w:rFonts w:ascii="Calibri" w:eastAsia="PMingLiU" w:hAnsi="Calibri" w:cs="Calibri"/>
          <w:sz w:val="24"/>
          <w:szCs w:val="24"/>
        </w:rPr>
        <w:t>“全球</w:t>
      </w:r>
      <w:r w:rsidR="00446D8C" w:rsidRPr="003A17D7">
        <w:rPr>
          <w:rFonts w:ascii="Calibri" w:eastAsia="PMingLiU" w:hAnsi="Calibri" w:cs="Calibri"/>
          <w:sz w:val="24"/>
          <w:szCs w:val="24"/>
        </w:rPr>
        <w:t>在地</w:t>
      </w:r>
      <w:r w:rsidRPr="003A17D7">
        <w:rPr>
          <w:rFonts w:ascii="Calibri" w:eastAsia="PMingLiU" w:hAnsi="Calibri" w:cs="Calibri"/>
          <w:sz w:val="24"/>
          <w:szCs w:val="24"/>
        </w:rPr>
        <w:t>化”（Glocal）概念，</w:t>
      </w:r>
      <w:r w:rsidR="009C40FB" w:rsidRPr="003A17D7">
        <w:rPr>
          <w:rFonts w:ascii="Calibri" w:eastAsia="PMingLiU" w:hAnsi="Calibri" w:cs="Calibri"/>
          <w:sz w:val="24"/>
          <w:szCs w:val="24"/>
        </w:rPr>
        <w:t>以上帝视域的角度建构散聚宣教神学，</w:t>
      </w:r>
      <w:r w:rsidRPr="003A17D7">
        <w:rPr>
          <w:rFonts w:ascii="Calibri" w:eastAsia="PMingLiU" w:hAnsi="Calibri" w:cs="Calibri"/>
          <w:sz w:val="24"/>
          <w:szCs w:val="24"/>
        </w:rPr>
        <w:t>并制定了四种普适性的实践模式：向散聚人口传福音（To）、藉用（Through）、由/超越（By/Beyond）、联同（With）。</w:t>
      </w:r>
    </w:p>
    <w:p w14:paraId="76C38152" w14:textId="16FE1A79" w:rsidR="00446D8C"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3C" w14:textId="0AEE65C9"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证明了关系范式不仅能处理微观神学，更具备解释和指导宏观全球人口流动趋势的强大社会学理论张力。</w:t>
      </w:r>
    </w:p>
    <w:p w14:paraId="7BED2889" w14:textId="77777777" w:rsidR="009C40FB" w:rsidRPr="003A17D7" w:rsidRDefault="009C40FB" w:rsidP="003A17D7">
      <w:pPr>
        <w:spacing w:before="240" w:after="240" w:line="360" w:lineRule="auto"/>
        <w:jc w:val="both"/>
        <w:rPr>
          <w:rFonts w:ascii="Calibri" w:eastAsia="PMingLiU" w:hAnsi="Calibri" w:cs="Calibri"/>
          <w:b/>
          <w:bCs/>
          <w:sz w:val="24"/>
          <w:szCs w:val="24"/>
        </w:rPr>
      </w:pPr>
    </w:p>
    <w:p w14:paraId="0000003D" w14:textId="718E5203"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8. 中文名称</w:t>
      </w:r>
      <w:r w:rsidRPr="003A17D7">
        <w:rPr>
          <w:rFonts w:ascii="Calibri" w:eastAsia="PMingLiU" w:hAnsi="Calibri" w:cs="Calibri"/>
          <w:sz w:val="24"/>
          <w:szCs w:val="24"/>
        </w:rPr>
        <w:t>《在港巴裔散聚宣教事工初探》</w:t>
      </w:r>
      <w:r w:rsidR="00CA70C2" w:rsidRPr="003A17D7">
        <w:rPr>
          <w:rStyle w:val="FootnoteReference"/>
          <w:rFonts w:ascii="Calibri" w:eastAsia="PMingLiU" w:hAnsi="Calibri" w:cs="Calibri"/>
          <w:color w:val="303030"/>
          <w:sz w:val="24"/>
          <w:szCs w:val="24"/>
        </w:rPr>
        <w:footnoteReference w:id="10"/>
      </w:r>
      <w:r w:rsidR="00CA70C2" w:rsidRPr="003A17D7">
        <w:rPr>
          <w:rFonts w:ascii="Calibri" w:eastAsia="PMingLiU" w:hAnsi="Calibri" w:cs="Calibri"/>
          <w:sz w:val="24"/>
          <w:szCs w:val="24"/>
          <w:highlight w:val="white"/>
        </w:rPr>
        <w:t xml:space="preserve"> </w:t>
      </w:r>
      <w:r w:rsidRPr="003A17D7">
        <w:rPr>
          <w:rFonts w:ascii="Calibri" w:eastAsia="PMingLiU" w:hAnsi="Calibri" w:cs="Calibri"/>
          <w:sz w:val="24"/>
          <w:szCs w:val="24"/>
        </w:rPr>
        <w:t xml:space="preserve"> &amp; 《北美散聚华人教会宣教事工个案研究》</w:t>
      </w:r>
      <w:r w:rsidR="00CA70C2" w:rsidRPr="003A17D7">
        <w:rPr>
          <w:rStyle w:val="FootnoteReference"/>
          <w:rFonts w:ascii="Calibri" w:eastAsia="PMingLiU" w:hAnsi="Calibri" w:cs="Calibri"/>
          <w:color w:val="303030"/>
          <w:sz w:val="24"/>
          <w:szCs w:val="24"/>
        </w:rPr>
        <w:footnoteReference w:id="11"/>
      </w:r>
      <w:r w:rsidRPr="003A17D7">
        <w:rPr>
          <w:rFonts w:ascii="Calibri" w:eastAsia="PMingLiU" w:hAnsi="Calibri" w:cs="Calibri"/>
          <w:sz w:val="24"/>
          <w:szCs w:val="24"/>
        </w:rPr>
        <w:t xml:space="preserve"> </w:t>
      </w:r>
    </w:p>
    <w:p w14:paraId="0000003E" w14:textId="6BC91CF7"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Diaspora Missions to Pakistani in Hong Kong</w:t>
      </w:r>
      <w:r w:rsidRPr="003A17D7">
        <w:rPr>
          <w:rFonts w:ascii="Calibri" w:eastAsia="PMingLiU" w:hAnsi="Calibri" w:cs="Calibri"/>
          <w:sz w:val="24"/>
          <w:szCs w:val="24"/>
          <w:lang w:val="en-US"/>
        </w:rPr>
        <w:t xml:space="preserve"> &amp; </w:t>
      </w:r>
      <w:r w:rsidRPr="003A17D7">
        <w:rPr>
          <w:rFonts w:ascii="Calibri" w:eastAsia="PMingLiU" w:hAnsi="Calibri" w:cs="Calibri"/>
          <w:i/>
          <w:iCs/>
          <w:sz w:val="24"/>
          <w:szCs w:val="24"/>
          <w:lang w:val="en-US"/>
        </w:rPr>
        <w:t>Diaspora Missions of Chinese Diaspora Congregations in North America</w:t>
      </w:r>
      <w:r w:rsidRPr="003A17D7">
        <w:rPr>
          <w:rFonts w:ascii="Calibri" w:eastAsia="PMingLiU" w:hAnsi="Calibri" w:cs="Calibri"/>
          <w:sz w:val="24"/>
          <w:szCs w:val="24"/>
          <w:lang w:val="en-US"/>
        </w:rPr>
        <w:t xml:space="preserve"> </w:t>
      </w:r>
    </w:p>
    <w:p w14:paraId="0000003F"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Wan)、区宝仪 (P. Au) / 龚文辉 (W. Gong) </w:t>
      </w:r>
    </w:p>
    <w:p w14:paraId="00000040"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民族志研究（Ethnography）、城市宣教学（Urban Missiology） </w:t>
      </w:r>
    </w:p>
    <w:p w14:paraId="178E6B74" w14:textId="083D2611" w:rsidR="00446D8C"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41" w14:textId="7E3021D2"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将宏大的散聚宣教理论落地于具体的微观个案。分别研究了香港的巴基斯坦裔群体和北美各地的华人教会。</w:t>
      </w:r>
    </w:p>
    <w:p w14:paraId="67964553" w14:textId="193B159D" w:rsidR="00446D8C"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42" w14:textId="4DBD05D9"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提供了关系范式“适切处境”（Relevant Context）的田野实证数据，证明该范式在跨越中东、南亚与北美多元文化时，依然具备强大的实践指导力。</w:t>
      </w:r>
    </w:p>
    <w:p w14:paraId="625AF23D" w14:textId="77777777" w:rsidR="009C40FB" w:rsidRPr="003A17D7" w:rsidRDefault="009C40FB" w:rsidP="003A17D7">
      <w:pPr>
        <w:spacing w:before="240" w:after="240" w:line="360" w:lineRule="auto"/>
        <w:ind w:firstLineChars="200" w:firstLine="480"/>
        <w:jc w:val="both"/>
        <w:rPr>
          <w:rFonts w:ascii="Calibri" w:eastAsia="PMingLiU" w:hAnsi="Calibri" w:cs="Calibri"/>
          <w:sz w:val="24"/>
          <w:szCs w:val="24"/>
        </w:rPr>
      </w:pPr>
    </w:p>
    <w:p w14:paraId="00000043"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9. 中英专文集</w:t>
      </w:r>
      <w:r w:rsidRPr="003A17D7">
        <w:rPr>
          <w:rFonts w:ascii="Calibri" w:eastAsia="PMingLiU" w:hAnsi="Calibri" w:cs="Calibri"/>
          <w:sz w:val="24"/>
          <w:szCs w:val="24"/>
        </w:rPr>
        <w:t xml:space="preserve"> 圣经关系式解读双篇：</w:t>
      </w:r>
    </w:p>
    <w:p w14:paraId="00000044" w14:textId="4C88CCDB"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sz w:val="24"/>
          <w:szCs w:val="24"/>
        </w:rPr>
        <w:t>《罗马书的宣教-关系式解读》(200</w:t>
      </w:r>
      <w:r w:rsidR="00CA70C2" w:rsidRPr="003A17D7">
        <w:rPr>
          <w:rFonts w:ascii="Calibri" w:eastAsia="PMingLiU" w:hAnsi="Calibri" w:cs="Calibri"/>
          <w:sz w:val="24"/>
          <w:szCs w:val="24"/>
        </w:rPr>
        <w:t>9</w:t>
      </w:r>
      <w:r w:rsidRPr="003A17D7">
        <w:rPr>
          <w:rFonts w:ascii="Calibri" w:eastAsia="PMingLiU" w:hAnsi="Calibri" w:cs="Calibri"/>
          <w:sz w:val="24"/>
          <w:szCs w:val="24"/>
        </w:rPr>
        <w:t>)</w:t>
      </w:r>
      <w:r w:rsidR="00CA70C2" w:rsidRPr="003A17D7">
        <w:rPr>
          <w:rStyle w:val="FootnoteReference"/>
          <w:rFonts w:ascii="Calibri" w:eastAsia="PMingLiU" w:hAnsi="Calibri" w:cs="Calibri"/>
          <w:sz w:val="24"/>
          <w:szCs w:val="24"/>
        </w:rPr>
        <w:footnoteReference w:id="12"/>
      </w:r>
      <w:r w:rsidRPr="003A17D7">
        <w:rPr>
          <w:rFonts w:ascii="Calibri" w:eastAsia="PMingLiU" w:hAnsi="Calibri" w:cs="Calibri"/>
          <w:sz w:val="24"/>
          <w:szCs w:val="24"/>
        </w:rPr>
        <w:t xml:space="preserve"> &amp; 《马可福音的宣教-关系式解读》(2011)</w:t>
      </w:r>
      <w:r w:rsidR="00B84CC1" w:rsidRPr="003A17D7">
        <w:rPr>
          <w:rStyle w:val="FootnoteReference"/>
          <w:rFonts w:ascii="Calibri" w:eastAsia="PMingLiU" w:hAnsi="Calibri" w:cs="Calibri"/>
          <w:sz w:val="24"/>
          <w:szCs w:val="24"/>
        </w:rPr>
        <w:footnoteReference w:id="13"/>
      </w:r>
      <w:r w:rsidRPr="003A17D7">
        <w:rPr>
          <w:rFonts w:ascii="Calibri" w:eastAsia="PMingLiU" w:hAnsi="Calibri" w:cs="Calibri"/>
          <w:sz w:val="24"/>
          <w:szCs w:val="24"/>
        </w:rPr>
        <w:t xml:space="preserve"> </w:t>
      </w:r>
    </w:p>
    <w:p w14:paraId="00000045" w14:textId="6777B489"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A Missio-Relational Reading of Romans</w:t>
      </w:r>
      <w:r w:rsidRPr="003A17D7">
        <w:rPr>
          <w:rFonts w:ascii="Calibri" w:eastAsia="PMingLiU" w:hAnsi="Calibri" w:cs="Calibri"/>
          <w:sz w:val="24"/>
          <w:szCs w:val="24"/>
          <w:lang w:val="en-US"/>
        </w:rPr>
        <w:t xml:space="preserve"> / </w:t>
      </w:r>
      <w:r w:rsidRPr="003A17D7">
        <w:rPr>
          <w:rFonts w:ascii="Calibri" w:eastAsia="PMingLiU" w:hAnsi="Calibri" w:cs="Calibri"/>
          <w:i/>
          <w:iCs/>
          <w:sz w:val="24"/>
          <w:szCs w:val="24"/>
          <w:lang w:val="en-US"/>
        </w:rPr>
        <w:t>A Missio-Relational Reading of Mark</w:t>
      </w:r>
      <w:r w:rsidRPr="003A17D7">
        <w:rPr>
          <w:rFonts w:ascii="Calibri" w:eastAsia="PMingLiU" w:hAnsi="Calibri" w:cs="Calibri"/>
          <w:sz w:val="24"/>
          <w:szCs w:val="24"/>
          <w:lang w:val="en-US"/>
        </w:rPr>
        <w:t xml:space="preserve"> </w:t>
      </w:r>
    </w:p>
    <w:p w14:paraId="00000046"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&amp; 纳里·桑托斯 (Narry Santos) </w:t>
      </w:r>
    </w:p>
    <w:p w14:paraId="00000047"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圣经神学（Biblical Theology）、新约释经学（NT Hermeneutics） </w:t>
      </w:r>
    </w:p>
    <w:p w14:paraId="4349EF66" w14:textId="2BAA1F5D" w:rsidR="00446D8C"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核心内容</w:t>
      </w:r>
      <w:r w:rsidRPr="003A17D7">
        <w:rPr>
          <w:rFonts w:ascii="Calibri" w:eastAsia="PMingLiU" w:hAnsi="Calibri" w:cs="Calibri"/>
          <w:sz w:val="24"/>
          <w:szCs w:val="24"/>
        </w:rPr>
        <w:t xml:space="preserve"> </w:t>
      </w:r>
    </w:p>
    <w:p w14:paraId="00000048" w14:textId="3BDA5DB6"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温氏将关系范式用于新约解经。将《罗马书》的主题从传统的“法理称义”重构为“关系性福音的纵横双向互动（浪子回家）”；将《马可福音》解读为跨越边界的关系性宣教网络。</w:t>
      </w:r>
    </w:p>
    <w:p w14:paraId="5F4BE8D5" w14:textId="745099A7" w:rsidR="00446D8C"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49" w14:textId="0672058F"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证明关系范式具备“合乎圣经真理”的确据，开始了底层释经学维度的关系化重构。</w:t>
      </w:r>
    </w:p>
    <w:p w14:paraId="500CCAC4" w14:textId="77777777" w:rsidR="00822A16" w:rsidRPr="003A17D7" w:rsidRDefault="00822A16" w:rsidP="003A17D7">
      <w:pPr>
        <w:spacing w:before="240" w:after="240" w:line="360" w:lineRule="auto"/>
        <w:jc w:val="both"/>
        <w:rPr>
          <w:rFonts w:ascii="Calibri" w:eastAsia="PMingLiU" w:hAnsi="Calibri" w:cs="Calibri"/>
          <w:sz w:val="24"/>
          <w:szCs w:val="24"/>
        </w:rPr>
      </w:pPr>
    </w:p>
    <w:p w14:paraId="7AEBC268" w14:textId="150FD840" w:rsidR="00822A16" w:rsidRPr="003A17D7" w:rsidRDefault="00822A16"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10.中文名称</w:t>
      </w:r>
      <w:r w:rsidRPr="003A17D7">
        <w:rPr>
          <w:rFonts w:ascii="Calibri" w:eastAsia="PMingLiU" w:hAnsi="Calibri" w:cs="Calibri"/>
          <w:sz w:val="24"/>
          <w:szCs w:val="24"/>
          <w:lang w:val="en-US"/>
        </w:rPr>
        <w:t xml:space="preserve"> 《服侍中国国内迁徙人群》</w:t>
      </w:r>
      <w:r w:rsidR="003B4D01" w:rsidRPr="003A17D7">
        <w:rPr>
          <w:rStyle w:val="FootnoteReference"/>
          <w:rFonts w:ascii="Calibri" w:eastAsia="PMingLiU" w:hAnsi="Calibri" w:cs="Calibri"/>
          <w:sz w:val="24"/>
          <w:szCs w:val="24"/>
          <w:lang w:val="en-US"/>
        </w:rPr>
        <w:footnoteReference w:id="14"/>
      </w:r>
      <w:r w:rsidRPr="003A17D7">
        <w:rPr>
          <w:rFonts w:ascii="Calibri" w:eastAsia="PMingLiU" w:hAnsi="Calibri" w:cs="Calibri"/>
          <w:sz w:val="24"/>
          <w:szCs w:val="24"/>
          <w:lang w:val="en-US"/>
        </w:rPr>
        <w:t xml:space="preserve"> </w:t>
      </w:r>
    </w:p>
    <w:p w14:paraId="0332FAD9" w14:textId="5553CEC8" w:rsidR="00822A16"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英文</w:t>
      </w:r>
      <w:r w:rsidR="00822A16" w:rsidRPr="003A17D7">
        <w:rPr>
          <w:rFonts w:ascii="Calibri" w:eastAsia="PMingLiU" w:hAnsi="Calibri" w:cs="Calibri"/>
          <w:sz w:val="24"/>
          <w:szCs w:val="24"/>
          <w:lang w:val="en-US"/>
        </w:rPr>
        <w:t xml:space="preserve"> </w:t>
      </w:r>
      <w:r w:rsidR="00822A16" w:rsidRPr="003A17D7">
        <w:rPr>
          <w:rFonts w:ascii="Calibri" w:eastAsia="PMingLiU" w:hAnsi="Calibri" w:cs="Calibri"/>
          <w:i/>
          <w:iCs/>
          <w:sz w:val="24"/>
          <w:szCs w:val="24"/>
          <w:lang w:val="en-US"/>
        </w:rPr>
        <w:t>Serving China's Internal Diaspora: Motive, Means and Methods</w:t>
      </w:r>
      <w:r w:rsidR="00822A16" w:rsidRPr="003A17D7">
        <w:rPr>
          <w:rFonts w:ascii="Calibri" w:eastAsia="PMingLiU" w:hAnsi="Calibri" w:cs="Calibri"/>
          <w:sz w:val="24"/>
          <w:szCs w:val="24"/>
          <w:lang w:val="en-US"/>
        </w:rPr>
        <w:t xml:space="preserve"> </w:t>
      </w:r>
    </w:p>
    <w:p w14:paraId="5C6B6A80" w14:textId="2817495C" w:rsidR="00822A16" w:rsidRPr="003A17D7" w:rsidRDefault="00822A16"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作 者</w:t>
      </w:r>
      <w:r w:rsidRPr="003A17D7">
        <w:rPr>
          <w:rFonts w:ascii="Calibri" w:eastAsia="PMingLiU" w:hAnsi="Calibri" w:cs="Calibri"/>
          <w:sz w:val="24"/>
          <w:szCs w:val="24"/>
          <w:lang w:val="en-US"/>
        </w:rPr>
        <w:t xml:space="preserve"> 温以诺 (Enoch Wan)、Joe Dow </w:t>
      </w:r>
    </w:p>
    <w:p w14:paraId="0C7DDD0F" w14:textId="093D6E5D" w:rsidR="00822A16" w:rsidRPr="003A17D7" w:rsidRDefault="00822A16"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学术领域</w:t>
      </w:r>
      <w:r w:rsidRPr="003A17D7">
        <w:rPr>
          <w:rFonts w:ascii="Calibri" w:eastAsia="PMingLiU" w:hAnsi="Calibri" w:cs="Calibri"/>
          <w:sz w:val="24"/>
          <w:szCs w:val="24"/>
          <w:lang w:val="en-US"/>
        </w:rPr>
        <w:t xml:space="preserve"> 散聚宣教学、人口社会学、中国研究 </w:t>
      </w:r>
      <w:r w:rsidR="001A5F9E" w:rsidRPr="003A17D7">
        <w:rPr>
          <w:rFonts w:ascii="Calibri" w:eastAsia="PMingLiU" w:hAnsi="Calibri" w:cs="Calibri"/>
          <w:b/>
          <w:bCs/>
          <w:sz w:val="24"/>
          <w:szCs w:val="24"/>
          <w:lang w:val="en-US"/>
        </w:rPr>
        <w:t>核心内容</w:t>
      </w:r>
    </w:p>
    <w:p w14:paraId="44E19D62" w14:textId="77777777" w:rsidR="009C40FB" w:rsidRPr="003A17D7" w:rsidRDefault="00822A16"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核心内容：</w:t>
      </w:r>
      <w:r w:rsidRPr="003A17D7">
        <w:rPr>
          <w:rFonts w:ascii="Calibri" w:eastAsia="PMingLiU" w:hAnsi="Calibri" w:cs="Calibri"/>
          <w:sz w:val="24"/>
          <w:szCs w:val="24"/>
          <w:lang w:val="en-US"/>
        </w:rPr>
        <w:t xml:space="preserve"> </w:t>
      </w:r>
    </w:p>
    <w:p w14:paraId="53963016" w14:textId="01F8E7CF" w:rsidR="00822A16" w:rsidRPr="003A17D7" w:rsidRDefault="00822A16" w:rsidP="003A17D7">
      <w:pPr>
        <w:spacing w:before="240" w:after="240" w:line="360" w:lineRule="auto"/>
        <w:ind w:firstLineChars="200" w:firstLine="480"/>
        <w:jc w:val="both"/>
        <w:rPr>
          <w:rFonts w:ascii="Calibri" w:eastAsia="PMingLiU" w:hAnsi="Calibri" w:cs="Calibri"/>
          <w:sz w:val="24"/>
          <w:szCs w:val="24"/>
          <w:lang w:val="en-US"/>
        </w:rPr>
      </w:pPr>
      <w:r w:rsidRPr="003A17D7">
        <w:rPr>
          <w:rFonts w:ascii="Calibri" w:eastAsia="PMingLiU" w:hAnsi="Calibri" w:cs="Calibri"/>
          <w:sz w:val="24"/>
          <w:szCs w:val="24"/>
          <w:lang w:val="en-US"/>
        </w:rPr>
        <w:t>将散聚宣教学的目光从“跨国移民”精准投向规模庞大的“中国国内迁徙人群”（农民工与城市流动人口），分析其因脱离熟人社会而产生的关系真空与福音契机。</w:t>
      </w:r>
    </w:p>
    <w:p w14:paraId="6EFD2ECA" w14:textId="77777777" w:rsidR="009C40FB" w:rsidRPr="003A17D7" w:rsidRDefault="00822A16"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范式地位（本土化落地）：</w:t>
      </w:r>
      <w:r w:rsidRPr="003A17D7">
        <w:rPr>
          <w:rFonts w:ascii="Calibri" w:eastAsia="PMingLiU" w:hAnsi="Calibri" w:cs="Calibri"/>
          <w:sz w:val="24"/>
          <w:szCs w:val="24"/>
          <w:lang w:val="en-US"/>
        </w:rPr>
        <w:t xml:space="preserve"> </w:t>
      </w:r>
    </w:p>
    <w:p w14:paraId="43BF9934" w14:textId="4A6710D2" w:rsidR="00822A16" w:rsidRPr="003A17D7" w:rsidRDefault="00822A16" w:rsidP="003A17D7">
      <w:pPr>
        <w:spacing w:before="240" w:after="240" w:line="360" w:lineRule="auto"/>
        <w:ind w:firstLineChars="200" w:firstLine="480"/>
        <w:jc w:val="both"/>
        <w:rPr>
          <w:rFonts w:ascii="Calibri" w:eastAsia="PMingLiU" w:hAnsi="Calibri" w:cs="Calibri"/>
          <w:sz w:val="24"/>
          <w:szCs w:val="24"/>
          <w:lang w:val="en-US"/>
        </w:rPr>
      </w:pPr>
      <w:r w:rsidRPr="003A17D7">
        <w:rPr>
          <w:rFonts w:ascii="Calibri" w:eastAsia="PMingLiU" w:hAnsi="Calibri" w:cs="Calibri"/>
          <w:sz w:val="24"/>
          <w:szCs w:val="24"/>
          <w:lang w:val="en-US"/>
        </w:rPr>
        <w:t>经过关系范式处理，该文献极其关键地证明了“散聚”不仅是地理跨越，更是“关系网络重组”的社会学现象。它印证了关系范式在面对一国之内宏大人口结构巨变时，依然具有强大的解释力与实践指导力，使散聚宣教的理论血肉更加丰满、彻底接了地气。</w:t>
      </w:r>
    </w:p>
    <w:p w14:paraId="760D1FB2" w14:textId="77777777" w:rsidR="00822A16" w:rsidRPr="003A17D7" w:rsidRDefault="00822A16" w:rsidP="003A17D7">
      <w:pPr>
        <w:spacing w:before="240" w:after="240" w:line="360" w:lineRule="auto"/>
        <w:jc w:val="both"/>
        <w:rPr>
          <w:rFonts w:ascii="Calibri" w:eastAsia="PMingLiU" w:hAnsi="Calibri" w:cs="Calibri"/>
          <w:sz w:val="24"/>
          <w:szCs w:val="24"/>
          <w:lang w:val="en-US"/>
        </w:rPr>
      </w:pPr>
    </w:p>
    <w:p w14:paraId="402FD959" w14:textId="77777777" w:rsidR="00822A16" w:rsidRPr="003A17D7" w:rsidRDefault="00822A16" w:rsidP="003A17D7">
      <w:pPr>
        <w:spacing w:before="240" w:after="240" w:line="360" w:lineRule="auto"/>
        <w:jc w:val="both"/>
        <w:rPr>
          <w:rFonts w:ascii="Calibri" w:eastAsia="PMingLiU" w:hAnsi="Calibri" w:cs="Calibri"/>
          <w:sz w:val="24"/>
          <w:szCs w:val="24"/>
        </w:rPr>
      </w:pPr>
    </w:p>
    <w:p w14:paraId="0000004A" w14:textId="77777777" w:rsidR="00806BB1" w:rsidRPr="003A17D7" w:rsidRDefault="00C8674E" w:rsidP="003A17D7">
      <w:pPr>
        <w:spacing w:line="360" w:lineRule="auto"/>
        <w:jc w:val="both"/>
        <w:rPr>
          <w:rFonts w:ascii="Calibri" w:eastAsia="PMingLiU" w:hAnsi="Calibri" w:cs="Calibri"/>
          <w:sz w:val="24"/>
          <w:szCs w:val="24"/>
        </w:rPr>
      </w:pPr>
      <w:r>
        <w:rPr>
          <w:rFonts w:ascii="Calibri" w:eastAsia="PMingLiU" w:hAnsi="Calibri" w:cs="Calibri"/>
          <w:noProof/>
          <w:sz w:val="24"/>
          <w:szCs w:val="24"/>
          <w:lang w:val="en-US" w:eastAsia="zh-TW"/>
        </w:rPr>
        <mc:AlternateContent>
          <mc:Choice Requires="wps">
            <w:drawing>
              <wp:inline distT="0" distB="0" distL="0" distR="0" wp14:anchorId="17D8ADD2" wp14:editId="08559B14">
                <wp:extent cx="5733415" cy="13970"/>
                <wp:effectExtent l="0" t="0" r="6985" b="11430"/>
                <wp:docPr id="1459519652" name="Horizontal Lin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3415"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CF28C4" id="Horizontal Line 5" o:spid="_x0000_s1026" style="width:451.4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" filled="f">
                <v:path arrowok="t"/>
                <w10:anchorlock/>
              </v:rect>
            </w:pict>
          </mc:Fallback>
        </mc:AlternateContent>
      </w:r>
    </w:p>
    <w:p w14:paraId="0000004B" w14:textId="77777777" w:rsidR="00806BB1" w:rsidRPr="003A17D7" w:rsidRDefault="0083643E" w:rsidP="003A17D7">
      <w:pPr>
        <w:pStyle w:val="Heading2"/>
        <w:keepNext w:val="0"/>
        <w:keepLines w:val="0"/>
        <w:jc w:val="both"/>
        <w:rPr>
          <w:rFonts w:ascii="Calibri" w:eastAsia="PMingLiU" w:hAnsi="Calibri" w:cs="Calibri"/>
          <w:sz w:val="24"/>
          <w:szCs w:val="24"/>
        </w:rPr>
      </w:pPr>
      <w:bookmarkStart w:id="10" w:name="_c0j6qepqjv3f" w:colFirst="0" w:colLast="0"/>
      <w:bookmarkEnd w:id="10"/>
      <w:r w:rsidRPr="003A17D7">
        <w:rPr>
          <w:rFonts w:ascii="Calibri" w:eastAsia="PMingLiU" w:hAnsi="Calibri" w:cs="Calibri"/>
          <w:sz w:val="24"/>
          <w:szCs w:val="24"/>
        </w:rPr>
        <w:t>第三阶段：系统神学全面贯连与深度处境化（2015-2018）</w:t>
      </w:r>
    </w:p>
    <w:p w14:paraId="2A948D4C" w14:textId="77777777" w:rsidR="00DE1B84" w:rsidRPr="003A17D7" w:rsidRDefault="00DE1B84" w:rsidP="003A17D7">
      <w:pPr>
        <w:spacing w:line="360" w:lineRule="auto"/>
        <w:jc w:val="both"/>
        <w:rPr>
          <w:rFonts w:ascii="Calibri" w:eastAsia="PMingLiU" w:hAnsi="Calibri" w:cs="Calibri"/>
          <w:sz w:val="24"/>
          <w:szCs w:val="24"/>
        </w:rPr>
      </w:pPr>
    </w:p>
    <w:p w14:paraId="5F1E197F" w14:textId="77777777" w:rsidR="00DE1B84" w:rsidRPr="003A17D7" w:rsidRDefault="00DE1B84" w:rsidP="003A17D7">
      <w:pPr>
        <w:spacing w:line="360" w:lineRule="auto"/>
        <w:jc w:val="both"/>
        <w:rPr>
          <w:rFonts w:ascii="Calibri" w:eastAsia="PMingLiU" w:hAnsi="Calibri" w:cs="Calibri"/>
          <w:b/>
          <w:bCs/>
          <w:color w:val="303030"/>
          <w:sz w:val="24"/>
          <w:szCs w:val="24"/>
          <w:highlight w:val="white"/>
        </w:rPr>
      </w:pPr>
      <w:r w:rsidRPr="003A17D7">
        <w:rPr>
          <w:rFonts w:ascii="Calibri" w:eastAsia="PMingLiU" w:hAnsi="Calibri" w:cs="Calibri"/>
          <w:b/>
          <w:bCs/>
          <w:color w:val="303030"/>
          <w:sz w:val="24"/>
          <w:szCs w:val="24"/>
          <w:highlight w:val="white"/>
        </w:rPr>
        <w:t>核心学术领域：系统神学（Systematic Theology）、圣经释经学（Biblical Hermeneutics）、教牧辅导学（Pastoral Counseling）</w:t>
      </w:r>
    </w:p>
    <w:p w14:paraId="15F3F0BC" w14:textId="77777777" w:rsidR="009C40FB"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时代背景与范式进展</w:t>
      </w:r>
      <w:r w:rsidRPr="003A17D7">
        <w:rPr>
          <w:rFonts w:ascii="Calibri" w:eastAsia="PMingLiU" w:hAnsi="Calibri" w:cs="Calibri"/>
          <w:sz w:val="24"/>
          <w:szCs w:val="24"/>
        </w:rPr>
        <w:t xml:space="preserve"> </w:t>
      </w:r>
    </w:p>
    <w:p w14:paraId="0000004C" w14:textId="0D767F0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在确立了哲学和宏观宣教框架后，关系范式开始“向下</w:t>
      </w:r>
      <w:r w:rsidR="003B4D01" w:rsidRPr="003A17D7">
        <w:rPr>
          <w:rFonts w:ascii="Calibri" w:eastAsia="PMingLiU" w:hAnsi="Calibri" w:cs="Calibri"/>
          <w:sz w:val="24"/>
          <w:szCs w:val="24"/>
        </w:rPr>
        <w:t>札根</w:t>
      </w:r>
      <w:r w:rsidRPr="003A17D7">
        <w:rPr>
          <w:rFonts w:ascii="Calibri" w:eastAsia="PMingLiU" w:hAnsi="Calibri" w:cs="Calibri"/>
          <w:sz w:val="24"/>
          <w:szCs w:val="24"/>
        </w:rPr>
        <w:t>”。温氏运用其成熟的“温氏治学五要”（STARS：圣、神、理、境、用），将范式全面贯连至系统神学、辅导学与门训实践，并发展出极具华人文化共鸣的“恩情神学”。</w:t>
      </w:r>
    </w:p>
    <w:p w14:paraId="24C137CA" w14:textId="77777777" w:rsidR="009C40FB" w:rsidRPr="003A17D7" w:rsidRDefault="009C40FB" w:rsidP="003A17D7">
      <w:pPr>
        <w:spacing w:before="240" w:after="240" w:line="360" w:lineRule="auto"/>
        <w:jc w:val="both"/>
        <w:rPr>
          <w:rFonts w:ascii="Calibri" w:eastAsia="PMingLiU" w:hAnsi="Calibri" w:cs="Calibri"/>
          <w:sz w:val="24"/>
          <w:szCs w:val="24"/>
        </w:rPr>
      </w:pPr>
    </w:p>
    <w:p w14:paraId="4C0741AE" w14:textId="14BF893B" w:rsidR="00822A16" w:rsidRPr="003A17D7" w:rsidRDefault="00822A16" w:rsidP="003A17D7">
      <w:pPr>
        <w:spacing w:before="240" w:after="240" w:line="360" w:lineRule="auto"/>
        <w:jc w:val="both"/>
        <w:rPr>
          <w:rFonts w:ascii="Calibri" w:eastAsia="PMingLiU" w:hAnsi="Calibri" w:cs="Calibri"/>
          <w:b/>
          <w:bCs/>
          <w:sz w:val="24"/>
          <w:szCs w:val="24"/>
          <w:lang w:val="en-US"/>
        </w:rPr>
      </w:pPr>
      <w:r w:rsidRPr="003A17D7">
        <w:rPr>
          <w:rFonts w:ascii="Calibri" w:eastAsia="PMingLiU" w:hAnsi="Calibri" w:cs="Calibri"/>
          <w:b/>
          <w:bCs/>
          <w:sz w:val="24"/>
          <w:szCs w:val="24"/>
          <w:lang w:val="en-US"/>
        </w:rPr>
        <w:t xml:space="preserve">11.中文名称 </w:t>
      </w:r>
      <w:r w:rsidRPr="003A17D7">
        <w:rPr>
          <w:rFonts w:ascii="Calibri" w:eastAsia="PMingLiU" w:hAnsi="Calibri" w:cs="Calibri"/>
          <w:sz w:val="24"/>
          <w:szCs w:val="24"/>
          <w:lang w:val="en-US"/>
        </w:rPr>
        <w:t>《关系神学研究：“关系论”视角下的〈约翰一书</w:t>
      </w:r>
      <w:r w:rsidR="001606FA" w:rsidRPr="003A17D7">
        <w:rPr>
          <w:rFonts w:ascii="Calibri" w:eastAsia="PMingLiU" w:hAnsi="Calibri" w:cs="Calibri"/>
          <w:sz w:val="24"/>
          <w:szCs w:val="24"/>
          <w:lang w:val="en-US"/>
        </w:rPr>
        <w:t>〉》/《</w:t>
      </w:r>
      <w:r w:rsidRPr="003A17D7">
        <w:rPr>
          <w:rFonts w:ascii="Calibri" w:eastAsia="PMingLiU" w:hAnsi="Calibri" w:cs="Calibri"/>
          <w:sz w:val="24"/>
          <w:szCs w:val="24"/>
          <w:lang w:val="en-US"/>
        </w:rPr>
        <w:t xml:space="preserve">对温州教会“关系神学”的处境化探讨》 </w:t>
      </w:r>
      <w:r w:rsidR="001606FA" w:rsidRPr="003A17D7">
        <w:rPr>
          <w:rStyle w:val="FootnoteReference"/>
          <w:rFonts w:ascii="Calibri" w:eastAsia="PMingLiU" w:hAnsi="Calibri" w:cs="Calibri"/>
          <w:b/>
          <w:bCs/>
          <w:sz w:val="24"/>
          <w:szCs w:val="24"/>
          <w:lang w:val="en-US"/>
        </w:rPr>
        <w:footnoteReference w:id="15"/>
      </w:r>
    </w:p>
    <w:p w14:paraId="499D1714" w14:textId="6438A7C1" w:rsidR="00822A16"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英文</w:t>
      </w:r>
      <w:r w:rsidR="00822A16" w:rsidRPr="003A17D7">
        <w:rPr>
          <w:rFonts w:ascii="Calibri" w:eastAsia="PMingLiU" w:hAnsi="Calibri" w:cs="Calibri"/>
          <w:b/>
          <w:bCs/>
          <w:sz w:val="24"/>
          <w:szCs w:val="24"/>
          <w:lang w:val="en-US"/>
        </w:rPr>
        <w:t xml:space="preserve"> </w:t>
      </w:r>
      <w:r w:rsidR="00822A16" w:rsidRPr="003A17D7">
        <w:rPr>
          <w:rFonts w:ascii="Calibri" w:eastAsia="PMingLiU" w:hAnsi="Calibri" w:cs="Calibri"/>
          <w:i/>
          <w:iCs/>
          <w:sz w:val="24"/>
          <w:szCs w:val="24"/>
          <w:lang w:val="en-US"/>
        </w:rPr>
        <w:t>Relational Theological Study: 1 John from the Perspective of "Relational Paradigm" / A Contextualized Study of "Relational Theology" in Wenzhou Churches</w:t>
      </w:r>
      <w:r w:rsidR="00822A16" w:rsidRPr="003A17D7">
        <w:rPr>
          <w:rFonts w:ascii="Calibri" w:eastAsia="PMingLiU" w:hAnsi="Calibri" w:cs="Calibri"/>
          <w:sz w:val="24"/>
          <w:szCs w:val="24"/>
          <w:lang w:val="en-US"/>
        </w:rPr>
        <w:t xml:space="preserve"> </w:t>
      </w:r>
    </w:p>
    <w:p w14:paraId="3877ABB3" w14:textId="0D8AD4E1" w:rsidR="00822A16" w:rsidRPr="003A17D7" w:rsidRDefault="00822A16" w:rsidP="003A17D7">
      <w:pPr>
        <w:spacing w:before="240" w:after="240" w:line="360" w:lineRule="auto"/>
        <w:jc w:val="both"/>
        <w:rPr>
          <w:rFonts w:ascii="Calibri" w:eastAsia="PMingLiU" w:hAnsi="Calibri" w:cs="Calibri"/>
          <w:b/>
          <w:bCs/>
          <w:sz w:val="24"/>
          <w:szCs w:val="24"/>
          <w:lang w:val="en-US"/>
        </w:rPr>
      </w:pPr>
      <w:r w:rsidRPr="003A17D7">
        <w:rPr>
          <w:rFonts w:ascii="Calibri" w:eastAsia="PMingLiU" w:hAnsi="Calibri" w:cs="Calibri"/>
          <w:b/>
          <w:bCs/>
          <w:sz w:val="24"/>
          <w:szCs w:val="24"/>
          <w:lang w:val="en-US"/>
        </w:rPr>
        <w:t xml:space="preserve">作 者 潘胜利 (Shengli Pan)，指导：温以诺 </w:t>
      </w:r>
    </w:p>
    <w:p w14:paraId="1D4E981D" w14:textId="22158685" w:rsidR="00822A16" w:rsidRPr="003A17D7" w:rsidRDefault="00822A16" w:rsidP="003A17D7">
      <w:pPr>
        <w:spacing w:before="240" w:after="240" w:line="360" w:lineRule="auto"/>
        <w:jc w:val="both"/>
        <w:rPr>
          <w:rFonts w:ascii="Calibri" w:eastAsia="PMingLiU" w:hAnsi="Calibri" w:cs="Calibri"/>
          <w:b/>
          <w:bCs/>
          <w:sz w:val="24"/>
          <w:szCs w:val="24"/>
          <w:lang w:val="en-US"/>
        </w:rPr>
      </w:pPr>
      <w:r w:rsidRPr="003A17D7">
        <w:rPr>
          <w:rFonts w:ascii="Calibri" w:eastAsia="PMingLiU" w:hAnsi="Calibri" w:cs="Calibri"/>
          <w:b/>
          <w:bCs/>
          <w:sz w:val="24"/>
          <w:szCs w:val="24"/>
          <w:lang w:val="en-US"/>
        </w:rPr>
        <w:t xml:space="preserve">学术领域 新约释经学、处境化神学、中国教会史 </w:t>
      </w:r>
    </w:p>
    <w:p w14:paraId="2D733842" w14:textId="2ED65A6F" w:rsidR="00822A16" w:rsidRPr="003A17D7" w:rsidRDefault="001A5F9E" w:rsidP="003A17D7">
      <w:pPr>
        <w:spacing w:before="240" w:after="240" w:line="360" w:lineRule="auto"/>
        <w:jc w:val="both"/>
        <w:rPr>
          <w:rFonts w:ascii="Calibri" w:eastAsia="PMingLiU" w:hAnsi="Calibri" w:cs="Calibri"/>
          <w:b/>
          <w:bCs/>
          <w:sz w:val="24"/>
          <w:szCs w:val="24"/>
          <w:lang w:val="en-US"/>
        </w:rPr>
      </w:pPr>
      <w:r w:rsidRPr="003A17D7">
        <w:rPr>
          <w:rFonts w:ascii="Calibri" w:eastAsia="PMingLiU" w:hAnsi="Calibri" w:cs="Calibri"/>
          <w:b/>
          <w:bCs/>
          <w:sz w:val="24"/>
          <w:szCs w:val="24"/>
          <w:lang w:val="en-US"/>
        </w:rPr>
        <w:t>核心内容</w:t>
      </w:r>
    </w:p>
    <w:p w14:paraId="39DA7991" w14:textId="77777777" w:rsidR="009C40FB" w:rsidRPr="003A17D7" w:rsidRDefault="00822A16" w:rsidP="003A17D7">
      <w:pPr>
        <w:spacing w:before="240" w:after="240" w:line="360" w:lineRule="auto"/>
        <w:jc w:val="both"/>
        <w:rPr>
          <w:rFonts w:ascii="Calibri" w:eastAsia="PMingLiU" w:hAnsi="Calibri" w:cs="Calibri"/>
          <w:b/>
          <w:bCs/>
          <w:sz w:val="24"/>
          <w:szCs w:val="24"/>
          <w:lang w:val="en-US"/>
        </w:rPr>
      </w:pPr>
      <w:r w:rsidRPr="003A17D7">
        <w:rPr>
          <w:rFonts w:ascii="Calibri" w:eastAsia="PMingLiU" w:hAnsi="Calibri" w:cs="Calibri"/>
          <w:b/>
          <w:bCs/>
          <w:sz w:val="24"/>
          <w:szCs w:val="24"/>
          <w:lang w:val="en-US"/>
        </w:rPr>
        <w:t xml:space="preserve">核心内容： </w:t>
      </w:r>
    </w:p>
    <w:p w14:paraId="384202B6" w14:textId="6C134211" w:rsidR="00822A16" w:rsidRPr="003A17D7" w:rsidRDefault="00822A16" w:rsidP="003A17D7">
      <w:pPr>
        <w:spacing w:before="240" w:after="240" w:line="360" w:lineRule="auto"/>
        <w:ind w:firstLineChars="200" w:firstLine="480"/>
        <w:jc w:val="both"/>
        <w:rPr>
          <w:rFonts w:ascii="Calibri" w:eastAsia="PMingLiU" w:hAnsi="Calibri" w:cs="Calibri"/>
          <w:sz w:val="24"/>
          <w:szCs w:val="24"/>
          <w:lang w:val="en-US"/>
        </w:rPr>
      </w:pPr>
      <w:r w:rsidRPr="003A17D7">
        <w:rPr>
          <w:rFonts w:ascii="Calibri" w:eastAsia="PMingLiU" w:hAnsi="Calibri" w:cs="Calibri"/>
          <w:sz w:val="24"/>
          <w:szCs w:val="24"/>
          <w:lang w:val="en-US"/>
        </w:rPr>
        <w:t>这是一份采用STARS治学五要写就的学术报告典范。释经层面：用关系神学解构《约壹》，指出使徒约翰对抗诺斯底主义的武器正是“道成肉身的神人关系”与“亲</w:t>
      </w:r>
      <w:r w:rsidRPr="003A17D7">
        <w:rPr>
          <w:rFonts w:ascii="Calibri" w:eastAsia="PMingLiU" w:hAnsi="Calibri" w:cs="Calibri"/>
          <w:sz w:val="24"/>
          <w:szCs w:val="24"/>
          <w:lang w:val="en-US"/>
        </w:rPr>
        <w:lastRenderedPageBreak/>
        <w:t>情神学”。处境化层面：分析温州教会高度重关系的“熟人群体”特质，解读其独特的“商人福音潮”和“学生福音潮”。</w:t>
      </w:r>
    </w:p>
    <w:p w14:paraId="4BCF5596" w14:textId="77777777" w:rsidR="009C40FB" w:rsidRPr="003A17D7" w:rsidRDefault="00822A16"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范式地位（文本与田野的双重实证）：</w:t>
      </w:r>
      <w:r w:rsidRPr="003A17D7">
        <w:rPr>
          <w:rFonts w:ascii="Calibri" w:eastAsia="PMingLiU" w:hAnsi="Calibri" w:cs="Calibri"/>
          <w:sz w:val="24"/>
          <w:szCs w:val="24"/>
          <w:lang w:val="en-US"/>
        </w:rPr>
        <w:t xml:space="preserve"> </w:t>
      </w:r>
    </w:p>
    <w:p w14:paraId="576EC593" w14:textId="1188E53F" w:rsidR="00822A16" w:rsidRPr="003A17D7" w:rsidRDefault="00822A16" w:rsidP="003A17D7">
      <w:pPr>
        <w:spacing w:before="240" w:after="240" w:line="360" w:lineRule="auto"/>
        <w:ind w:firstLineChars="200" w:firstLine="480"/>
        <w:jc w:val="both"/>
        <w:rPr>
          <w:rFonts w:ascii="Calibri" w:eastAsia="PMingLiU" w:hAnsi="Calibri" w:cs="Calibri"/>
          <w:b/>
          <w:bCs/>
          <w:sz w:val="24"/>
          <w:szCs w:val="24"/>
          <w:lang w:val="en-US"/>
        </w:rPr>
      </w:pPr>
      <w:r w:rsidRPr="003A17D7">
        <w:rPr>
          <w:rFonts w:ascii="Calibri" w:eastAsia="PMingLiU" w:hAnsi="Calibri" w:cs="Calibri"/>
          <w:sz w:val="24"/>
          <w:szCs w:val="24"/>
          <w:lang w:val="en-US"/>
        </w:rPr>
        <w:t>该文献是关系范式向下</w:t>
      </w:r>
      <w:r w:rsidR="003B4D01" w:rsidRPr="003A17D7">
        <w:rPr>
          <w:rFonts w:ascii="Calibri" w:eastAsia="PMingLiU" w:hAnsi="Calibri" w:cs="Calibri"/>
          <w:sz w:val="24"/>
          <w:szCs w:val="24"/>
          <w:lang w:val="en-US"/>
        </w:rPr>
        <w:t>札根</w:t>
      </w:r>
      <w:r w:rsidRPr="003A17D7">
        <w:rPr>
          <w:rFonts w:ascii="Calibri" w:eastAsia="PMingLiU" w:hAnsi="Calibri" w:cs="Calibri"/>
          <w:sz w:val="24"/>
          <w:szCs w:val="24"/>
          <w:lang w:val="en-US"/>
        </w:rPr>
        <w:t>的完美典范。它强有力地证明了关系神学不仅能完美解释《约壹》真理，更能精准切入中国本土的“家庭延伸神学论”。温州教会“以家为中心”辐射全球的福音网络，成为了关系范式在华人社会取得巨大成功的“微观田野活化石”。</w:t>
      </w:r>
    </w:p>
    <w:p w14:paraId="597D6F7C" w14:textId="77777777" w:rsidR="00822A16" w:rsidRPr="003A17D7" w:rsidRDefault="00822A16" w:rsidP="003A17D7">
      <w:pPr>
        <w:spacing w:before="240" w:after="240" w:line="360" w:lineRule="auto"/>
        <w:jc w:val="both"/>
        <w:rPr>
          <w:rFonts w:ascii="Calibri" w:eastAsia="PMingLiU" w:hAnsi="Calibri" w:cs="Calibri"/>
          <w:b/>
          <w:bCs/>
          <w:sz w:val="24"/>
          <w:szCs w:val="24"/>
          <w:lang w:val="en-US"/>
        </w:rPr>
      </w:pPr>
    </w:p>
    <w:p w14:paraId="6F2A421A" w14:textId="604B96B9" w:rsidR="00822A16" w:rsidRPr="003A17D7" w:rsidRDefault="0083643E" w:rsidP="003A17D7">
      <w:pPr>
        <w:spacing w:before="240" w:after="240" w:line="360" w:lineRule="auto"/>
        <w:jc w:val="both"/>
        <w:rPr>
          <w:rFonts w:ascii="Calibri" w:eastAsia="PMingLiU" w:hAnsi="Calibri" w:cs="Calibri"/>
          <w:sz w:val="24"/>
          <w:szCs w:val="24"/>
          <w:highlight w:val="white"/>
          <w:lang w:val="en-US"/>
        </w:rPr>
      </w:pPr>
      <w:r w:rsidRPr="003A17D7">
        <w:rPr>
          <w:rFonts w:ascii="Calibri" w:eastAsia="PMingLiU" w:hAnsi="Calibri" w:cs="Calibri"/>
          <w:b/>
          <w:bCs/>
          <w:sz w:val="24"/>
          <w:szCs w:val="24"/>
        </w:rPr>
        <w:t>1</w:t>
      </w:r>
      <w:r w:rsidR="00822A16" w:rsidRPr="003A17D7">
        <w:rPr>
          <w:rFonts w:ascii="Calibri" w:eastAsia="PMingLiU" w:hAnsi="Calibri" w:cs="Calibri"/>
          <w:b/>
          <w:bCs/>
          <w:sz w:val="24"/>
          <w:szCs w:val="24"/>
        </w:rPr>
        <w:t>2</w:t>
      </w:r>
      <w:r w:rsidRPr="003A17D7">
        <w:rPr>
          <w:rFonts w:ascii="Calibri" w:eastAsia="PMingLiU" w:hAnsi="Calibri" w:cs="Calibri"/>
          <w:b/>
          <w:bCs/>
          <w:sz w:val="24"/>
          <w:szCs w:val="24"/>
        </w:rPr>
        <w:t>. 中文名称</w:t>
      </w:r>
      <w:r w:rsidR="00B84CC1" w:rsidRPr="003A17D7">
        <w:rPr>
          <w:rFonts w:ascii="Calibri" w:eastAsia="PMingLiU" w:hAnsi="Calibri" w:cs="Calibri"/>
          <w:sz w:val="24"/>
          <w:szCs w:val="24"/>
          <w:highlight w:val="white"/>
        </w:rPr>
        <w:t>《</w:t>
      </w:r>
      <w:r w:rsidR="00822A16" w:rsidRPr="003A17D7">
        <w:rPr>
          <w:rFonts w:ascii="Calibri" w:eastAsia="PMingLiU" w:hAnsi="Calibri" w:cs="Calibri"/>
          <w:sz w:val="24"/>
          <w:szCs w:val="24"/>
          <w:highlight w:val="white"/>
        </w:rPr>
        <w:t>关系神学初探</w:t>
      </w:r>
      <w:r w:rsidR="00B84CC1" w:rsidRPr="003A17D7">
        <w:rPr>
          <w:rFonts w:ascii="Calibri" w:eastAsia="PMingLiU" w:hAnsi="Calibri" w:cs="Calibri"/>
          <w:sz w:val="24"/>
          <w:szCs w:val="24"/>
          <w:highlight w:val="white"/>
        </w:rPr>
        <w:t>》 (201</w:t>
      </w:r>
      <w:r w:rsidR="00822A16" w:rsidRPr="003A17D7">
        <w:rPr>
          <w:rFonts w:ascii="Calibri" w:eastAsia="PMingLiU" w:hAnsi="Calibri" w:cs="Calibri"/>
          <w:sz w:val="24"/>
          <w:szCs w:val="24"/>
          <w:highlight w:val="white"/>
        </w:rPr>
        <w:t>5</w:t>
      </w:r>
      <w:r w:rsidR="00B84CC1" w:rsidRPr="003A17D7">
        <w:rPr>
          <w:rFonts w:ascii="Calibri" w:eastAsia="PMingLiU" w:hAnsi="Calibri" w:cs="Calibri"/>
          <w:sz w:val="24"/>
          <w:szCs w:val="24"/>
          <w:highlight w:val="white"/>
        </w:rPr>
        <w:t>)</w:t>
      </w:r>
      <w:r w:rsidR="00822A16" w:rsidRPr="003A17D7">
        <w:rPr>
          <w:rFonts w:ascii="Calibri" w:eastAsia="PMingLiU" w:hAnsi="Calibri" w:cs="Calibri"/>
          <w:sz w:val="24"/>
          <w:szCs w:val="24"/>
          <w:highlight w:val="white"/>
          <w:vertAlign w:val="superscript"/>
        </w:rPr>
        <w:t xml:space="preserve"> </w:t>
      </w:r>
      <w:r w:rsidR="00822A16" w:rsidRPr="003A17D7">
        <w:rPr>
          <w:rFonts w:ascii="Calibri" w:eastAsia="PMingLiU" w:hAnsi="Calibri" w:cs="Calibri"/>
          <w:sz w:val="24"/>
          <w:szCs w:val="24"/>
          <w:highlight w:val="white"/>
          <w:vertAlign w:val="superscript"/>
        </w:rPr>
        <w:footnoteReference w:id="16"/>
      </w:r>
      <w:r w:rsidR="00822A16" w:rsidRPr="003A17D7">
        <w:rPr>
          <w:rFonts w:ascii="Calibri" w:eastAsia="PMingLiU" w:hAnsi="Calibri" w:cs="Calibri"/>
          <w:sz w:val="24"/>
          <w:szCs w:val="24"/>
          <w:highlight w:val="white"/>
          <w:lang w:val="en-US"/>
        </w:rPr>
        <w:t xml:space="preserve"> </w:t>
      </w:r>
    </w:p>
    <w:p w14:paraId="0000004E" w14:textId="4EBA54C1" w:rsidR="00806BB1" w:rsidRPr="003A17D7" w:rsidRDefault="0083643E"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sz w:val="24"/>
          <w:szCs w:val="24"/>
          <w:lang w:val="en-US"/>
        </w:rPr>
        <w:t xml:space="preserve"> </w:t>
      </w:r>
      <w:r w:rsidR="004D517C"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Introduction to Relational Paradigm</w:t>
      </w:r>
      <w:r w:rsidRPr="003A17D7">
        <w:rPr>
          <w:rFonts w:ascii="Calibri" w:eastAsia="PMingLiU" w:hAnsi="Calibri" w:cs="Calibri"/>
          <w:sz w:val="24"/>
          <w:szCs w:val="24"/>
          <w:lang w:val="en-US"/>
        </w:rPr>
        <w:t xml:space="preserve"> (2015) </w:t>
      </w:r>
    </w:p>
    <w:p w14:paraId="0000004F"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主编 </w:t>
      </w:r>
    </w:p>
    <w:p w14:paraId="00000050"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圣经神学（Biblical Theology）、系统神学（Systematic Theology） </w:t>
      </w:r>
    </w:p>
    <w:p w14:paraId="153363C9" w14:textId="73E98D32" w:rsidR="009C40FB"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51" w14:textId="4DC4E288"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本书系统性地汇集了多位学者的研究，将“关系实在论”应用于旧约（如《路得记》、《尼希米记》）和新约的释经中。</w:t>
      </w:r>
    </w:p>
    <w:p w14:paraId="476F3D21" w14:textId="13DB3CE8" w:rsidR="009C40FB"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52" w14:textId="6F87CA7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通过温州教会、香港教会等个案，证明了关系范式能被系统化地转化为世界各地的处境化宣教策略与解经工具。</w:t>
      </w:r>
    </w:p>
    <w:p w14:paraId="69C2D8B9" w14:textId="77777777" w:rsidR="009C40FB" w:rsidRPr="003A17D7" w:rsidRDefault="009C40FB" w:rsidP="003A17D7">
      <w:pPr>
        <w:spacing w:before="240" w:after="240" w:line="360" w:lineRule="auto"/>
        <w:jc w:val="both"/>
        <w:rPr>
          <w:rFonts w:ascii="Calibri" w:eastAsia="PMingLiU" w:hAnsi="Calibri" w:cs="Calibri"/>
          <w:sz w:val="24"/>
          <w:szCs w:val="24"/>
        </w:rPr>
      </w:pPr>
    </w:p>
    <w:p w14:paraId="0D6A367F" w14:textId="77777777" w:rsidR="009C40FB" w:rsidRPr="003A17D7" w:rsidRDefault="009C40FB" w:rsidP="003A17D7">
      <w:pPr>
        <w:spacing w:before="240" w:after="240" w:line="360" w:lineRule="auto"/>
        <w:jc w:val="both"/>
        <w:rPr>
          <w:rFonts w:ascii="Calibri" w:eastAsia="PMingLiU" w:hAnsi="Calibri" w:cs="Calibri"/>
          <w:sz w:val="24"/>
          <w:szCs w:val="24"/>
        </w:rPr>
      </w:pPr>
    </w:p>
    <w:p w14:paraId="00000053" w14:textId="61E80481"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1</w:t>
      </w:r>
      <w:r w:rsidR="00822A16" w:rsidRPr="003A17D7">
        <w:rPr>
          <w:rFonts w:ascii="Calibri" w:eastAsia="PMingLiU" w:hAnsi="Calibri" w:cs="Calibri"/>
          <w:b/>
          <w:bCs/>
          <w:sz w:val="24"/>
          <w:szCs w:val="24"/>
        </w:rPr>
        <w:t>3</w:t>
      </w:r>
      <w:r w:rsidRPr="003A17D7">
        <w:rPr>
          <w:rFonts w:ascii="Calibri" w:eastAsia="PMingLiU" w:hAnsi="Calibri" w:cs="Calibri"/>
          <w:b/>
          <w:bCs/>
          <w:sz w:val="24"/>
          <w:szCs w:val="24"/>
        </w:rPr>
        <w:t>. 中文名称</w:t>
      </w:r>
      <w:bookmarkStart w:id="12" w:name="OLE_LINK8"/>
      <w:r w:rsidR="00B84CC1" w:rsidRPr="003A17D7">
        <w:rPr>
          <w:rFonts w:ascii="Calibri" w:eastAsia="PMingLiU" w:hAnsi="Calibri" w:cs="Calibri"/>
          <w:sz w:val="24"/>
          <w:szCs w:val="24"/>
          <w:highlight w:val="white"/>
        </w:rPr>
        <w:t>《实用恩情神学简介》 (2016)</w:t>
      </w:r>
      <w:r w:rsidR="00B84CC1" w:rsidRPr="003A17D7">
        <w:rPr>
          <w:rStyle w:val="FootnoteReference"/>
          <w:rFonts w:ascii="Calibri" w:eastAsia="PMingLiU" w:hAnsi="Calibri" w:cs="Calibri"/>
          <w:sz w:val="24"/>
          <w:szCs w:val="24"/>
          <w:highlight w:val="white"/>
        </w:rPr>
        <w:footnoteReference w:id="17"/>
      </w:r>
      <w:bookmarkEnd w:id="12"/>
    </w:p>
    <w:p w14:paraId="00000054" w14:textId="381CF0A0"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lastRenderedPageBreak/>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Introduction to Relationship of Grace</w:t>
      </w:r>
      <w:r w:rsidRPr="003A17D7">
        <w:rPr>
          <w:rFonts w:ascii="Calibri" w:eastAsia="PMingLiU" w:hAnsi="Calibri" w:cs="Calibri"/>
          <w:sz w:val="24"/>
          <w:szCs w:val="24"/>
          <w:lang w:val="en-US"/>
        </w:rPr>
        <w:t xml:space="preserve"> (2016) </w:t>
      </w:r>
    </w:p>
    <w:p w14:paraId="00000055"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w:t>
      </w:r>
    </w:p>
    <w:p w14:paraId="00000056"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处境化神学（Contextual Theology）、恩情神学、教牧辅导学（Pastoral Counseling） </w:t>
      </w:r>
    </w:p>
    <w:p w14:paraId="6EA1E13B" w14:textId="1C88DC0B" w:rsidR="009C40FB"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57" w14:textId="2E5ADB75"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面对华人重“恩”与“情”的文化底色，温氏将西方抽象冷峻的“唯独恩典”（Sola Gratia）升华为更具动态互动性的“恩情神学”（Grace-Favor Theology）。</w:t>
      </w:r>
    </w:p>
    <w:p w14:paraId="6DAE148C" w14:textId="3D71DBCC" w:rsidR="009C40FB"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58" w14:textId="0ED64940"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建立了“恩</w:t>
      </w:r>
      <w:r w:rsidR="009C40FB" w:rsidRPr="003A17D7">
        <w:rPr>
          <w:rFonts w:ascii="Calibri" w:eastAsia="PMingLiU" w:hAnsi="Calibri" w:cs="Calibri"/>
          <w:sz w:val="24"/>
          <w:szCs w:val="24"/>
        </w:rPr>
        <w:t>情</w:t>
      </w:r>
      <w:r w:rsidRPr="003A17D7">
        <w:rPr>
          <w:rFonts w:ascii="Calibri" w:eastAsia="PMingLiU" w:hAnsi="Calibri" w:cs="Calibri"/>
          <w:sz w:val="24"/>
          <w:szCs w:val="24"/>
        </w:rPr>
        <w:t>的循环”模型。在辅导学上，突破了世俗心理学仅关注横向人际的局限，引入三一神纵向恩情的介入，确立了关系导向的“恩情式牧养”次级范式。</w:t>
      </w:r>
    </w:p>
    <w:p w14:paraId="678D2F42" w14:textId="77777777" w:rsidR="009C40FB" w:rsidRPr="003A17D7" w:rsidRDefault="009C40FB" w:rsidP="003A17D7">
      <w:pPr>
        <w:spacing w:before="240" w:after="240" w:line="360" w:lineRule="auto"/>
        <w:jc w:val="both"/>
        <w:rPr>
          <w:rFonts w:ascii="Calibri" w:eastAsia="PMingLiU" w:hAnsi="Calibri" w:cs="Calibri"/>
          <w:sz w:val="24"/>
          <w:szCs w:val="24"/>
        </w:rPr>
      </w:pPr>
    </w:p>
    <w:p w14:paraId="00000059" w14:textId="67776F43"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1</w:t>
      </w:r>
      <w:r w:rsidR="00822A16" w:rsidRPr="003A17D7">
        <w:rPr>
          <w:rFonts w:ascii="Calibri" w:eastAsia="PMingLiU" w:hAnsi="Calibri" w:cs="Calibri"/>
          <w:b/>
          <w:bCs/>
          <w:sz w:val="24"/>
          <w:szCs w:val="24"/>
        </w:rPr>
        <w:t>4</w:t>
      </w:r>
      <w:r w:rsidRPr="003A17D7">
        <w:rPr>
          <w:rFonts w:ascii="Calibri" w:eastAsia="PMingLiU" w:hAnsi="Calibri" w:cs="Calibri"/>
          <w:b/>
          <w:bCs/>
          <w:sz w:val="24"/>
          <w:szCs w:val="24"/>
        </w:rPr>
        <w:t>. 中文名称</w:t>
      </w:r>
      <w:r w:rsidRPr="003A17D7">
        <w:rPr>
          <w:rFonts w:ascii="Calibri" w:eastAsia="PMingLiU" w:hAnsi="Calibri" w:cs="Calibri"/>
          <w:sz w:val="24"/>
          <w:szCs w:val="24"/>
        </w:rPr>
        <w:t xml:space="preserve">《关系性宣教训练：神学、理论与实践》 </w:t>
      </w:r>
      <w:r w:rsidR="00B84CC1" w:rsidRPr="003A17D7">
        <w:rPr>
          <w:rStyle w:val="FootnoteReference"/>
          <w:rFonts w:ascii="Calibri" w:eastAsia="PMingLiU" w:hAnsi="Calibri" w:cs="Calibri"/>
          <w:b/>
          <w:bCs/>
          <w:color w:val="303030"/>
          <w:sz w:val="24"/>
          <w:szCs w:val="24"/>
        </w:rPr>
        <w:footnoteReference w:id="18"/>
      </w:r>
    </w:p>
    <w:p w14:paraId="0000005A" w14:textId="6934BEC4"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Relational Missionary Training: Theology, Theory and Practice</w:t>
      </w:r>
      <w:r w:rsidRPr="003A17D7">
        <w:rPr>
          <w:rFonts w:ascii="Calibri" w:eastAsia="PMingLiU" w:hAnsi="Calibri" w:cs="Calibri"/>
          <w:sz w:val="24"/>
          <w:szCs w:val="24"/>
          <w:lang w:val="en-US"/>
        </w:rPr>
        <w:t xml:space="preserve"> (2017) </w:t>
      </w:r>
    </w:p>
    <w:p w14:paraId="0000005B"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&amp; 马克·海丁格 (Mark Hedinger) </w:t>
      </w:r>
    </w:p>
    <w:p w14:paraId="0000005C"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宣教士训练（Missionary Training）、成人教育学（Andragogy） </w:t>
      </w:r>
    </w:p>
    <w:p w14:paraId="3B2FDB60" w14:textId="260D28E6" w:rsidR="009C40FB"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5D" w14:textId="6873BD3E"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彻底颠覆了以技巧和知识为主导的传统宣教培训。将三一神的“互契相融”（Perichoresis）作为本体论根基。</w:t>
      </w:r>
    </w:p>
    <w:p w14:paraId="2FCCCD73" w14:textId="1B328D61" w:rsidR="009C40FB"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5E" w14:textId="35FFC246"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lastRenderedPageBreak/>
        <w:t>确立了跨文化事工训练中的“七大宣教核心关系”，将关系范式成功落地为可操作的神学教育与宣教士装备手册。</w:t>
      </w:r>
    </w:p>
    <w:p w14:paraId="1798B4A1" w14:textId="77777777" w:rsidR="009C40FB" w:rsidRPr="003A17D7" w:rsidRDefault="009C40FB" w:rsidP="003A17D7">
      <w:pPr>
        <w:spacing w:before="240" w:after="240" w:line="360" w:lineRule="auto"/>
        <w:ind w:firstLineChars="200" w:firstLine="480"/>
        <w:jc w:val="both"/>
        <w:rPr>
          <w:rFonts w:ascii="Calibri" w:eastAsia="PMingLiU" w:hAnsi="Calibri" w:cs="Calibri"/>
          <w:sz w:val="24"/>
          <w:szCs w:val="24"/>
        </w:rPr>
      </w:pPr>
    </w:p>
    <w:p w14:paraId="0000005F" w14:textId="2D517860" w:rsidR="00806BB1" w:rsidRPr="003A17D7" w:rsidRDefault="0083643E"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1</w:t>
      </w:r>
      <w:r w:rsidR="00427D16" w:rsidRPr="003A17D7">
        <w:rPr>
          <w:rFonts w:ascii="Calibri" w:eastAsia="PMingLiU" w:hAnsi="Calibri" w:cs="Calibri"/>
          <w:b/>
          <w:bCs/>
          <w:sz w:val="24"/>
          <w:szCs w:val="24"/>
        </w:rPr>
        <w:t>5</w:t>
      </w:r>
      <w:r w:rsidRPr="003A17D7">
        <w:rPr>
          <w:rFonts w:ascii="Calibri" w:eastAsia="PMingLiU" w:hAnsi="Calibri" w:cs="Calibri"/>
          <w:b/>
          <w:bCs/>
          <w:sz w:val="24"/>
          <w:szCs w:val="24"/>
        </w:rPr>
        <w:t>. 中英专文集</w:t>
      </w:r>
      <w:r w:rsidRPr="003A17D7">
        <w:rPr>
          <w:rFonts w:ascii="Calibri" w:eastAsia="PMingLiU" w:hAnsi="Calibri" w:cs="Calibri"/>
          <w:sz w:val="24"/>
          <w:szCs w:val="24"/>
        </w:rPr>
        <w:t xml:space="preserve"> 《关系式门徒训练</w:t>
      </w:r>
      <w:r w:rsidR="00D31AB8" w:rsidRPr="003A17D7">
        <w:rPr>
          <w:rFonts w:ascii="Calibri" w:eastAsia="PMingLiU" w:hAnsi="Calibri" w:cs="Calibri"/>
          <w:sz w:val="24"/>
          <w:szCs w:val="24"/>
        </w:rPr>
        <w:t>上、下</w:t>
      </w:r>
      <w:r w:rsidRPr="003A17D7">
        <w:rPr>
          <w:rFonts w:ascii="Calibri" w:eastAsia="PMingLiU" w:hAnsi="Calibri" w:cs="Calibri"/>
          <w:sz w:val="24"/>
          <w:szCs w:val="24"/>
        </w:rPr>
        <w:t>》(2018)</w:t>
      </w:r>
      <w:r w:rsidR="00D31AB8" w:rsidRPr="003A17D7">
        <w:rPr>
          <w:rStyle w:val="FootnoteReference"/>
          <w:rFonts w:ascii="Calibri" w:eastAsia="PMingLiU" w:hAnsi="Calibri" w:cs="Calibri"/>
          <w:sz w:val="24"/>
          <w:szCs w:val="24"/>
        </w:rPr>
        <w:footnoteReference w:id="19"/>
      </w:r>
      <w:r w:rsidRPr="003A17D7">
        <w:rPr>
          <w:rFonts w:ascii="Calibri" w:eastAsia="PMingLiU" w:hAnsi="Calibri" w:cs="Calibri"/>
          <w:sz w:val="24"/>
          <w:szCs w:val="24"/>
        </w:rPr>
        <w:t xml:space="preserve"> &amp; </w:t>
      </w:r>
      <w:r w:rsidR="00701887" w:rsidRPr="003A17D7">
        <w:rPr>
          <w:rFonts w:ascii="Calibri" w:eastAsia="PMingLiU" w:hAnsi="Calibri" w:cs="Calibri"/>
          <w:sz w:val="24"/>
          <w:szCs w:val="24"/>
        </w:rPr>
        <w:t>《</w:t>
      </w:r>
      <w:r w:rsidR="00701887" w:rsidRPr="003A17D7">
        <w:rPr>
          <w:rFonts w:ascii="Calibri" w:eastAsia="PMingLiU" w:hAnsi="Calibri" w:cs="Calibri"/>
          <w:sz w:val="24"/>
          <w:szCs w:val="24"/>
          <w:lang w:val="en-US"/>
        </w:rPr>
        <w:t>多数世界处境中的转化性事工：应用关系式方法》</w:t>
      </w:r>
      <w:r w:rsidRPr="003A17D7">
        <w:rPr>
          <w:rFonts w:ascii="Calibri" w:eastAsia="PMingLiU" w:hAnsi="Calibri" w:cs="Calibri"/>
          <w:sz w:val="24"/>
          <w:szCs w:val="24"/>
        </w:rPr>
        <w:t xml:space="preserve"> (2018)</w:t>
      </w:r>
      <w:r w:rsidR="00701887" w:rsidRPr="003A17D7">
        <w:rPr>
          <w:rStyle w:val="FootnoteReference"/>
          <w:rFonts w:ascii="Calibri" w:eastAsia="PMingLiU" w:hAnsi="Calibri" w:cs="Calibri"/>
          <w:sz w:val="24"/>
          <w:szCs w:val="24"/>
        </w:rPr>
        <w:footnoteReference w:id="20"/>
      </w:r>
      <w:r w:rsidRPr="003A17D7">
        <w:rPr>
          <w:rFonts w:ascii="Calibri" w:eastAsia="PMingLiU" w:hAnsi="Calibri" w:cs="Calibri"/>
          <w:sz w:val="24"/>
          <w:szCs w:val="24"/>
        </w:rPr>
        <w:t xml:space="preserve"> </w:t>
      </w:r>
    </w:p>
    <w:p w14:paraId="0935BA3B" w14:textId="0BEECAA3" w:rsidR="00701887" w:rsidRPr="003A17D7" w:rsidRDefault="004D517C" w:rsidP="003A17D7">
      <w:pPr>
        <w:spacing w:before="240" w:after="240" w:line="360" w:lineRule="auto"/>
        <w:jc w:val="both"/>
        <w:rPr>
          <w:rFonts w:ascii="Calibri" w:eastAsia="PMingLiU" w:hAnsi="Calibri" w:cs="Calibri"/>
          <w:i/>
          <w:iCs/>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Relational Discipleship</w:t>
      </w:r>
      <w:r w:rsidRPr="003A17D7">
        <w:rPr>
          <w:rFonts w:ascii="Calibri" w:eastAsia="PMingLiU" w:hAnsi="Calibri" w:cs="Calibri"/>
          <w:sz w:val="24"/>
          <w:szCs w:val="24"/>
          <w:lang w:val="en-US"/>
        </w:rPr>
        <w:t xml:space="preserve"> / </w:t>
      </w:r>
      <w:r w:rsidRPr="003A17D7">
        <w:rPr>
          <w:rFonts w:ascii="Calibri" w:eastAsia="PMingLiU" w:hAnsi="Calibri" w:cs="Calibri"/>
          <w:i/>
          <w:iCs/>
          <w:sz w:val="24"/>
          <w:szCs w:val="24"/>
          <w:lang w:val="en-US"/>
        </w:rPr>
        <w:t>Transformative Ministry for the Majority World Context</w:t>
      </w:r>
      <w:r w:rsidR="00701887" w:rsidRPr="003A17D7">
        <w:rPr>
          <w:rFonts w:ascii="Calibri" w:eastAsia="PMingLiU" w:hAnsi="Calibri" w:cs="Calibri"/>
          <w:i/>
          <w:iCs/>
          <w:sz w:val="24"/>
          <w:szCs w:val="24"/>
          <w:lang w:val="en-US"/>
        </w:rPr>
        <w:t>：Applying Relational Approaches</w:t>
      </w:r>
    </w:p>
    <w:p w14:paraId="00000061" w14:textId="77777777" w:rsidR="00806BB1" w:rsidRPr="003A17D7" w:rsidRDefault="0083643E"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作</w:t>
      </w:r>
      <w:r w:rsidRPr="003A17D7">
        <w:rPr>
          <w:rFonts w:ascii="Calibri" w:eastAsia="PMingLiU" w:hAnsi="Calibri" w:cs="Calibri"/>
          <w:b/>
          <w:bCs/>
          <w:sz w:val="24"/>
          <w:szCs w:val="24"/>
          <w:lang w:val="en-US"/>
        </w:rPr>
        <w:t xml:space="preserve"> </w:t>
      </w:r>
      <w:r w:rsidRPr="003A17D7">
        <w:rPr>
          <w:rFonts w:ascii="Calibri" w:eastAsia="PMingLiU" w:hAnsi="Calibri" w:cs="Calibri"/>
          <w:b/>
          <w:bCs/>
          <w:sz w:val="24"/>
          <w:szCs w:val="24"/>
        </w:rPr>
        <w:t>者</w:t>
      </w:r>
      <w:r w:rsidRPr="003A17D7">
        <w:rPr>
          <w:rFonts w:ascii="Calibri" w:eastAsia="PMingLiU" w:hAnsi="Calibri" w:cs="Calibri"/>
          <w:sz w:val="24"/>
          <w:szCs w:val="24"/>
          <w:lang w:val="en-US"/>
        </w:rPr>
        <w:t xml:space="preserve"> </w:t>
      </w:r>
      <w:r w:rsidRPr="003A17D7">
        <w:rPr>
          <w:rFonts w:ascii="Calibri" w:eastAsia="PMingLiU" w:hAnsi="Calibri" w:cs="Calibri"/>
          <w:sz w:val="24"/>
          <w:szCs w:val="24"/>
        </w:rPr>
        <w:t>温以诺</w:t>
      </w:r>
      <w:r w:rsidRPr="003A17D7">
        <w:rPr>
          <w:rFonts w:ascii="Calibri" w:eastAsia="PMingLiU" w:hAnsi="Calibri" w:cs="Calibri"/>
          <w:sz w:val="24"/>
          <w:szCs w:val="24"/>
          <w:lang w:val="en-US"/>
        </w:rPr>
        <w:t xml:space="preserve"> (Enoch Wan) &amp; </w:t>
      </w:r>
      <w:r w:rsidRPr="003A17D7">
        <w:rPr>
          <w:rFonts w:ascii="Calibri" w:eastAsia="PMingLiU" w:hAnsi="Calibri" w:cs="Calibri"/>
          <w:sz w:val="24"/>
          <w:szCs w:val="24"/>
        </w:rPr>
        <w:t>马克</w:t>
      </w:r>
      <w:r w:rsidRPr="003A17D7">
        <w:rPr>
          <w:rFonts w:ascii="Calibri" w:eastAsia="PMingLiU" w:hAnsi="Calibri" w:cs="Calibri"/>
          <w:sz w:val="24"/>
          <w:szCs w:val="24"/>
          <w:lang w:val="en-US"/>
        </w:rPr>
        <w:t>·</w:t>
      </w:r>
      <w:r w:rsidRPr="003A17D7">
        <w:rPr>
          <w:rFonts w:ascii="Calibri" w:eastAsia="PMingLiU" w:hAnsi="Calibri" w:cs="Calibri"/>
          <w:sz w:val="24"/>
          <w:szCs w:val="24"/>
        </w:rPr>
        <w:t>海丁格</w:t>
      </w:r>
      <w:r w:rsidRPr="003A17D7">
        <w:rPr>
          <w:rFonts w:ascii="Calibri" w:eastAsia="PMingLiU" w:hAnsi="Calibri" w:cs="Calibri"/>
          <w:sz w:val="24"/>
          <w:szCs w:val="24"/>
          <w:lang w:val="en-US"/>
        </w:rPr>
        <w:t xml:space="preserve"> (Mark Hedinger)</w:t>
      </w:r>
    </w:p>
    <w:p w14:paraId="00000062"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门徒培育（Discipleship）、多数世界神学（Majority World Theology） </w:t>
      </w:r>
    </w:p>
    <w:p w14:paraId="7092402E" w14:textId="6D7FC845" w:rsidR="009C40FB"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63" w14:textId="5D2F09A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强烈批判西方教会流行的“事工导向/企业管理导向”门训模式。确立了“所是（Being）先于所作（Doing）”的原则。</w:t>
      </w:r>
    </w:p>
    <w:p w14:paraId="7FD30335" w14:textId="5F45D913" w:rsidR="009C40FB"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64" w14:textId="58563F9B"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在微观教会牧养层面，确立了真正的门训是基于三一神生命联系的先纵后横互动，是生命影响生命的感染。</w:t>
      </w:r>
    </w:p>
    <w:p w14:paraId="00000065" w14:textId="77777777" w:rsidR="00806BB1" w:rsidRPr="003A17D7" w:rsidRDefault="00C8674E" w:rsidP="003A17D7">
      <w:pPr>
        <w:spacing w:line="360" w:lineRule="auto"/>
        <w:jc w:val="both"/>
        <w:rPr>
          <w:rFonts w:ascii="Calibri" w:eastAsia="PMingLiU" w:hAnsi="Calibri" w:cs="Calibri"/>
          <w:sz w:val="24"/>
          <w:szCs w:val="24"/>
        </w:rPr>
      </w:pPr>
      <w:r>
        <w:rPr>
          <w:rFonts w:ascii="Calibri" w:eastAsia="PMingLiU" w:hAnsi="Calibri" w:cs="Calibri"/>
          <w:noProof/>
          <w:sz w:val="24"/>
          <w:szCs w:val="24"/>
          <w:lang w:val="en-US" w:eastAsia="zh-TW"/>
        </w:rPr>
        <mc:AlternateContent>
          <mc:Choice Requires="wps">
            <w:drawing>
              <wp:inline distT="0" distB="0" distL="0" distR="0" wp14:anchorId="7590B5B0" wp14:editId="716BAC77">
                <wp:extent cx="5733415" cy="13970"/>
                <wp:effectExtent l="0" t="0" r="6985" b="11430"/>
                <wp:docPr id="1564935379"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3415"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A68AC9" id="Horizontal Line 6" o:spid="_x0000_s1026" style="width:451.4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" filled="f">
                <v:path arrowok="t"/>
                <w10:anchorlock/>
              </v:rect>
            </w:pict>
          </mc:Fallback>
        </mc:AlternateContent>
      </w:r>
    </w:p>
    <w:p w14:paraId="00000066" w14:textId="77777777" w:rsidR="00806BB1" w:rsidRPr="003A17D7" w:rsidRDefault="0083643E" w:rsidP="003A17D7">
      <w:pPr>
        <w:pStyle w:val="Heading2"/>
        <w:keepNext w:val="0"/>
        <w:keepLines w:val="0"/>
        <w:jc w:val="both"/>
        <w:rPr>
          <w:rFonts w:ascii="Calibri" w:eastAsia="PMingLiU" w:hAnsi="Calibri" w:cs="Calibri"/>
          <w:sz w:val="24"/>
          <w:szCs w:val="24"/>
        </w:rPr>
      </w:pPr>
      <w:bookmarkStart w:id="13" w:name="_h5r9hiwbg1et" w:colFirst="0" w:colLast="0"/>
      <w:bookmarkEnd w:id="13"/>
      <w:r w:rsidRPr="003A17D7">
        <w:rPr>
          <w:rFonts w:ascii="Calibri" w:eastAsia="PMingLiU" w:hAnsi="Calibri" w:cs="Calibri"/>
          <w:sz w:val="24"/>
          <w:szCs w:val="24"/>
        </w:rPr>
        <w:t>第四阶段：教义重构与前沿宣教神学（2019-2022）</w:t>
      </w:r>
    </w:p>
    <w:p w14:paraId="7F9F8107" w14:textId="77777777" w:rsidR="001606FA" w:rsidRPr="003A17D7" w:rsidRDefault="001606FA" w:rsidP="003A17D7">
      <w:pPr>
        <w:spacing w:line="360" w:lineRule="auto"/>
        <w:jc w:val="both"/>
        <w:rPr>
          <w:rFonts w:ascii="Calibri" w:eastAsia="PMingLiU" w:hAnsi="Calibri" w:cs="Calibri"/>
          <w:b/>
          <w:bCs/>
          <w:color w:val="303030"/>
          <w:sz w:val="24"/>
          <w:szCs w:val="24"/>
          <w:highlight w:val="white"/>
        </w:rPr>
      </w:pPr>
    </w:p>
    <w:p w14:paraId="4AADC534" w14:textId="0713047A" w:rsidR="00DE1B84" w:rsidRPr="003A17D7" w:rsidRDefault="00DE1B84" w:rsidP="003A17D7">
      <w:pPr>
        <w:spacing w:line="360" w:lineRule="auto"/>
        <w:jc w:val="both"/>
        <w:rPr>
          <w:rFonts w:ascii="Calibri" w:eastAsia="PMingLiU" w:hAnsi="Calibri" w:cs="Calibri"/>
          <w:b/>
          <w:bCs/>
          <w:color w:val="303030"/>
          <w:sz w:val="24"/>
          <w:szCs w:val="24"/>
          <w:highlight w:val="white"/>
        </w:rPr>
      </w:pPr>
      <w:r w:rsidRPr="003A17D7">
        <w:rPr>
          <w:rFonts w:ascii="Calibri" w:eastAsia="PMingLiU" w:hAnsi="Calibri" w:cs="Calibri"/>
          <w:b/>
          <w:bCs/>
          <w:color w:val="303030"/>
          <w:sz w:val="24"/>
          <w:szCs w:val="24"/>
          <w:highlight w:val="white"/>
        </w:rPr>
        <w:t>核心学术领域：基督论（Christology）、圣灵论（Pneumatology）、叙事神学（Narrative Theology）、世俗主义研究（Secularism Studies）</w:t>
      </w:r>
    </w:p>
    <w:p w14:paraId="50CD20E4" w14:textId="77777777" w:rsidR="009C40FB"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时代背景与范式进展</w:t>
      </w:r>
      <w:r w:rsidRPr="003A17D7">
        <w:rPr>
          <w:rFonts w:ascii="Calibri" w:eastAsia="PMingLiU" w:hAnsi="Calibri" w:cs="Calibri"/>
          <w:sz w:val="24"/>
          <w:szCs w:val="24"/>
        </w:rPr>
        <w:t xml:space="preserve"> </w:t>
      </w:r>
    </w:p>
    <w:p w14:paraId="00000067" w14:textId="1E5F8063"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这一阶段，关系范式勇敢地触及了传统神学中最核心、最坚硬的教义（如赎罪论、圣灵论、末世论），并将其置于多元极端处境（世俗化英国、政治高压的越南、LGBTQ群体、跨机构协作）中进行极限田野测试。</w:t>
      </w:r>
    </w:p>
    <w:p w14:paraId="380412E6" w14:textId="77777777" w:rsidR="001606FA" w:rsidRPr="003A17D7" w:rsidRDefault="001606FA" w:rsidP="003A17D7">
      <w:pPr>
        <w:spacing w:before="240" w:after="240" w:line="360" w:lineRule="auto"/>
        <w:jc w:val="both"/>
        <w:rPr>
          <w:rFonts w:ascii="Calibri" w:eastAsia="PMingLiU" w:hAnsi="Calibri" w:cs="Calibri"/>
          <w:b/>
          <w:bCs/>
          <w:sz w:val="24"/>
          <w:szCs w:val="24"/>
        </w:rPr>
      </w:pPr>
    </w:p>
    <w:p w14:paraId="00000068" w14:textId="2525D90A"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1</w:t>
      </w:r>
      <w:r w:rsidR="00427D16" w:rsidRPr="003A17D7">
        <w:rPr>
          <w:rFonts w:ascii="Calibri" w:eastAsia="PMingLiU" w:hAnsi="Calibri" w:cs="Calibri"/>
          <w:b/>
          <w:bCs/>
          <w:sz w:val="24"/>
          <w:szCs w:val="24"/>
        </w:rPr>
        <w:t>6</w:t>
      </w:r>
      <w:r w:rsidRPr="003A17D7">
        <w:rPr>
          <w:rFonts w:ascii="Calibri" w:eastAsia="PMingLiU" w:hAnsi="Calibri" w:cs="Calibri"/>
          <w:b/>
          <w:bCs/>
          <w:sz w:val="24"/>
          <w:szCs w:val="24"/>
        </w:rPr>
        <w:t>. 中文名称</w:t>
      </w:r>
      <w:r w:rsidRPr="003A17D7">
        <w:rPr>
          <w:rFonts w:ascii="Calibri" w:eastAsia="PMingLiU" w:hAnsi="Calibri" w:cs="Calibri"/>
          <w:sz w:val="24"/>
          <w:szCs w:val="24"/>
        </w:rPr>
        <w:t>《圣灵受膏见证神学：整全基督教宣教中的关系性范式》</w:t>
      </w:r>
      <w:r w:rsidR="00701887" w:rsidRPr="003A17D7">
        <w:rPr>
          <w:rFonts w:ascii="Calibri" w:eastAsia="PMingLiU" w:hAnsi="Calibri" w:cs="Calibri"/>
          <w:sz w:val="24"/>
          <w:szCs w:val="24"/>
        </w:rPr>
        <w:t>(2019)</w:t>
      </w:r>
      <w:r w:rsidR="00701887" w:rsidRPr="003A17D7">
        <w:rPr>
          <w:rStyle w:val="FootnoteReference"/>
          <w:rFonts w:ascii="Calibri" w:eastAsia="PMingLiU" w:hAnsi="Calibri" w:cs="Calibri"/>
          <w:sz w:val="24"/>
          <w:szCs w:val="24"/>
          <w:highlight w:val="white"/>
        </w:rPr>
        <w:footnoteReference w:id="21"/>
      </w:r>
      <w:r w:rsidRPr="003A17D7">
        <w:rPr>
          <w:rFonts w:ascii="Calibri" w:eastAsia="PMingLiU" w:hAnsi="Calibri" w:cs="Calibri"/>
          <w:sz w:val="24"/>
          <w:szCs w:val="24"/>
        </w:rPr>
        <w:t xml:space="preserve"> </w:t>
      </w:r>
    </w:p>
    <w:p w14:paraId="00000069" w14:textId="5819E7F5"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A Theology of Spirit-Anointed Witness in Holistic Christian Mission Framed in the Relational Paradigm</w:t>
      </w:r>
      <w:r w:rsidRPr="003A17D7">
        <w:rPr>
          <w:rFonts w:ascii="Calibri" w:eastAsia="PMingLiU" w:hAnsi="Calibri" w:cs="Calibri"/>
          <w:sz w:val="24"/>
          <w:szCs w:val="24"/>
          <w:lang w:val="en-US"/>
        </w:rPr>
        <w:t xml:space="preserve"> (2019) </w:t>
      </w:r>
    </w:p>
    <w:p w14:paraId="0000006A"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&amp; 马修·卡林帕纳曼尼尔 (Mathew Karimpanamannil) </w:t>
      </w:r>
    </w:p>
    <w:p w14:paraId="0000006B"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圣灵论（Pneumatology）、整全宣教学（Holistic Missiology） </w:t>
      </w:r>
    </w:p>
    <w:p w14:paraId="7E2E3B2B" w14:textId="6F868242" w:rsidR="009C40FB"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6C" w14:textId="35B50FDC"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填补了关系范式在圣灵论维度的空白。明确将圣灵定位为三一关系中的“关系纽带”（relational bond）。</w:t>
      </w:r>
    </w:p>
    <w:p w14:paraId="0A348F21" w14:textId="09FF1994" w:rsidR="009C40FB"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6D" w14:textId="4EA0CF11"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将宣告、践行、彰显三要素统一于关系范式之下，确立了圣灵的膏抹是驱动关系建立与修复的位格性动力源泉。</w:t>
      </w:r>
    </w:p>
    <w:p w14:paraId="6B7B271D" w14:textId="77777777" w:rsidR="001606FA" w:rsidRPr="003A17D7" w:rsidRDefault="001606FA" w:rsidP="003A17D7">
      <w:pPr>
        <w:spacing w:before="240" w:after="240" w:line="360" w:lineRule="auto"/>
        <w:jc w:val="both"/>
        <w:rPr>
          <w:rFonts w:ascii="Calibri" w:eastAsia="PMingLiU" w:hAnsi="Calibri" w:cs="Calibri"/>
          <w:b/>
          <w:bCs/>
          <w:sz w:val="24"/>
          <w:szCs w:val="24"/>
        </w:rPr>
      </w:pPr>
    </w:p>
    <w:p w14:paraId="0000006E" w14:textId="0F55D939"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1</w:t>
      </w:r>
      <w:r w:rsidR="00427D16" w:rsidRPr="003A17D7">
        <w:rPr>
          <w:rFonts w:ascii="Calibri" w:eastAsia="PMingLiU" w:hAnsi="Calibri" w:cs="Calibri"/>
          <w:b/>
          <w:bCs/>
          <w:sz w:val="24"/>
          <w:szCs w:val="24"/>
        </w:rPr>
        <w:t>7</w:t>
      </w:r>
      <w:r w:rsidRPr="003A17D7">
        <w:rPr>
          <w:rFonts w:ascii="Calibri" w:eastAsia="PMingLiU" w:hAnsi="Calibri" w:cs="Calibri"/>
          <w:b/>
          <w:bCs/>
          <w:sz w:val="24"/>
          <w:szCs w:val="24"/>
        </w:rPr>
        <w:t>. 中文名称</w:t>
      </w:r>
      <w:r w:rsidRPr="003A17D7">
        <w:rPr>
          <w:rFonts w:ascii="Calibri" w:eastAsia="PMingLiU" w:hAnsi="Calibri" w:cs="Calibri"/>
          <w:sz w:val="24"/>
          <w:szCs w:val="24"/>
        </w:rPr>
        <w:t>《</w:t>
      </w:r>
      <w:bookmarkStart w:id="14" w:name="OLE_LINK9"/>
      <w:r w:rsidRPr="003A17D7">
        <w:rPr>
          <w:rFonts w:ascii="Calibri" w:eastAsia="PMingLiU" w:hAnsi="Calibri" w:cs="Calibri"/>
          <w:sz w:val="24"/>
          <w:szCs w:val="24"/>
        </w:rPr>
        <w:t>在英国背景下透过生命对</w:t>
      </w:r>
      <w:bookmarkEnd w:id="14"/>
      <w:r w:rsidRPr="003A17D7">
        <w:rPr>
          <w:rFonts w:ascii="Calibri" w:eastAsia="PMingLiU" w:hAnsi="Calibri" w:cs="Calibri"/>
          <w:sz w:val="24"/>
          <w:szCs w:val="24"/>
        </w:rPr>
        <w:t>生命的门徒培育接触世俗世界：关系范式的实践》</w:t>
      </w:r>
      <w:r w:rsidR="00701887" w:rsidRPr="003A17D7">
        <w:rPr>
          <w:rFonts w:ascii="Calibri" w:eastAsia="PMingLiU" w:hAnsi="Calibri" w:cs="Calibri"/>
          <w:sz w:val="24"/>
          <w:szCs w:val="24"/>
        </w:rPr>
        <w:t>(2020)</w:t>
      </w:r>
      <w:r w:rsidRPr="003A17D7">
        <w:rPr>
          <w:rFonts w:ascii="Calibri" w:eastAsia="PMingLiU" w:hAnsi="Calibri" w:cs="Calibri"/>
          <w:sz w:val="24"/>
          <w:szCs w:val="24"/>
        </w:rPr>
        <w:t xml:space="preserve"> </w:t>
      </w:r>
      <w:r w:rsidR="00701887" w:rsidRPr="003A17D7">
        <w:rPr>
          <w:rStyle w:val="FootnoteReference"/>
          <w:rFonts w:ascii="Calibri" w:eastAsia="PMingLiU" w:hAnsi="Calibri" w:cs="Calibri"/>
          <w:sz w:val="24"/>
          <w:szCs w:val="24"/>
          <w:highlight w:val="white"/>
        </w:rPr>
        <w:footnoteReference w:id="22"/>
      </w:r>
    </w:p>
    <w:p w14:paraId="0000006F" w14:textId="7DDFCE95"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lastRenderedPageBreak/>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Engaging the Secular World Through Life-on-Life Disciple-Making in the British Context: Relational Paradigm in Action</w:t>
      </w:r>
      <w:r w:rsidRPr="003A17D7">
        <w:rPr>
          <w:rFonts w:ascii="Calibri" w:eastAsia="PMingLiU" w:hAnsi="Calibri" w:cs="Calibri"/>
          <w:sz w:val="24"/>
          <w:szCs w:val="24"/>
          <w:lang w:val="en-US"/>
        </w:rPr>
        <w:t xml:space="preserve"> (2020) </w:t>
      </w:r>
    </w:p>
    <w:p w14:paraId="00000070"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&amp; 肖恩·迈克斯卡 (Shane Mikeska) </w:t>
      </w:r>
    </w:p>
    <w:p w14:paraId="00000071"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世俗化研究（Secularism Studies）、欧洲宣教学（European Missiology） </w:t>
      </w:r>
    </w:p>
    <w:p w14:paraId="0FC60B73" w14:textId="3473C0CD" w:rsidR="009C40FB"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72" w14:textId="1D639133"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针对进入“后基督教时代”的英国，提出LLDM（Life-on-Life Disciple-Making，生命对生命的门徒培育）。</w:t>
      </w:r>
    </w:p>
    <w:p w14:paraId="3666CA42" w14:textId="7B1DEC3A" w:rsidR="009C40FB"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73" w14:textId="3BB1FDEA"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验证了关系范式在高度世俗化、拒绝程序性宗教的后现代西方社会中，依然是打破坚冰的唯一有效路径。</w:t>
      </w:r>
    </w:p>
    <w:p w14:paraId="2DCA1D18" w14:textId="77777777" w:rsidR="00427D16" w:rsidRPr="003A17D7" w:rsidRDefault="00427D16" w:rsidP="003A17D7">
      <w:pPr>
        <w:spacing w:before="240" w:after="240" w:line="360" w:lineRule="auto"/>
        <w:jc w:val="both"/>
        <w:rPr>
          <w:rFonts w:ascii="Calibri" w:eastAsia="PMingLiU" w:hAnsi="Calibri" w:cs="Calibri"/>
          <w:sz w:val="24"/>
          <w:szCs w:val="24"/>
        </w:rPr>
      </w:pPr>
    </w:p>
    <w:p w14:paraId="00000074" w14:textId="5A09925F" w:rsidR="00806BB1" w:rsidRPr="003A17D7" w:rsidRDefault="00427D16"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18. 中文名称</w:t>
      </w:r>
      <w:r w:rsidRPr="003A17D7">
        <w:rPr>
          <w:rFonts w:ascii="Calibri" w:eastAsia="PMingLiU" w:hAnsi="Calibri" w:cs="Calibri"/>
          <w:sz w:val="24"/>
          <w:szCs w:val="24"/>
        </w:rPr>
        <w:t>《</w:t>
      </w:r>
      <w:bookmarkStart w:id="15" w:name="OLE_LINK10"/>
      <w:r w:rsidRPr="003A17D7">
        <w:rPr>
          <w:rFonts w:ascii="Calibri" w:eastAsia="PMingLiU" w:hAnsi="Calibri" w:cs="Calibri"/>
          <w:sz w:val="24"/>
          <w:szCs w:val="24"/>
        </w:rPr>
        <w:t>十字架与万花筒</w:t>
      </w:r>
      <w:bookmarkEnd w:id="15"/>
      <w:r w:rsidRPr="003A17D7">
        <w:rPr>
          <w:rFonts w:ascii="Calibri" w:eastAsia="PMingLiU" w:hAnsi="Calibri" w:cs="Calibri"/>
          <w:sz w:val="24"/>
          <w:szCs w:val="24"/>
        </w:rPr>
        <w:t>：代替性赎罪与我们的人际关系》</w:t>
      </w:r>
      <w:r w:rsidR="00701887" w:rsidRPr="003A17D7">
        <w:rPr>
          <w:rFonts w:ascii="Calibri" w:eastAsia="PMingLiU" w:hAnsi="Calibri" w:cs="Calibri"/>
          <w:sz w:val="24"/>
          <w:szCs w:val="24"/>
        </w:rPr>
        <w:t>(2021)</w:t>
      </w:r>
      <w:r w:rsidR="00701887" w:rsidRPr="003A17D7">
        <w:rPr>
          <w:rFonts w:ascii="Calibri" w:eastAsia="PMingLiU" w:hAnsi="Calibri" w:cs="Calibri"/>
          <w:color w:val="303030"/>
          <w:sz w:val="24"/>
          <w:szCs w:val="24"/>
        </w:rPr>
        <w:t xml:space="preserve"> </w:t>
      </w:r>
      <w:r w:rsidR="00701887" w:rsidRPr="003A17D7">
        <w:rPr>
          <w:rStyle w:val="FootnoteReference"/>
          <w:rFonts w:ascii="Calibri" w:eastAsia="PMingLiU" w:hAnsi="Calibri" w:cs="Calibri"/>
          <w:color w:val="303030"/>
          <w:sz w:val="24"/>
          <w:szCs w:val="24"/>
        </w:rPr>
        <w:footnoteReference w:id="23"/>
      </w:r>
      <w:r w:rsidRPr="003A17D7">
        <w:rPr>
          <w:rFonts w:ascii="Calibri" w:eastAsia="PMingLiU" w:hAnsi="Calibri" w:cs="Calibri"/>
          <w:sz w:val="24"/>
          <w:szCs w:val="24"/>
        </w:rPr>
        <w:t xml:space="preserve"> </w:t>
      </w:r>
    </w:p>
    <w:p w14:paraId="00000075" w14:textId="789A4096"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The Cross and the Kaleidoscope: Substitutionary Atonement and Our Relationships</w:t>
      </w:r>
      <w:r w:rsidRPr="003A17D7">
        <w:rPr>
          <w:rFonts w:ascii="Calibri" w:eastAsia="PMingLiU" w:hAnsi="Calibri" w:cs="Calibri"/>
          <w:sz w:val="24"/>
          <w:szCs w:val="24"/>
          <w:lang w:val="en-US"/>
        </w:rPr>
        <w:t xml:space="preserve"> (2021) </w:t>
      </w:r>
    </w:p>
    <w:p w14:paraId="00000076"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亚历克斯·厄尔利 (Alex Early) &amp; 温以诺 (Enoch Wan) </w:t>
      </w:r>
    </w:p>
    <w:p w14:paraId="00000077"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救赎论（Soteriology）、荣辱神学（Honor-Shame Theology） </w:t>
      </w:r>
    </w:p>
    <w:p w14:paraId="1FAA2540" w14:textId="54A23F96" w:rsidR="009C40FB"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78" w14:textId="206A0E0F"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处理了极具争议的“刑罚性代替赎罪论”（PSA）。借用“万花筒”意象，论证十字架是三一神爱之溢出的最高关系性表达。</w:t>
      </w:r>
    </w:p>
    <w:p w14:paraId="58B7E2A0" w14:textId="7C7250C8" w:rsidR="009C40FB"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79" w14:textId="5D63CCE2"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lastRenderedPageBreak/>
        <w:t>将关系范式与全球多数世界的“荣耻文化”深度整合，指出十字架不仅解决罪责问题，更带来了关系的复和与“荣耻的翻转”，在教义核心取得了突破性重构。</w:t>
      </w:r>
    </w:p>
    <w:p w14:paraId="66DB56B1" w14:textId="77777777" w:rsidR="001606FA" w:rsidRPr="003A17D7" w:rsidRDefault="001606FA" w:rsidP="003A17D7">
      <w:pPr>
        <w:spacing w:before="240" w:after="240" w:line="360" w:lineRule="auto"/>
        <w:jc w:val="both"/>
        <w:rPr>
          <w:rFonts w:ascii="Calibri" w:eastAsia="PMingLiU" w:hAnsi="Calibri" w:cs="Calibri"/>
          <w:b/>
          <w:bCs/>
          <w:sz w:val="24"/>
          <w:szCs w:val="24"/>
        </w:rPr>
      </w:pPr>
    </w:p>
    <w:p w14:paraId="0000007A" w14:textId="6E986158"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1</w:t>
      </w:r>
      <w:r w:rsidR="00427D16" w:rsidRPr="003A17D7">
        <w:rPr>
          <w:rFonts w:ascii="Calibri" w:eastAsia="PMingLiU" w:hAnsi="Calibri" w:cs="Calibri"/>
          <w:b/>
          <w:bCs/>
          <w:sz w:val="24"/>
          <w:szCs w:val="24"/>
        </w:rPr>
        <w:t>9</w:t>
      </w:r>
      <w:r w:rsidRPr="003A17D7">
        <w:rPr>
          <w:rFonts w:ascii="Calibri" w:eastAsia="PMingLiU" w:hAnsi="Calibri" w:cs="Calibri"/>
          <w:b/>
          <w:bCs/>
          <w:sz w:val="24"/>
          <w:szCs w:val="24"/>
        </w:rPr>
        <w:t>. 中文名称</w:t>
      </w:r>
      <w:r w:rsidRPr="003A17D7">
        <w:rPr>
          <w:rFonts w:ascii="Calibri" w:eastAsia="PMingLiU" w:hAnsi="Calibri" w:cs="Calibri"/>
          <w:sz w:val="24"/>
          <w:szCs w:val="24"/>
        </w:rPr>
        <w:t>《</w:t>
      </w:r>
      <w:bookmarkStart w:id="16" w:name="OLE_LINK11"/>
      <w:r w:rsidRPr="003A17D7">
        <w:rPr>
          <w:rFonts w:ascii="Calibri" w:eastAsia="PMingLiU" w:hAnsi="Calibri" w:cs="Calibri"/>
          <w:sz w:val="24"/>
          <w:szCs w:val="24"/>
        </w:rPr>
        <w:t>透过宣教伙伴关系实现整全宣教</w:t>
      </w:r>
      <w:bookmarkEnd w:id="16"/>
      <w:r w:rsidRPr="003A17D7">
        <w:rPr>
          <w:rFonts w:ascii="Calibri" w:eastAsia="PMingLiU" w:hAnsi="Calibri" w:cs="Calibri"/>
          <w:sz w:val="24"/>
          <w:szCs w:val="24"/>
        </w:rPr>
        <w:t>：洪都拉斯拉塞瓦市工具性个案研究》</w:t>
      </w:r>
      <w:r w:rsidR="00DE1B84" w:rsidRPr="003A17D7">
        <w:rPr>
          <w:rFonts w:ascii="Calibri" w:eastAsia="PMingLiU" w:hAnsi="Calibri" w:cs="Calibri"/>
          <w:sz w:val="24"/>
          <w:szCs w:val="24"/>
        </w:rPr>
        <w:t>(2021)</w:t>
      </w:r>
      <w:r w:rsidR="00DE1B84" w:rsidRPr="003A17D7">
        <w:rPr>
          <w:rStyle w:val="FootnoteReference"/>
          <w:rFonts w:ascii="Calibri" w:eastAsia="PMingLiU" w:hAnsi="Calibri" w:cs="Calibri"/>
          <w:b/>
          <w:bCs/>
          <w:color w:val="303030"/>
          <w:sz w:val="24"/>
          <w:szCs w:val="24"/>
        </w:rPr>
        <w:footnoteReference w:id="24"/>
      </w:r>
    </w:p>
    <w:p w14:paraId="0000007B" w14:textId="0CA5BA73"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Holistic Mission Through Mission Partnership: An Instrumental Case Study in La Ceiba, Honduras</w:t>
      </w:r>
      <w:r w:rsidRPr="003A17D7">
        <w:rPr>
          <w:rFonts w:ascii="Calibri" w:eastAsia="PMingLiU" w:hAnsi="Calibri" w:cs="Calibri"/>
          <w:sz w:val="24"/>
          <w:szCs w:val="24"/>
          <w:lang w:val="en-US"/>
        </w:rPr>
        <w:t xml:space="preserve"> (2021) </w:t>
      </w:r>
    </w:p>
    <w:p w14:paraId="0000007C"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&amp; 约翰·杰伊·弗林 (John Jay Flinn) </w:t>
      </w:r>
    </w:p>
    <w:p w14:paraId="0000007D"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宣教机构论、战略伙伴关系（Strategic Partnership） </w:t>
      </w:r>
    </w:p>
    <w:p w14:paraId="6072132F" w14:textId="7638BC6A" w:rsidR="001A5F9E"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7E" w14:textId="76BD8A5D"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研究“全人健康”医疗机构与地方教会的伙伴关系。</w:t>
      </w:r>
    </w:p>
    <w:p w14:paraId="07D8F3A5" w14:textId="24D81831" w:rsidR="001A5F9E"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7F" w14:textId="1356E69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将关系范式从个体扩展至宏观机构层面。证明真正的“协同”（Synergy）建基于同为基督肢体的属灵互住关系，且伙伴关系不仅转化服务对象，更转化宣教工人自身。</w:t>
      </w:r>
    </w:p>
    <w:p w14:paraId="2D098918" w14:textId="77777777" w:rsidR="001606FA" w:rsidRPr="003A17D7" w:rsidRDefault="001606FA" w:rsidP="003A17D7">
      <w:pPr>
        <w:spacing w:before="240" w:after="240" w:line="360" w:lineRule="auto"/>
        <w:jc w:val="both"/>
        <w:rPr>
          <w:rFonts w:ascii="Calibri" w:eastAsia="PMingLiU" w:hAnsi="Calibri" w:cs="Calibri"/>
          <w:b/>
          <w:bCs/>
          <w:sz w:val="24"/>
          <w:szCs w:val="24"/>
        </w:rPr>
      </w:pPr>
    </w:p>
    <w:p w14:paraId="00000080" w14:textId="0799A988" w:rsidR="00806BB1" w:rsidRPr="003A17D7" w:rsidRDefault="00427D16"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20. 中文名称</w:t>
      </w:r>
      <w:r w:rsidRPr="003A17D7">
        <w:rPr>
          <w:rFonts w:ascii="Calibri" w:eastAsia="PMingLiU" w:hAnsi="Calibri" w:cs="Calibri"/>
          <w:sz w:val="24"/>
          <w:szCs w:val="24"/>
        </w:rPr>
        <w:t>《</w:t>
      </w:r>
      <w:bookmarkStart w:id="17" w:name="_Hlk225650704"/>
      <w:r w:rsidRPr="003A17D7">
        <w:rPr>
          <w:rFonts w:ascii="Calibri" w:eastAsia="PMingLiU" w:hAnsi="Calibri" w:cs="Calibri"/>
          <w:sz w:val="24"/>
          <w:szCs w:val="24"/>
        </w:rPr>
        <w:t>以马太福音</w:t>
      </w:r>
      <w:bookmarkEnd w:id="17"/>
      <w:r w:rsidRPr="003A17D7">
        <w:rPr>
          <w:rFonts w:ascii="Calibri" w:eastAsia="PMingLiU" w:hAnsi="Calibri" w:cs="Calibri"/>
          <w:sz w:val="24"/>
          <w:szCs w:val="24"/>
        </w:rPr>
        <w:t xml:space="preserve">28:16-20为核心论述马太福音中的宣教士培训：叙事与关系研究》 </w:t>
      </w:r>
      <w:r w:rsidR="00B90471" w:rsidRPr="003A17D7">
        <w:rPr>
          <w:rFonts w:ascii="Calibri" w:eastAsia="PMingLiU" w:hAnsi="Calibri" w:cs="Calibri"/>
          <w:sz w:val="24"/>
          <w:szCs w:val="24"/>
          <w:highlight w:val="white"/>
        </w:rPr>
        <w:t>(2022)</w:t>
      </w:r>
      <w:r w:rsidR="00B90471" w:rsidRPr="003A17D7">
        <w:rPr>
          <w:rStyle w:val="FootnoteReference"/>
          <w:rFonts w:ascii="Calibri" w:eastAsia="PMingLiU" w:hAnsi="Calibri" w:cs="Calibri"/>
          <w:sz w:val="24"/>
          <w:szCs w:val="24"/>
          <w:highlight w:val="white"/>
        </w:rPr>
        <w:footnoteReference w:id="25"/>
      </w:r>
    </w:p>
    <w:p w14:paraId="00000081" w14:textId="72B6A53E"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Missionary Preparation in the Gospel of Matthew in Light of 28:16-20: A Narrative and Relational Study</w:t>
      </w:r>
      <w:r w:rsidRPr="003A17D7">
        <w:rPr>
          <w:rFonts w:ascii="Calibri" w:eastAsia="PMingLiU" w:hAnsi="Calibri" w:cs="Calibri"/>
          <w:sz w:val="24"/>
          <w:szCs w:val="24"/>
          <w:lang w:val="en-US"/>
        </w:rPr>
        <w:t xml:space="preserve"> (2022) </w:t>
      </w:r>
    </w:p>
    <w:p w14:paraId="00000082"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&amp; 罗伯·潘纳 (Rob Penner) </w:t>
      </w:r>
    </w:p>
    <w:p w14:paraId="00000083"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学术领域</w:t>
      </w:r>
      <w:r w:rsidRPr="003A17D7">
        <w:rPr>
          <w:rFonts w:ascii="Calibri" w:eastAsia="PMingLiU" w:hAnsi="Calibri" w:cs="Calibri"/>
          <w:sz w:val="24"/>
          <w:szCs w:val="24"/>
        </w:rPr>
        <w:t xml:space="preserve"> 叙事批评（Narrative Criticism）、新约宣教学（NT Missiology）</w:t>
      </w:r>
    </w:p>
    <w:p w14:paraId="262B8F5B" w14:textId="34A9EEF9" w:rsidR="001A5F9E"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sz w:val="24"/>
          <w:szCs w:val="24"/>
        </w:rPr>
        <w:t xml:space="preserve"> </w:t>
      </w:r>
      <w:r w:rsidR="001A5F9E"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84" w14:textId="2907AAAE"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解构了将《马太福音》28:19-20孤立作为“大使命”纲领的流行做法。提出“文化的三维模型”（神学文化/天使文化/地上文化）。</w:t>
      </w:r>
    </w:p>
    <w:p w14:paraId="33B79F55" w14:textId="4D134D8E" w:rsidR="001A5F9E"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85" w14:textId="70276E19"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证明了耶稣对门徒的培训本质上是关系性的生命叙事，宣教士必须先浸润于“天国关系文化”中。</w:t>
      </w:r>
    </w:p>
    <w:p w14:paraId="7CB5111F" w14:textId="77777777" w:rsidR="001606FA" w:rsidRPr="003A17D7" w:rsidRDefault="001606FA" w:rsidP="003A17D7">
      <w:pPr>
        <w:spacing w:before="240" w:after="240" w:line="360" w:lineRule="auto"/>
        <w:jc w:val="both"/>
        <w:rPr>
          <w:rFonts w:ascii="Calibri" w:eastAsia="PMingLiU" w:hAnsi="Calibri" w:cs="Calibri"/>
          <w:b/>
          <w:bCs/>
          <w:sz w:val="24"/>
          <w:szCs w:val="24"/>
        </w:rPr>
      </w:pPr>
    </w:p>
    <w:p w14:paraId="00000086" w14:textId="61DD2A85" w:rsidR="00806BB1" w:rsidRPr="003A17D7" w:rsidRDefault="00427D16"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21. 中文名称</w:t>
      </w:r>
      <w:r w:rsidRPr="003A17D7">
        <w:rPr>
          <w:rFonts w:ascii="Calibri" w:eastAsia="PMingLiU" w:hAnsi="Calibri" w:cs="Calibri"/>
          <w:sz w:val="24"/>
          <w:szCs w:val="24"/>
        </w:rPr>
        <w:t>《建立前线LGBTQ外展事工：一项探索性研究》</w:t>
      </w:r>
      <w:r w:rsidR="00CB68E2" w:rsidRPr="003A17D7">
        <w:rPr>
          <w:rFonts w:ascii="Calibri" w:eastAsia="PMingLiU" w:hAnsi="Calibri" w:cs="Calibri"/>
          <w:sz w:val="24"/>
          <w:szCs w:val="24"/>
        </w:rPr>
        <w:t>(2022)</w:t>
      </w:r>
      <w:r w:rsidR="00CB68E2" w:rsidRPr="003A17D7">
        <w:rPr>
          <w:rFonts w:ascii="Calibri" w:eastAsia="PMingLiU" w:hAnsi="Calibri" w:cs="Calibri"/>
          <w:b/>
          <w:bCs/>
          <w:color w:val="303030"/>
          <w:sz w:val="24"/>
          <w:szCs w:val="24"/>
        </w:rPr>
        <w:t xml:space="preserve"> </w:t>
      </w:r>
      <w:r w:rsidR="00CB68E2" w:rsidRPr="003A17D7">
        <w:rPr>
          <w:rStyle w:val="FootnoteReference"/>
          <w:rFonts w:ascii="Calibri" w:eastAsia="PMingLiU" w:hAnsi="Calibri" w:cs="Calibri"/>
          <w:b/>
          <w:bCs/>
          <w:color w:val="303030"/>
          <w:sz w:val="24"/>
          <w:szCs w:val="24"/>
        </w:rPr>
        <w:footnoteReference w:id="26"/>
      </w:r>
      <w:r w:rsidRPr="003A17D7">
        <w:rPr>
          <w:rFonts w:ascii="Calibri" w:eastAsia="PMingLiU" w:hAnsi="Calibri" w:cs="Calibri"/>
          <w:sz w:val="24"/>
          <w:szCs w:val="24"/>
        </w:rPr>
        <w:t xml:space="preserve"> </w:t>
      </w:r>
    </w:p>
    <w:p w14:paraId="00000087" w14:textId="43DB12BC"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Establishing Frontline LGBTQ Outreach: An Exploratory Study</w:t>
      </w:r>
      <w:r w:rsidRPr="003A17D7">
        <w:rPr>
          <w:rFonts w:ascii="Calibri" w:eastAsia="PMingLiU" w:hAnsi="Calibri" w:cs="Calibri"/>
          <w:sz w:val="24"/>
          <w:szCs w:val="24"/>
          <w:lang w:val="en-US"/>
        </w:rPr>
        <w:t xml:space="preserve"> (2022) </w:t>
      </w:r>
    </w:p>
    <w:p w14:paraId="00000088"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&amp; 邱若威 (Noel Chiu) </w:t>
      </w:r>
    </w:p>
    <w:p w14:paraId="00000089"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边缘群体外展、社会伦理学（Christian Ethics） </w:t>
      </w:r>
    </w:p>
    <w:p w14:paraId="09CE55F9" w14:textId="4CCC6B02" w:rsidR="001A5F9E"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8A" w14:textId="2668493C"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在最具争议的城市宣教领域，提出“从存在到行动（from Being to Doing）”的关系性前线外展模型。</w:t>
      </w:r>
    </w:p>
    <w:p w14:paraId="5961CF96" w14:textId="40386473" w:rsidR="001A5F9E"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8B" w14:textId="4BC4D665"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验证了关系范式在最极端、最敏感的当代文化议题中，如何在坚守圣经真理与建立安全对话空间中取得平衡的普适张力。</w:t>
      </w:r>
    </w:p>
    <w:p w14:paraId="0908A4EF" w14:textId="77777777" w:rsidR="001A5F9E" w:rsidRPr="003A17D7" w:rsidRDefault="001A5F9E" w:rsidP="003A17D7">
      <w:pPr>
        <w:spacing w:before="240" w:after="240" w:line="360" w:lineRule="auto"/>
        <w:ind w:firstLineChars="200" w:firstLine="480"/>
        <w:jc w:val="both"/>
        <w:rPr>
          <w:rFonts w:ascii="Calibri" w:eastAsia="PMingLiU" w:hAnsi="Calibri" w:cs="Calibri"/>
          <w:sz w:val="24"/>
          <w:szCs w:val="24"/>
        </w:rPr>
      </w:pPr>
    </w:p>
    <w:p w14:paraId="0000008C" w14:textId="36CCFCAE"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2</w:t>
      </w:r>
      <w:r w:rsidR="00427D16" w:rsidRPr="003A17D7">
        <w:rPr>
          <w:rFonts w:ascii="Calibri" w:eastAsia="PMingLiU" w:hAnsi="Calibri" w:cs="Calibri"/>
          <w:b/>
          <w:bCs/>
          <w:sz w:val="24"/>
          <w:szCs w:val="24"/>
        </w:rPr>
        <w:t>2</w:t>
      </w:r>
      <w:r w:rsidRPr="003A17D7">
        <w:rPr>
          <w:rFonts w:ascii="Calibri" w:eastAsia="PMingLiU" w:hAnsi="Calibri" w:cs="Calibri"/>
          <w:b/>
          <w:bCs/>
          <w:sz w:val="24"/>
          <w:szCs w:val="24"/>
        </w:rPr>
        <w:t>. 中文名称</w:t>
      </w:r>
      <w:r w:rsidRPr="003A17D7">
        <w:rPr>
          <w:rFonts w:ascii="Calibri" w:eastAsia="PMingLiU" w:hAnsi="Calibri" w:cs="Calibri"/>
          <w:sz w:val="24"/>
          <w:szCs w:val="24"/>
        </w:rPr>
        <w:t xml:space="preserve">《整全且处境化的宣教培训计划：装备越南本地平信徒领袖参与本土宣教》 </w:t>
      </w:r>
      <w:r w:rsidR="00CB68E2" w:rsidRPr="003A17D7">
        <w:rPr>
          <w:rFonts w:ascii="Calibri" w:eastAsia="PMingLiU" w:hAnsi="Calibri" w:cs="Calibri"/>
          <w:sz w:val="24"/>
          <w:szCs w:val="24"/>
        </w:rPr>
        <w:t>(2022)</w:t>
      </w:r>
      <w:r w:rsidR="00CB68E2" w:rsidRPr="003A17D7">
        <w:rPr>
          <w:rFonts w:ascii="Calibri" w:eastAsia="PMingLiU" w:hAnsi="Calibri" w:cs="Calibri"/>
          <w:b/>
          <w:bCs/>
          <w:color w:val="303030"/>
          <w:sz w:val="24"/>
          <w:szCs w:val="24"/>
        </w:rPr>
        <w:t xml:space="preserve"> </w:t>
      </w:r>
      <w:r w:rsidR="00CB68E2" w:rsidRPr="003A17D7">
        <w:rPr>
          <w:rStyle w:val="FootnoteReference"/>
          <w:rFonts w:ascii="Calibri" w:eastAsia="PMingLiU" w:hAnsi="Calibri" w:cs="Calibri"/>
          <w:b/>
          <w:bCs/>
          <w:color w:val="303030"/>
          <w:sz w:val="24"/>
          <w:szCs w:val="24"/>
        </w:rPr>
        <w:footnoteReference w:id="27"/>
      </w:r>
    </w:p>
    <w:p w14:paraId="0000008D" w14:textId="032AE93E"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A Holistic and Contextualized Mission Training Program: Equipping Lay Leaders for Local Mission in Vietnam</w:t>
      </w:r>
      <w:r w:rsidRPr="003A17D7">
        <w:rPr>
          <w:rFonts w:ascii="Calibri" w:eastAsia="PMingLiU" w:hAnsi="Calibri" w:cs="Calibri"/>
          <w:sz w:val="24"/>
          <w:szCs w:val="24"/>
          <w:lang w:val="en-US"/>
        </w:rPr>
        <w:t xml:space="preserve"> (2022) </w:t>
      </w:r>
    </w:p>
    <w:p w14:paraId="0000008E"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&amp; 阮信 (Tin Nguyen) </w:t>
      </w:r>
    </w:p>
    <w:p w14:paraId="0000008F"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本土宣教学（Local Missiology）、平信徒神学（Lay Theology） </w:t>
      </w:r>
    </w:p>
    <w:p w14:paraId="06B6B66C" w14:textId="47B941F4" w:rsidR="001A5F9E"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90" w14:textId="2BAC293C"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在越南外籍宣教士无法公开活动的宗教高压处境下，设计本土平信徒关系性培训计划。</w:t>
      </w:r>
    </w:p>
    <w:p w14:paraId="00000091" w14:textId="148A3840" w:rsidR="00806BB1"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证明在极端受限环境中，基于保罗-提摩太模式的“关系性辅导”比西方建制化的组织机构展现出更强的生命力与安全性。</w:t>
      </w:r>
    </w:p>
    <w:p w14:paraId="53E58630" w14:textId="77777777" w:rsidR="001606FA" w:rsidRPr="003A17D7" w:rsidRDefault="001606FA" w:rsidP="003A17D7">
      <w:pPr>
        <w:spacing w:before="240" w:after="240" w:line="360" w:lineRule="auto"/>
        <w:jc w:val="both"/>
        <w:rPr>
          <w:rFonts w:ascii="Calibri" w:eastAsia="PMingLiU" w:hAnsi="Calibri" w:cs="Calibri"/>
          <w:b/>
          <w:bCs/>
          <w:sz w:val="24"/>
          <w:szCs w:val="24"/>
        </w:rPr>
      </w:pPr>
    </w:p>
    <w:p w14:paraId="00000092" w14:textId="495EC62D"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2</w:t>
      </w:r>
      <w:r w:rsidR="00427D16" w:rsidRPr="003A17D7">
        <w:rPr>
          <w:rFonts w:ascii="Calibri" w:eastAsia="PMingLiU" w:hAnsi="Calibri" w:cs="Calibri"/>
          <w:b/>
          <w:bCs/>
          <w:sz w:val="24"/>
          <w:szCs w:val="24"/>
        </w:rPr>
        <w:t>3</w:t>
      </w:r>
      <w:r w:rsidRPr="003A17D7">
        <w:rPr>
          <w:rFonts w:ascii="Calibri" w:eastAsia="PMingLiU" w:hAnsi="Calibri" w:cs="Calibri"/>
          <w:b/>
          <w:bCs/>
          <w:sz w:val="24"/>
          <w:szCs w:val="24"/>
        </w:rPr>
        <w:t>. 中文名称</w:t>
      </w:r>
      <w:r w:rsidRPr="003A17D7">
        <w:rPr>
          <w:rFonts w:ascii="Calibri" w:eastAsia="PMingLiU" w:hAnsi="Calibri" w:cs="Calibri"/>
          <w:sz w:val="24"/>
          <w:szCs w:val="24"/>
        </w:rPr>
        <w:t>《</w:t>
      </w:r>
      <w:bookmarkStart w:id="18" w:name="OLE_LINK12"/>
      <w:r w:rsidRPr="003A17D7">
        <w:rPr>
          <w:rFonts w:ascii="Calibri" w:eastAsia="PMingLiU" w:hAnsi="Calibri" w:cs="Calibri"/>
          <w:sz w:val="24"/>
          <w:szCs w:val="24"/>
        </w:rPr>
        <w:t>荣耀颂宣教学</w:t>
      </w:r>
      <w:bookmarkEnd w:id="18"/>
      <w:r w:rsidRPr="003A17D7">
        <w:rPr>
          <w:rFonts w:ascii="Calibri" w:eastAsia="PMingLiU" w:hAnsi="Calibri" w:cs="Calibri"/>
          <w:sz w:val="24"/>
          <w:szCs w:val="24"/>
        </w:rPr>
        <w:t xml:space="preserve">：理论、动机与实践》 </w:t>
      </w:r>
      <w:r w:rsidR="00CB68E2" w:rsidRPr="003A17D7">
        <w:rPr>
          <w:rFonts w:ascii="Calibri" w:eastAsia="PMingLiU" w:hAnsi="Calibri" w:cs="Calibri"/>
          <w:sz w:val="24"/>
          <w:szCs w:val="24"/>
        </w:rPr>
        <w:t>(2022)</w:t>
      </w:r>
      <w:r w:rsidR="00CB68E2" w:rsidRPr="003A17D7">
        <w:rPr>
          <w:rFonts w:ascii="Calibri" w:eastAsia="PMingLiU" w:hAnsi="Calibri" w:cs="Calibri"/>
          <w:sz w:val="24"/>
          <w:szCs w:val="24"/>
          <w:highlight w:val="white"/>
        </w:rPr>
        <w:t xml:space="preserve"> </w:t>
      </w:r>
      <w:r w:rsidR="00CB68E2" w:rsidRPr="003A17D7">
        <w:rPr>
          <w:rStyle w:val="FootnoteReference"/>
          <w:rFonts w:ascii="Calibri" w:eastAsia="PMingLiU" w:hAnsi="Calibri" w:cs="Calibri"/>
          <w:sz w:val="24"/>
          <w:szCs w:val="24"/>
          <w:highlight w:val="white"/>
        </w:rPr>
        <w:footnoteReference w:id="28"/>
      </w:r>
    </w:p>
    <w:p w14:paraId="00000093" w14:textId="36127895"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Doxological Missiology: Theory, Motivation, and Practice</w:t>
      </w:r>
      <w:r w:rsidRPr="003A17D7">
        <w:rPr>
          <w:rFonts w:ascii="Calibri" w:eastAsia="PMingLiU" w:hAnsi="Calibri" w:cs="Calibri"/>
          <w:sz w:val="24"/>
          <w:szCs w:val="24"/>
          <w:lang w:val="en-US"/>
        </w:rPr>
        <w:t xml:space="preserve"> (2022) </w:t>
      </w:r>
    </w:p>
    <w:p w14:paraId="00000094"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&amp; 杰斯·克劳德 (Jace Cloud) </w:t>
      </w:r>
    </w:p>
    <w:p w14:paraId="00000095"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宣教哲学、目的论（Teleology）</w:t>
      </w:r>
    </w:p>
    <w:p w14:paraId="46BD0B4B" w14:textId="5D6715EF" w:rsidR="001A5F9E"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96" w14:textId="2FCC2BE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引入古典哲学的超验论——“真、善、美”——作为评估宣教是否荣耀上帝的三重透镜。</w:t>
      </w:r>
    </w:p>
    <w:p w14:paraId="52F04E5D" w14:textId="33A5DC0E" w:rsidR="001A5F9E"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97" w14:textId="56C15BEC"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lastRenderedPageBreak/>
        <w:t>确立了关系范式的终极动机论：宣教的第一义是荣耀上帝（纵向 Gloria Dei），其次才是服务人群（横向）。完美整合了神论、形像论与使命论。</w:t>
      </w:r>
    </w:p>
    <w:p w14:paraId="36EC5890" w14:textId="77777777" w:rsidR="001606FA" w:rsidRPr="003A17D7" w:rsidRDefault="001606FA" w:rsidP="003A17D7">
      <w:pPr>
        <w:spacing w:before="240" w:after="240" w:line="360" w:lineRule="auto"/>
        <w:jc w:val="both"/>
        <w:rPr>
          <w:rFonts w:ascii="Calibri" w:eastAsia="PMingLiU" w:hAnsi="Calibri" w:cs="Calibri"/>
          <w:b/>
          <w:bCs/>
          <w:sz w:val="24"/>
          <w:szCs w:val="24"/>
        </w:rPr>
      </w:pPr>
    </w:p>
    <w:p w14:paraId="00000098" w14:textId="2759B11C"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2</w:t>
      </w:r>
      <w:r w:rsidR="00427D16" w:rsidRPr="003A17D7">
        <w:rPr>
          <w:rFonts w:ascii="Calibri" w:eastAsia="PMingLiU" w:hAnsi="Calibri" w:cs="Calibri"/>
          <w:b/>
          <w:bCs/>
          <w:sz w:val="24"/>
          <w:szCs w:val="24"/>
        </w:rPr>
        <w:t>4</w:t>
      </w:r>
      <w:r w:rsidRPr="003A17D7">
        <w:rPr>
          <w:rFonts w:ascii="Calibri" w:eastAsia="PMingLiU" w:hAnsi="Calibri" w:cs="Calibri"/>
          <w:b/>
          <w:bCs/>
          <w:sz w:val="24"/>
          <w:szCs w:val="24"/>
        </w:rPr>
        <w:t>. 中文名称</w:t>
      </w:r>
      <w:r w:rsidRPr="003A17D7">
        <w:rPr>
          <w:rFonts w:ascii="Calibri" w:eastAsia="PMingLiU" w:hAnsi="Calibri" w:cs="Calibri"/>
          <w:sz w:val="24"/>
          <w:szCs w:val="24"/>
        </w:rPr>
        <w:t xml:space="preserve">《关系性领袖培育：因纽特文化背景下的民族志研究》 </w:t>
      </w:r>
      <w:r w:rsidR="00CB68E2" w:rsidRPr="003A17D7">
        <w:rPr>
          <w:rFonts w:ascii="Calibri" w:eastAsia="PMingLiU" w:hAnsi="Calibri" w:cs="Calibri"/>
          <w:color w:val="303030"/>
          <w:sz w:val="24"/>
          <w:szCs w:val="24"/>
        </w:rPr>
        <w:t>(2022)</w:t>
      </w:r>
      <w:r w:rsidR="00CB68E2" w:rsidRPr="003A17D7">
        <w:rPr>
          <w:rStyle w:val="FootnoteReference"/>
          <w:rFonts w:ascii="Calibri" w:eastAsia="PMingLiU" w:hAnsi="Calibri" w:cs="Calibri"/>
          <w:b/>
          <w:bCs/>
          <w:color w:val="303030"/>
          <w:sz w:val="24"/>
          <w:szCs w:val="24"/>
        </w:rPr>
        <w:footnoteReference w:id="29"/>
      </w:r>
    </w:p>
    <w:p w14:paraId="00000099" w14:textId="4D9A59F5"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Relational Leadership Development: An Ethnological Study in Inuit Contexts</w:t>
      </w:r>
      <w:r w:rsidRPr="003A17D7">
        <w:rPr>
          <w:rFonts w:ascii="Calibri" w:eastAsia="PMingLiU" w:hAnsi="Calibri" w:cs="Calibri"/>
          <w:sz w:val="24"/>
          <w:szCs w:val="24"/>
          <w:lang w:val="en-US"/>
        </w:rPr>
        <w:t xml:space="preserve"> (2022) </w:t>
      </w:r>
    </w:p>
    <w:p w14:paraId="0000009A"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&amp; 约翰·费尔奇 (John Ferch) </w:t>
      </w:r>
    </w:p>
    <w:p w14:paraId="0000009B"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民族志学（Ethnography）、原住民教育学（Orality-based Education） </w:t>
      </w:r>
    </w:p>
    <w:p w14:paraId="2BDE81EC" w14:textId="77777777" w:rsidR="001A5F9E"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9C" w14:textId="67FB399F"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结合口传文化，在北极原住民群体中突破西方书面化院校培训模式的死胡同。</w:t>
      </w:r>
    </w:p>
    <w:p w14:paraId="181A9016" w14:textId="4BEAFEDF" w:rsidR="001A5F9E"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9D" w14:textId="122B0990"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证明了“关系性与口传叙事逻辑”具有普世人类学基础，将关系范式的有效性拓展至极地原住民文化。</w:t>
      </w:r>
    </w:p>
    <w:p w14:paraId="55B42BE2" w14:textId="77777777" w:rsidR="001606FA" w:rsidRPr="003A17D7" w:rsidRDefault="001606FA" w:rsidP="003A17D7">
      <w:pPr>
        <w:spacing w:before="240" w:after="240" w:line="360" w:lineRule="auto"/>
        <w:jc w:val="both"/>
        <w:rPr>
          <w:rFonts w:ascii="Calibri" w:eastAsia="PMingLiU" w:hAnsi="Calibri" w:cs="Calibri"/>
          <w:b/>
          <w:bCs/>
          <w:sz w:val="24"/>
          <w:szCs w:val="24"/>
        </w:rPr>
      </w:pPr>
    </w:p>
    <w:p w14:paraId="0000009E" w14:textId="240E5A8A"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2</w:t>
      </w:r>
      <w:r w:rsidR="00427D16" w:rsidRPr="003A17D7">
        <w:rPr>
          <w:rFonts w:ascii="Calibri" w:eastAsia="PMingLiU" w:hAnsi="Calibri" w:cs="Calibri"/>
          <w:b/>
          <w:bCs/>
          <w:sz w:val="24"/>
          <w:szCs w:val="24"/>
        </w:rPr>
        <w:t>5</w:t>
      </w:r>
      <w:r w:rsidRPr="003A17D7">
        <w:rPr>
          <w:rFonts w:ascii="Calibri" w:eastAsia="PMingLiU" w:hAnsi="Calibri" w:cs="Calibri"/>
          <w:b/>
          <w:bCs/>
          <w:sz w:val="24"/>
          <w:szCs w:val="24"/>
        </w:rPr>
        <w:t>. 中文名称</w:t>
      </w:r>
      <w:r w:rsidRPr="003A17D7">
        <w:rPr>
          <w:rFonts w:ascii="Calibri" w:eastAsia="PMingLiU" w:hAnsi="Calibri" w:cs="Calibri"/>
          <w:sz w:val="24"/>
          <w:szCs w:val="24"/>
        </w:rPr>
        <w:t>《宣教动员的关系性伙伴》</w:t>
      </w:r>
      <w:r w:rsidR="00CB68E2" w:rsidRPr="003A17D7">
        <w:rPr>
          <w:rFonts w:ascii="Calibri" w:eastAsia="PMingLiU" w:hAnsi="Calibri" w:cs="Calibri"/>
          <w:color w:val="303030"/>
          <w:sz w:val="24"/>
          <w:szCs w:val="24"/>
        </w:rPr>
        <w:t>(2022)</w:t>
      </w:r>
      <w:r w:rsidR="00CB68E2" w:rsidRPr="003A17D7">
        <w:rPr>
          <w:rStyle w:val="FootnoteReference"/>
          <w:rFonts w:ascii="Calibri" w:eastAsia="PMingLiU" w:hAnsi="Calibri" w:cs="Calibri"/>
          <w:b/>
          <w:bCs/>
          <w:color w:val="303030"/>
          <w:sz w:val="24"/>
          <w:szCs w:val="24"/>
        </w:rPr>
        <w:footnoteReference w:id="30"/>
      </w:r>
      <w:r w:rsidRPr="003A17D7">
        <w:rPr>
          <w:rFonts w:ascii="Calibri" w:eastAsia="PMingLiU" w:hAnsi="Calibri" w:cs="Calibri"/>
          <w:sz w:val="24"/>
          <w:szCs w:val="24"/>
        </w:rPr>
        <w:t xml:space="preserve"> </w:t>
      </w:r>
    </w:p>
    <w:p w14:paraId="0000009F" w14:textId="2022E4C4"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Relational Partnerships for Missions Mobilization</w:t>
      </w:r>
      <w:r w:rsidRPr="003A17D7">
        <w:rPr>
          <w:rFonts w:ascii="Calibri" w:eastAsia="PMingLiU" w:hAnsi="Calibri" w:cs="Calibri"/>
          <w:sz w:val="24"/>
          <w:szCs w:val="24"/>
          <w:lang w:val="en-US"/>
        </w:rPr>
        <w:t xml:space="preserve"> (2022) </w:t>
      </w:r>
    </w:p>
    <w:p w14:paraId="000000A0"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&amp; 约书亚·帕克斯顿 (Joshua Paxton) </w:t>
      </w:r>
    </w:p>
    <w:p w14:paraId="000000A1"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宣教动员学（Missions Mobilization）、机构协同论 </w:t>
      </w:r>
    </w:p>
    <w:p w14:paraId="4D6E6CAA" w14:textId="77777777" w:rsidR="001A5F9E"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A2" w14:textId="4E166D5D"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构建了地方教会、神学院校与宣教机构的“三方协同”（Synergy）模型。</w:t>
      </w:r>
    </w:p>
    <w:p w14:paraId="0E8B89DA" w14:textId="7762F91A" w:rsidR="001A5F9E"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A3" w14:textId="204B9478"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证明机构间真正的合一建基于基督里的属灵互住关系（三股合成的绳子），而非世俗合同（MOU），确立了关系范式在宏观组织动员上的战略价值。</w:t>
      </w:r>
    </w:p>
    <w:p w14:paraId="5FB1D097" w14:textId="77777777" w:rsidR="00427D16" w:rsidRPr="003A17D7" w:rsidRDefault="00427D16" w:rsidP="003A17D7">
      <w:pPr>
        <w:spacing w:line="360" w:lineRule="auto"/>
        <w:jc w:val="both"/>
        <w:rPr>
          <w:rFonts w:ascii="Calibri" w:eastAsia="PMingLiU" w:hAnsi="Calibri" w:cs="Calibri"/>
          <w:sz w:val="24"/>
          <w:szCs w:val="24"/>
        </w:rPr>
      </w:pPr>
    </w:p>
    <w:p w14:paraId="000000A4" w14:textId="5848109A" w:rsidR="00806BB1" w:rsidRPr="003A17D7" w:rsidRDefault="00C8674E" w:rsidP="003A17D7">
      <w:pPr>
        <w:spacing w:line="360" w:lineRule="auto"/>
        <w:jc w:val="both"/>
        <w:rPr>
          <w:rFonts w:ascii="Calibri" w:eastAsia="PMingLiU" w:hAnsi="Calibri" w:cs="Calibri"/>
          <w:sz w:val="24"/>
          <w:szCs w:val="24"/>
        </w:rPr>
      </w:pPr>
      <w:r>
        <w:rPr>
          <w:rFonts w:ascii="Calibri" w:eastAsia="PMingLiU" w:hAnsi="Calibri" w:cs="Calibri"/>
          <w:noProof/>
          <w:sz w:val="24"/>
          <w:szCs w:val="24"/>
          <w:lang w:val="en-US" w:eastAsia="zh-TW"/>
        </w:rPr>
        <mc:AlternateContent>
          <mc:Choice Requires="wps">
            <w:drawing>
              <wp:inline distT="0" distB="0" distL="0" distR="0" wp14:anchorId="3ADBF696" wp14:editId="3A626A74">
                <wp:extent cx="5733415" cy="13970"/>
                <wp:effectExtent l="0" t="0" r="6985" b="11430"/>
                <wp:docPr id="1041885238" name="Horizontal Lin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3415"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28F9C3" id="Horizontal Line 7" o:spid="_x0000_s1026" style="width:451.4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" filled="f">
                <v:path arrowok="t"/>
                <w10:anchorlock/>
              </v:rect>
            </w:pict>
          </mc:Fallback>
        </mc:AlternateContent>
      </w:r>
    </w:p>
    <w:p w14:paraId="000000A5" w14:textId="77777777" w:rsidR="00806BB1" w:rsidRPr="003A17D7" w:rsidRDefault="0083643E" w:rsidP="003A17D7">
      <w:pPr>
        <w:pStyle w:val="Heading2"/>
        <w:keepNext w:val="0"/>
        <w:keepLines w:val="0"/>
        <w:jc w:val="both"/>
        <w:rPr>
          <w:rFonts w:ascii="Calibri" w:eastAsia="PMingLiU" w:hAnsi="Calibri" w:cs="Calibri"/>
          <w:sz w:val="24"/>
          <w:szCs w:val="24"/>
        </w:rPr>
      </w:pPr>
      <w:bookmarkStart w:id="19" w:name="_32t9ljlcyf7i" w:colFirst="0" w:colLast="0"/>
      <w:bookmarkEnd w:id="19"/>
      <w:r w:rsidRPr="003A17D7">
        <w:rPr>
          <w:rFonts w:ascii="Calibri" w:eastAsia="PMingLiU" w:hAnsi="Calibri" w:cs="Calibri"/>
          <w:sz w:val="24"/>
          <w:szCs w:val="24"/>
        </w:rPr>
        <w:t>第五阶段：跨科际成熟与宏观构建——“关系互动论”的确立（2021-2024）</w:t>
      </w:r>
    </w:p>
    <w:p w14:paraId="017EE063" w14:textId="77777777" w:rsidR="00DE1B84" w:rsidRPr="003A17D7" w:rsidRDefault="00DE1B84" w:rsidP="003A17D7">
      <w:pPr>
        <w:spacing w:line="360" w:lineRule="auto"/>
        <w:jc w:val="both"/>
        <w:rPr>
          <w:rFonts w:ascii="Calibri" w:eastAsia="PMingLiU" w:hAnsi="Calibri" w:cs="Calibri"/>
          <w:b/>
          <w:bCs/>
          <w:color w:val="303030"/>
          <w:sz w:val="24"/>
          <w:szCs w:val="24"/>
          <w:highlight w:val="white"/>
        </w:rPr>
      </w:pPr>
    </w:p>
    <w:p w14:paraId="6F546993" w14:textId="35866FE1" w:rsidR="00DE1B84" w:rsidRPr="003A17D7" w:rsidRDefault="00DE1B84" w:rsidP="003A17D7">
      <w:pPr>
        <w:spacing w:line="360" w:lineRule="auto"/>
        <w:jc w:val="both"/>
        <w:rPr>
          <w:rFonts w:ascii="Calibri" w:eastAsia="PMingLiU" w:hAnsi="Calibri" w:cs="Calibri"/>
          <w:b/>
          <w:bCs/>
          <w:color w:val="303030"/>
          <w:sz w:val="24"/>
          <w:szCs w:val="24"/>
          <w:highlight w:val="white"/>
        </w:rPr>
      </w:pPr>
      <w:r w:rsidRPr="003A17D7">
        <w:rPr>
          <w:rFonts w:ascii="Calibri" w:eastAsia="PMingLiU" w:hAnsi="Calibri" w:cs="Calibri"/>
          <w:b/>
          <w:bCs/>
          <w:color w:val="303030"/>
          <w:sz w:val="24"/>
          <w:szCs w:val="24"/>
          <w:highlight w:val="white"/>
        </w:rPr>
        <w:t>核心学术领域：社会学（Sociology）、成人教育学（Andragogy）、组织领导力（Organizational Leadership）、跨文化教育（Intercultural Education）</w:t>
      </w:r>
    </w:p>
    <w:p w14:paraId="5D51EEC4" w14:textId="77777777" w:rsidR="001A5F9E"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时代背景与范式进展</w:t>
      </w:r>
      <w:r w:rsidRPr="003A17D7">
        <w:rPr>
          <w:rFonts w:ascii="Calibri" w:eastAsia="PMingLiU" w:hAnsi="Calibri" w:cs="Calibri"/>
          <w:sz w:val="24"/>
          <w:szCs w:val="24"/>
        </w:rPr>
        <w:t xml:space="preserve"> </w:t>
      </w:r>
    </w:p>
    <w:p w14:paraId="000000A6" w14:textId="1A3423E6"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关系范式在这一阶段海纳百川，深度吸纳了社会学与教育学的精华，进化为宏大且极具操作性的“关系互动论”（Relational Interactionism），成为一套涵盖微观个体转化到宏观组织协同的终极社会科学/神学跨科际框架。</w:t>
      </w:r>
    </w:p>
    <w:p w14:paraId="513422EF" w14:textId="77777777" w:rsidR="001606FA" w:rsidRPr="003A17D7" w:rsidRDefault="001606FA" w:rsidP="003A17D7">
      <w:pPr>
        <w:spacing w:before="240" w:after="240" w:line="360" w:lineRule="auto"/>
        <w:jc w:val="both"/>
        <w:rPr>
          <w:rFonts w:ascii="Calibri" w:eastAsia="PMingLiU" w:hAnsi="Calibri" w:cs="Calibri"/>
          <w:b/>
          <w:bCs/>
          <w:sz w:val="24"/>
          <w:szCs w:val="24"/>
          <w:lang w:val="en-US"/>
        </w:rPr>
      </w:pPr>
    </w:p>
    <w:p w14:paraId="5525FFE2" w14:textId="70581E0D" w:rsidR="00427D16" w:rsidRPr="003A17D7" w:rsidRDefault="00427D16"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26.中文名称</w:t>
      </w:r>
      <w:r w:rsidRPr="003A17D7">
        <w:rPr>
          <w:rFonts w:ascii="Calibri" w:eastAsia="PMingLiU" w:hAnsi="Calibri" w:cs="Calibri"/>
          <w:sz w:val="24"/>
          <w:szCs w:val="24"/>
          <w:lang w:val="en-US"/>
        </w:rPr>
        <w:t xml:space="preserve"> 《从“关系互动论”反思“灵性转化”及“社会转化”》 </w:t>
      </w:r>
      <w:r w:rsidR="00E40221" w:rsidRPr="003A17D7">
        <w:rPr>
          <w:rFonts w:ascii="Calibri" w:eastAsia="PMingLiU" w:hAnsi="Calibri" w:cs="Calibri"/>
          <w:sz w:val="24"/>
          <w:szCs w:val="24"/>
          <w:lang w:val="en-US"/>
        </w:rPr>
        <w:t>(2021)</w:t>
      </w:r>
      <w:r w:rsidR="00B51CD4" w:rsidRPr="003A17D7">
        <w:rPr>
          <w:rStyle w:val="FootnoteReference"/>
          <w:rFonts w:ascii="Calibri" w:eastAsia="PMingLiU" w:hAnsi="Calibri" w:cs="Calibri"/>
          <w:sz w:val="24"/>
          <w:szCs w:val="24"/>
          <w:lang w:val="en-US"/>
        </w:rPr>
        <w:footnoteReference w:id="31"/>
      </w:r>
    </w:p>
    <w:p w14:paraId="2138AD26" w14:textId="51CEB324" w:rsidR="00427D16"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英文</w:t>
      </w:r>
      <w:r w:rsidR="00427D16" w:rsidRPr="003A17D7">
        <w:rPr>
          <w:rFonts w:ascii="Calibri" w:eastAsia="PMingLiU" w:hAnsi="Calibri" w:cs="Calibri"/>
          <w:sz w:val="24"/>
          <w:szCs w:val="24"/>
          <w:lang w:val="en-US"/>
        </w:rPr>
        <w:t xml:space="preserve"> </w:t>
      </w:r>
      <w:r w:rsidR="00427D16" w:rsidRPr="003A17D7">
        <w:rPr>
          <w:rFonts w:ascii="Calibri" w:eastAsia="PMingLiU" w:hAnsi="Calibri" w:cs="Calibri"/>
          <w:i/>
          <w:iCs/>
          <w:sz w:val="24"/>
          <w:szCs w:val="24"/>
          <w:lang w:val="en-US"/>
        </w:rPr>
        <w:t>Rethinking Spiritual and Social Transformational Change from the Perspective of "Relational Interactionism"</w:t>
      </w:r>
      <w:r w:rsidR="00427D16" w:rsidRPr="003A17D7">
        <w:rPr>
          <w:rFonts w:ascii="Calibri" w:eastAsia="PMingLiU" w:hAnsi="Calibri" w:cs="Calibri"/>
          <w:sz w:val="24"/>
          <w:szCs w:val="24"/>
          <w:lang w:val="en-US"/>
        </w:rPr>
        <w:t xml:space="preserve"> 、</w:t>
      </w:r>
    </w:p>
    <w:p w14:paraId="2DFCCACF" w14:textId="4B58DF6F" w:rsidR="00427D16" w:rsidRPr="003A17D7" w:rsidRDefault="00427D16"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作 者</w:t>
      </w:r>
      <w:r w:rsidRPr="003A17D7">
        <w:rPr>
          <w:rFonts w:ascii="Calibri" w:eastAsia="PMingLiU" w:hAnsi="Calibri" w:cs="Calibri"/>
          <w:sz w:val="24"/>
          <w:szCs w:val="24"/>
          <w:lang w:val="en-US"/>
        </w:rPr>
        <w:t xml:space="preserve"> 温以诺 (Enoch Wan) </w:t>
      </w:r>
    </w:p>
    <w:p w14:paraId="6EF17719" w14:textId="2B8076C6" w:rsidR="00427D16" w:rsidRPr="003A17D7" w:rsidRDefault="00427D16"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学术领域</w:t>
      </w:r>
      <w:r w:rsidRPr="003A17D7">
        <w:rPr>
          <w:rFonts w:ascii="Calibri" w:eastAsia="PMingLiU" w:hAnsi="Calibri" w:cs="Calibri"/>
          <w:sz w:val="24"/>
          <w:szCs w:val="24"/>
          <w:lang w:val="en-US"/>
        </w:rPr>
        <w:t xml:space="preserve"> 组织行为学、社会学、灵修神学 </w:t>
      </w:r>
    </w:p>
    <w:p w14:paraId="4831759B" w14:textId="7A594E69" w:rsidR="00427D16" w:rsidRPr="003A17D7" w:rsidRDefault="001A5F9E"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核心内容</w:t>
      </w:r>
    </w:p>
    <w:p w14:paraId="15B93E92" w14:textId="77777777" w:rsidR="001A5F9E" w:rsidRPr="003A17D7" w:rsidRDefault="00427D16"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核心内容：</w:t>
      </w:r>
      <w:r w:rsidRPr="003A17D7">
        <w:rPr>
          <w:rFonts w:ascii="Calibri" w:eastAsia="PMingLiU" w:hAnsi="Calibri" w:cs="Calibri"/>
          <w:sz w:val="24"/>
          <w:szCs w:val="24"/>
          <w:lang w:val="en-US"/>
        </w:rPr>
        <w:t xml:space="preserve"> </w:t>
      </w:r>
    </w:p>
    <w:p w14:paraId="2C799DC4" w14:textId="2B41C898" w:rsidR="00427D16" w:rsidRPr="003A17D7" w:rsidRDefault="00427D16" w:rsidP="003A17D7">
      <w:pPr>
        <w:spacing w:before="240" w:after="240" w:line="360" w:lineRule="auto"/>
        <w:ind w:firstLineChars="200" w:firstLine="480"/>
        <w:jc w:val="both"/>
        <w:rPr>
          <w:rFonts w:ascii="Calibri" w:eastAsia="PMingLiU" w:hAnsi="Calibri" w:cs="Calibri"/>
          <w:sz w:val="24"/>
          <w:szCs w:val="24"/>
          <w:lang w:val="en-US"/>
        </w:rPr>
      </w:pPr>
      <w:r w:rsidRPr="003A17D7">
        <w:rPr>
          <w:rFonts w:ascii="Calibri" w:eastAsia="PMingLiU" w:hAnsi="Calibri" w:cs="Calibri"/>
          <w:sz w:val="24"/>
          <w:szCs w:val="24"/>
          <w:lang w:val="en-US"/>
        </w:rPr>
        <w:lastRenderedPageBreak/>
        <w:t>本文是关系互动论成熟期的基石专文。彻底批判西方流行的“事工/企业导向”（追求量化成功），提出真正的变革必须是基于关系互动的“转化性变革”（Transformational Change）。明确提出了动态三阶段核心引擎：</w:t>
      </w:r>
      <w:r w:rsidRPr="003A17D7">
        <w:rPr>
          <w:rFonts w:ascii="Calibri" w:eastAsia="PMingLiU" w:hAnsi="Calibri" w:cs="Calibri"/>
          <w:b/>
          <w:bCs/>
          <w:sz w:val="24"/>
          <w:szCs w:val="24"/>
          <w:lang w:val="en-US"/>
        </w:rPr>
        <w:t>所是（Being） -&gt; 所属（Belonging） -&gt; 所成（Becoming）</w:t>
      </w:r>
      <w:r w:rsidRPr="003A17D7">
        <w:rPr>
          <w:rFonts w:ascii="Calibri" w:eastAsia="PMingLiU" w:hAnsi="Calibri" w:cs="Calibri"/>
          <w:sz w:val="24"/>
          <w:szCs w:val="24"/>
          <w:lang w:val="en-US"/>
        </w:rPr>
        <w:t>。</w:t>
      </w:r>
    </w:p>
    <w:p w14:paraId="50A6359A" w14:textId="05A3BD25" w:rsidR="00427D16"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范式的地位</w:t>
      </w:r>
      <w:r w:rsidR="00427D16" w:rsidRPr="003A17D7">
        <w:rPr>
          <w:rFonts w:ascii="Calibri" w:eastAsia="PMingLiU" w:hAnsi="Calibri" w:cs="Calibri"/>
          <w:b/>
          <w:bCs/>
          <w:sz w:val="24"/>
          <w:szCs w:val="24"/>
          <w:lang w:val="en-US"/>
        </w:rPr>
        <w:t>：</w:t>
      </w:r>
      <w:r w:rsidR="00427D16" w:rsidRPr="003A17D7">
        <w:rPr>
          <w:rFonts w:ascii="Calibri" w:eastAsia="PMingLiU" w:hAnsi="Calibri" w:cs="Calibri"/>
          <w:sz w:val="24"/>
          <w:szCs w:val="24"/>
          <w:lang w:val="en-US"/>
        </w:rPr>
        <w:t xml:space="preserve"> </w:t>
      </w:r>
      <w:r w:rsidR="001A5F9E" w:rsidRPr="003A17D7">
        <w:rPr>
          <w:rFonts w:ascii="Calibri" w:eastAsia="PMingLiU" w:hAnsi="Calibri" w:cs="Calibri"/>
          <w:sz w:val="24"/>
          <w:szCs w:val="24"/>
          <w:lang w:val="en-US"/>
        </w:rPr>
        <w:t>（确立转化机制）</w:t>
      </w:r>
      <w:r w:rsidR="00427D16" w:rsidRPr="003A17D7">
        <w:rPr>
          <w:rFonts w:ascii="Calibri" w:eastAsia="PMingLiU" w:hAnsi="Calibri" w:cs="Calibri"/>
          <w:sz w:val="24"/>
          <w:szCs w:val="24"/>
          <w:lang w:val="en-US"/>
        </w:rPr>
        <w:t>将范式推向极致：个体的“灵性转化”发生于信徒与三一真神的纵向互动（所是）；而“社会转化”则发生于被更新的群体在团契中（所属）发光作盐、带来平安（Shalom）的横向网络中（所成）。它成为取代世俗功利主义事工的终极神学社会学引擎。</w:t>
      </w:r>
    </w:p>
    <w:p w14:paraId="57C6FD00" w14:textId="77777777" w:rsidR="00B052DF" w:rsidRPr="003A17D7" w:rsidRDefault="00B052DF" w:rsidP="003A17D7">
      <w:pPr>
        <w:spacing w:before="240" w:after="240" w:line="360" w:lineRule="auto"/>
        <w:jc w:val="both"/>
        <w:rPr>
          <w:rFonts w:ascii="Calibri" w:eastAsia="PMingLiU" w:hAnsi="Calibri" w:cs="Calibri"/>
          <w:sz w:val="24"/>
          <w:szCs w:val="24"/>
          <w:lang w:val="en-US"/>
        </w:rPr>
      </w:pPr>
    </w:p>
    <w:p w14:paraId="000000A7" w14:textId="2EA4D0C4"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2</w:t>
      </w:r>
      <w:r w:rsidR="00F61BAD" w:rsidRPr="003A17D7">
        <w:rPr>
          <w:rFonts w:ascii="Calibri" w:eastAsia="PMingLiU" w:hAnsi="Calibri" w:cs="Calibri"/>
          <w:b/>
          <w:bCs/>
          <w:sz w:val="24"/>
          <w:szCs w:val="24"/>
        </w:rPr>
        <w:t>7</w:t>
      </w:r>
      <w:r w:rsidRPr="003A17D7">
        <w:rPr>
          <w:rFonts w:ascii="Calibri" w:eastAsia="PMingLiU" w:hAnsi="Calibri" w:cs="Calibri"/>
          <w:b/>
          <w:bCs/>
          <w:sz w:val="24"/>
          <w:szCs w:val="24"/>
        </w:rPr>
        <w:t>. 中文名称</w:t>
      </w:r>
      <w:r w:rsidRPr="003A17D7">
        <w:rPr>
          <w:rFonts w:ascii="Calibri" w:eastAsia="PMingLiU" w:hAnsi="Calibri" w:cs="Calibri"/>
          <w:sz w:val="24"/>
          <w:szCs w:val="24"/>
        </w:rPr>
        <w:t>《圣约转化性学习：宣教的理论与实践》</w:t>
      </w:r>
      <w:r w:rsidR="00CB68E2" w:rsidRPr="003A17D7">
        <w:rPr>
          <w:rFonts w:ascii="Calibri" w:eastAsia="PMingLiU" w:hAnsi="Calibri" w:cs="Calibri"/>
          <w:sz w:val="24"/>
          <w:szCs w:val="24"/>
        </w:rPr>
        <w:t>（</w:t>
      </w:r>
      <w:r w:rsidR="00CB68E2" w:rsidRPr="003A17D7">
        <w:rPr>
          <w:rFonts w:ascii="Calibri" w:eastAsia="PMingLiU" w:hAnsi="Calibri" w:cs="Calibri"/>
          <w:sz w:val="24"/>
          <w:szCs w:val="24"/>
          <w:highlight w:val="white"/>
        </w:rPr>
        <w:t>2021）</w:t>
      </w:r>
      <w:r w:rsidR="00CB68E2" w:rsidRPr="003A17D7">
        <w:rPr>
          <w:rStyle w:val="FootnoteReference"/>
          <w:rFonts w:ascii="Calibri" w:eastAsia="PMingLiU" w:hAnsi="Calibri" w:cs="Calibri"/>
          <w:sz w:val="24"/>
          <w:szCs w:val="24"/>
          <w:highlight w:val="white"/>
        </w:rPr>
        <w:footnoteReference w:id="32"/>
      </w:r>
      <w:r w:rsidRPr="003A17D7">
        <w:rPr>
          <w:rFonts w:ascii="Calibri" w:eastAsia="PMingLiU" w:hAnsi="Calibri" w:cs="Calibri"/>
          <w:sz w:val="24"/>
          <w:szCs w:val="24"/>
        </w:rPr>
        <w:t xml:space="preserve"> </w:t>
      </w:r>
    </w:p>
    <w:p w14:paraId="000000A8" w14:textId="09A10C99"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Covenant Transformative Learning: Theory and Practice for Mission</w:t>
      </w:r>
      <w:r w:rsidRPr="003A17D7">
        <w:rPr>
          <w:rFonts w:ascii="Calibri" w:eastAsia="PMingLiU" w:hAnsi="Calibri" w:cs="Calibri"/>
          <w:sz w:val="24"/>
          <w:szCs w:val="24"/>
          <w:lang w:val="en-US"/>
        </w:rPr>
        <w:t xml:space="preserve"> (2021) </w:t>
      </w:r>
    </w:p>
    <w:p w14:paraId="000000A9"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瑞恩·金普尔 (Ryan Gimple) &amp; 温以诺 (Enoch Wan) </w:t>
      </w:r>
    </w:p>
    <w:p w14:paraId="000000AA"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教育认识论（Epistemology of Education）、转化学习理论 </w:t>
      </w:r>
    </w:p>
    <w:p w14:paraId="71C0B677" w14:textId="77777777" w:rsidR="001A5F9E"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AB" w14:textId="1A05F625"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将杰克·梅齐罗的世俗“转化性学习理论”与“圣约认识论”完美整合。</w:t>
      </w:r>
    </w:p>
    <w:p w14:paraId="68094D2D" w14:textId="792B5365" w:rsidR="001A5F9E"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AC" w14:textId="0924E8F2"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治愈了西方教育理论中纯粹建构主义的相对主义扭曲，确立了“认知本身具有关系性与圣约性”，为宣教士世界观的深层关系转化提供了坚实支撑。</w:t>
      </w:r>
    </w:p>
    <w:p w14:paraId="514F887B" w14:textId="77777777" w:rsidR="001606FA" w:rsidRPr="003A17D7" w:rsidRDefault="001606FA" w:rsidP="003A17D7">
      <w:pPr>
        <w:spacing w:before="240" w:after="240" w:line="360" w:lineRule="auto"/>
        <w:jc w:val="both"/>
        <w:rPr>
          <w:rFonts w:ascii="Calibri" w:eastAsia="PMingLiU" w:hAnsi="Calibri" w:cs="Calibri"/>
          <w:b/>
          <w:bCs/>
          <w:sz w:val="24"/>
          <w:szCs w:val="24"/>
        </w:rPr>
      </w:pPr>
    </w:p>
    <w:p w14:paraId="000000AD" w14:textId="582CFF6B"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2</w:t>
      </w:r>
      <w:r w:rsidR="00F61BAD" w:rsidRPr="003A17D7">
        <w:rPr>
          <w:rFonts w:ascii="Calibri" w:eastAsia="PMingLiU" w:hAnsi="Calibri" w:cs="Calibri"/>
          <w:b/>
          <w:bCs/>
          <w:sz w:val="24"/>
          <w:szCs w:val="24"/>
        </w:rPr>
        <w:t>8</w:t>
      </w:r>
      <w:r w:rsidRPr="003A17D7">
        <w:rPr>
          <w:rFonts w:ascii="Calibri" w:eastAsia="PMingLiU" w:hAnsi="Calibri" w:cs="Calibri"/>
          <w:b/>
          <w:bCs/>
          <w:sz w:val="24"/>
          <w:szCs w:val="24"/>
        </w:rPr>
        <w:t>. 中文名称</w:t>
      </w:r>
      <w:r w:rsidRPr="003A17D7">
        <w:rPr>
          <w:rFonts w:ascii="Calibri" w:eastAsia="PMingLiU" w:hAnsi="Calibri" w:cs="Calibri"/>
          <w:sz w:val="24"/>
          <w:szCs w:val="24"/>
        </w:rPr>
        <w:t>《基督教事工中的转化性变革》</w:t>
      </w:r>
      <w:r w:rsidR="00CB68E2" w:rsidRPr="003A17D7">
        <w:rPr>
          <w:rFonts w:ascii="Calibri" w:eastAsia="PMingLiU" w:hAnsi="Calibri" w:cs="Calibri"/>
          <w:sz w:val="24"/>
          <w:szCs w:val="24"/>
        </w:rPr>
        <w:t>(2022)</w:t>
      </w:r>
      <w:r w:rsidR="00CB68E2" w:rsidRPr="003A17D7">
        <w:rPr>
          <w:rFonts w:ascii="Calibri" w:eastAsia="PMingLiU" w:hAnsi="Calibri" w:cs="Calibri"/>
          <w:sz w:val="24"/>
          <w:szCs w:val="24"/>
          <w:highlight w:val="white"/>
        </w:rPr>
        <w:t xml:space="preserve"> </w:t>
      </w:r>
      <w:r w:rsidR="00CB68E2" w:rsidRPr="003A17D7">
        <w:rPr>
          <w:rStyle w:val="FootnoteReference"/>
          <w:rFonts w:ascii="Calibri" w:eastAsia="PMingLiU" w:hAnsi="Calibri" w:cs="Calibri"/>
          <w:sz w:val="24"/>
          <w:szCs w:val="24"/>
          <w:highlight w:val="white"/>
        </w:rPr>
        <w:footnoteReference w:id="33"/>
      </w:r>
    </w:p>
    <w:p w14:paraId="000000AE" w14:textId="2926DD46" w:rsidR="00806BB1" w:rsidRPr="003A17D7" w:rsidRDefault="0083643E"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sz w:val="24"/>
          <w:szCs w:val="24"/>
          <w:lang w:val="en-US"/>
        </w:rPr>
        <w:lastRenderedPageBreak/>
        <w:t xml:space="preserve"> </w:t>
      </w:r>
      <w:r w:rsidR="004D517C"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Transformational Change in Christian Ministry</w:t>
      </w:r>
      <w:r w:rsidRPr="003A17D7">
        <w:rPr>
          <w:rFonts w:ascii="Calibri" w:eastAsia="PMingLiU" w:hAnsi="Calibri" w:cs="Calibri"/>
          <w:sz w:val="24"/>
          <w:szCs w:val="24"/>
          <w:lang w:val="en-US"/>
        </w:rPr>
        <w:t xml:space="preserve"> (2022) </w:t>
      </w:r>
    </w:p>
    <w:p w14:paraId="000000AF"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&amp; 乔恩·雷布利 (Jon Raibley) </w:t>
      </w:r>
    </w:p>
    <w:p w14:paraId="000000B0"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象征互动论（Symbolic Interactionism）、组织行为学 </w:t>
      </w:r>
    </w:p>
    <w:p w14:paraId="66273DDC" w14:textId="77777777" w:rsidR="001A5F9E"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B1" w14:textId="5B1C4245"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关系范式成熟形态的标志性巨著。 温氏吸收社会学的符号互动论并将其神学升华，提出转化性变革的动态三阶段核心模型：</w:t>
      </w:r>
      <w:r w:rsidRPr="003A17D7">
        <w:rPr>
          <w:rFonts w:ascii="Calibri" w:eastAsia="PMingLiU" w:hAnsi="Calibri" w:cs="Calibri"/>
          <w:b/>
          <w:bCs/>
          <w:sz w:val="24"/>
          <w:szCs w:val="24"/>
        </w:rPr>
        <w:t>“存在（Being）→ 归属（Belonging）→ 成为（Becoming）”</w:t>
      </w:r>
      <w:r w:rsidRPr="003A17D7">
        <w:rPr>
          <w:rFonts w:ascii="Calibri" w:eastAsia="PMingLiU" w:hAnsi="Calibri" w:cs="Calibri"/>
          <w:sz w:val="24"/>
          <w:szCs w:val="24"/>
        </w:rPr>
        <w:t>。</w:t>
      </w:r>
    </w:p>
    <w:p w14:paraId="7BF12B5D" w14:textId="2A99CC27" w:rsidR="001A5F9E"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B2" w14:textId="0A7D173D"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明确区分了源自上帝的“转化性变革”与源自仇敌的“越轨性衰退”，为后期所有实践应用提供了统一的底层逻辑引擎。</w:t>
      </w:r>
    </w:p>
    <w:p w14:paraId="6C60AF9B" w14:textId="77777777" w:rsidR="00B90471" w:rsidRPr="003A17D7" w:rsidRDefault="00B90471" w:rsidP="003A17D7">
      <w:pPr>
        <w:spacing w:before="240" w:after="240" w:line="360" w:lineRule="auto"/>
        <w:jc w:val="both"/>
        <w:rPr>
          <w:rFonts w:ascii="Calibri" w:eastAsia="PMingLiU" w:hAnsi="Calibri" w:cs="Calibri"/>
          <w:sz w:val="24"/>
          <w:szCs w:val="24"/>
        </w:rPr>
      </w:pPr>
    </w:p>
    <w:p w14:paraId="000000B3" w14:textId="3D9B081D"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2</w:t>
      </w:r>
      <w:r w:rsidR="00F61BAD" w:rsidRPr="003A17D7">
        <w:rPr>
          <w:rFonts w:ascii="Calibri" w:eastAsia="PMingLiU" w:hAnsi="Calibri" w:cs="Calibri"/>
          <w:b/>
          <w:bCs/>
          <w:sz w:val="24"/>
          <w:szCs w:val="24"/>
        </w:rPr>
        <w:t>9</w:t>
      </w:r>
      <w:r w:rsidRPr="003A17D7">
        <w:rPr>
          <w:rFonts w:ascii="Calibri" w:eastAsia="PMingLiU" w:hAnsi="Calibri" w:cs="Calibri"/>
          <w:b/>
          <w:bCs/>
          <w:sz w:val="24"/>
          <w:szCs w:val="24"/>
        </w:rPr>
        <w:t>. 中文名称</w:t>
      </w:r>
      <w:r w:rsidRPr="003A17D7">
        <w:rPr>
          <w:rFonts w:ascii="Calibri" w:eastAsia="PMingLiU" w:hAnsi="Calibri" w:cs="Calibri"/>
          <w:sz w:val="24"/>
          <w:szCs w:val="24"/>
        </w:rPr>
        <w:t xml:space="preserve">《转化性成长：跨文化领导力、门徒培育与导师制》 </w:t>
      </w:r>
      <w:r w:rsidR="00CB68E2" w:rsidRPr="003A17D7">
        <w:rPr>
          <w:rFonts w:ascii="Calibri" w:eastAsia="PMingLiU" w:hAnsi="Calibri" w:cs="Calibri"/>
          <w:sz w:val="24"/>
          <w:szCs w:val="24"/>
        </w:rPr>
        <w:t>(2023)</w:t>
      </w:r>
      <w:r w:rsidR="00CB68E2" w:rsidRPr="003A17D7">
        <w:rPr>
          <w:rStyle w:val="FootnoteReference"/>
          <w:rFonts w:ascii="Calibri" w:eastAsia="PMingLiU" w:hAnsi="Calibri" w:cs="Calibri"/>
          <w:b/>
          <w:bCs/>
          <w:color w:val="303030"/>
          <w:sz w:val="24"/>
          <w:szCs w:val="24"/>
        </w:rPr>
        <w:footnoteReference w:id="34"/>
      </w:r>
    </w:p>
    <w:p w14:paraId="000000B4" w14:textId="4A01B80B"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Transformational Growth: Intercultural Leadership, Discipleship, Mentorship</w:t>
      </w:r>
      <w:r w:rsidRPr="003A17D7">
        <w:rPr>
          <w:rFonts w:ascii="Calibri" w:eastAsia="PMingLiU" w:hAnsi="Calibri" w:cs="Calibri"/>
          <w:sz w:val="24"/>
          <w:szCs w:val="24"/>
          <w:lang w:val="en-US"/>
        </w:rPr>
        <w:t xml:space="preserve"> (2023) </w:t>
      </w:r>
    </w:p>
    <w:p w14:paraId="000000B5"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Wan)、马克·海丁格 (Mark Hedinger)、乔恩·雷布利 (Jon Raibley) </w:t>
      </w:r>
    </w:p>
    <w:p w14:paraId="000000B6"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跨文化领导力（Intercultural Leadership）、导师制（Mentorship）</w:t>
      </w:r>
    </w:p>
    <w:p w14:paraId="66868688" w14:textId="77777777" w:rsidR="001A5F9E"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B7" w14:textId="6E19956E"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将宏观的“存在-归属-成为”理论框架，具体下沉转化为领导力塑造、门徒培育和导师制的实操模型。</w:t>
      </w:r>
    </w:p>
    <w:p w14:paraId="34D5E9BE" w14:textId="654E4630" w:rsidR="001A5F9E"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B8" w14:textId="51E40D0F"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lastRenderedPageBreak/>
        <w:t>提出了“关系性跨文化归聚五步骤”（相遇-相交-相知-相契-相融），完成了从宏观理论到中观事工策略的无缝过渡。</w:t>
      </w:r>
    </w:p>
    <w:p w14:paraId="354B10AD" w14:textId="77777777" w:rsidR="00B90471" w:rsidRPr="003A17D7" w:rsidRDefault="00B90471" w:rsidP="003A17D7">
      <w:pPr>
        <w:spacing w:before="240" w:after="240" w:line="360" w:lineRule="auto"/>
        <w:jc w:val="both"/>
        <w:rPr>
          <w:rFonts w:ascii="Calibri" w:eastAsia="PMingLiU" w:hAnsi="Calibri" w:cs="Calibri"/>
          <w:sz w:val="24"/>
          <w:szCs w:val="24"/>
        </w:rPr>
      </w:pPr>
    </w:p>
    <w:p w14:paraId="000000B9" w14:textId="27E22148" w:rsidR="00806BB1" w:rsidRPr="003A17D7" w:rsidRDefault="00F61BAD"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30. 中文名称</w:t>
      </w:r>
      <w:r w:rsidRPr="003A17D7">
        <w:rPr>
          <w:rFonts w:ascii="Calibri" w:eastAsia="PMingLiU" w:hAnsi="Calibri" w:cs="Calibri"/>
          <w:sz w:val="24"/>
          <w:szCs w:val="24"/>
        </w:rPr>
        <w:t xml:space="preserve">《跨文化事工的关系型跨文化教育》 </w:t>
      </w:r>
      <w:r w:rsidR="00CB68E2" w:rsidRPr="003A17D7">
        <w:rPr>
          <w:rFonts w:ascii="Calibri" w:eastAsia="PMingLiU" w:hAnsi="Calibri" w:cs="Calibri"/>
          <w:sz w:val="24"/>
          <w:szCs w:val="24"/>
        </w:rPr>
        <w:t>(2024)</w:t>
      </w:r>
      <w:r w:rsidR="00CB68E2" w:rsidRPr="003A17D7">
        <w:rPr>
          <w:rFonts w:ascii="Calibri" w:eastAsia="PMingLiU" w:hAnsi="Calibri" w:cs="Calibri"/>
          <w:b/>
          <w:bCs/>
          <w:color w:val="303030"/>
          <w:sz w:val="24"/>
          <w:szCs w:val="24"/>
        </w:rPr>
        <w:t xml:space="preserve"> </w:t>
      </w:r>
      <w:r w:rsidR="00CB68E2" w:rsidRPr="003A17D7">
        <w:rPr>
          <w:rStyle w:val="FootnoteReference"/>
          <w:rFonts w:ascii="Calibri" w:eastAsia="PMingLiU" w:hAnsi="Calibri" w:cs="Calibri"/>
          <w:b/>
          <w:bCs/>
          <w:color w:val="303030"/>
          <w:sz w:val="24"/>
          <w:szCs w:val="24"/>
        </w:rPr>
        <w:footnoteReference w:id="35"/>
      </w:r>
      <w:r w:rsidR="00CB68E2" w:rsidRPr="003A17D7">
        <w:rPr>
          <w:rFonts w:ascii="Calibri" w:eastAsia="PMingLiU" w:hAnsi="Calibri" w:cs="Calibri"/>
          <w:color w:val="303030"/>
          <w:sz w:val="24"/>
          <w:szCs w:val="24"/>
        </w:rPr>
        <w:t>：</w:t>
      </w:r>
    </w:p>
    <w:p w14:paraId="000000BA" w14:textId="3E06A3B8"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Relational Intercultural Education for Intercultural Ministry</w:t>
      </w:r>
      <w:r w:rsidRPr="003A17D7">
        <w:rPr>
          <w:rFonts w:ascii="Calibri" w:eastAsia="PMingLiU" w:hAnsi="Calibri" w:cs="Calibri"/>
          <w:sz w:val="24"/>
          <w:szCs w:val="24"/>
          <w:lang w:val="en-US"/>
        </w:rPr>
        <w:t xml:space="preserve"> (2024) </w:t>
      </w:r>
    </w:p>
    <w:p w14:paraId="000000BB"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Wan)、马克·海丁格 (Mark Hedinger)、乔恩·雷布利 (Jon Raibley) </w:t>
      </w:r>
    </w:p>
    <w:p w14:paraId="000000BC"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跨文化教育学（Intercultural Education） </w:t>
      </w:r>
    </w:p>
    <w:p w14:paraId="5944C2C0" w14:textId="77777777" w:rsidR="001A5F9E"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BD" w14:textId="0D74EA14"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提出“关系型跨文化教育”（RICE）。批判了实证主义、相对主义等五种世俗教育框架，提出“教育设计金字塔”。</w:t>
      </w:r>
    </w:p>
    <w:p w14:paraId="4368159C" w14:textId="7B213392" w:rsidR="001A5F9E"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BE" w14:textId="3DF03683"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强调教育的本体是“存在者之间的关系互动”，彻底颠覆了西方功能性知识传递的教育观，将关系范式深植于基督教教育哲学的最深层。</w:t>
      </w:r>
    </w:p>
    <w:p w14:paraId="629DEE7B" w14:textId="77777777" w:rsidR="00B90471" w:rsidRPr="003A17D7" w:rsidRDefault="00B90471" w:rsidP="003A17D7">
      <w:pPr>
        <w:spacing w:before="240" w:after="240" w:line="360" w:lineRule="auto"/>
        <w:jc w:val="both"/>
        <w:rPr>
          <w:rFonts w:ascii="Calibri" w:eastAsia="PMingLiU" w:hAnsi="Calibri" w:cs="Calibri"/>
          <w:sz w:val="24"/>
          <w:szCs w:val="24"/>
        </w:rPr>
      </w:pPr>
    </w:p>
    <w:p w14:paraId="000000BF" w14:textId="2D5E644F" w:rsidR="00806BB1" w:rsidRPr="003A17D7" w:rsidRDefault="00F61BAD"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31. 中文名称</w:t>
      </w:r>
      <w:r w:rsidRPr="003A17D7">
        <w:rPr>
          <w:rFonts w:ascii="Calibri" w:eastAsia="PMingLiU" w:hAnsi="Calibri" w:cs="Calibri"/>
          <w:sz w:val="24"/>
          <w:szCs w:val="24"/>
        </w:rPr>
        <w:t>《</w:t>
      </w:r>
      <w:bookmarkStart w:id="21" w:name="OLE_LINK13"/>
      <w:r w:rsidRPr="003A17D7">
        <w:rPr>
          <w:rFonts w:ascii="Calibri" w:eastAsia="PMingLiU" w:hAnsi="Calibri" w:cs="Calibri"/>
          <w:sz w:val="24"/>
          <w:szCs w:val="24"/>
        </w:rPr>
        <w:t>职场转化</w:t>
      </w:r>
      <w:bookmarkEnd w:id="21"/>
      <w:r w:rsidRPr="003A17D7">
        <w:rPr>
          <w:rFonts w:ascii="Calibri" w:eastAsia="PMingLiU" w:hAnsi="Calibri" w:cs="Calibri"/>
          <w:sz w:val="24"/>
          <w:szCs w:val="24"/>
        </w:rPr>
        <w:t xml:space="preserve">：在硅谷激励和动员华人教会以达成福音转化》 </w:t>
      </w:r>
      <w:r w:rsidR="00B90471" w:rsidRPr="003A17D7">
        <w:rPr>
          <w:rFonts w:ascii="Calibri" w:eastAsia="PMingLiU" w:hAnsi="Calibri" w:cs="Calibri"/>
          <w:sz w:val="24"/>
          <w:szCs w:val="24"/>
        </w:rPr>
        <w:t>(2024)</w:t>
      </w:r>
      <w:r w:rsidR="00B90471" w:rsidRPr="003A17D7">
        <w:rPr>
          <w:rFonts w:ascii="Calibri" w:eastAsia="PMingLiU" w:hAnsi="Calibri" w:cs="Calibri"/>
          <w:b/>
          <w:bCs/>
          <w:color w:val="303030"/>
          <w:sz w:val="24"/>
          <w:szCs w:val="24"/>
        </w:rPr>
        <w:t xml:space="preserve"> </w:t>
      </w:r>
      <w:r w:rsidR="00B90471" w:rsidRPr="003A17D7">
        <w:rPr>
          <w:rStyle w:val="FootnoteReference"/>
          <w:rFonts w:ascii="Calibri" w:eastAsia="PMingLiU" w:hAnsi="Calibri" w:cs="Calibri"/>
          <w:b/>
          <w:bCs/>
          <w:color w:val="303030"/>
          <w:sz w:val="24"/>
          <w:szCs w:val="24"/>
        </w:rPr>
        <w:footnoteReference w:id="36"/>
      </w:r>
    </w:p>
    <w:p w14:paraId="000000C0" w14:textId="2BED4A78"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Marketplace Transformation Motivating and Mobilizing Chinese Churches in the Silicon Valley for Gospel Transformation</w:t>
      </w:r>
      <w:r w:rsidRPr="003A17D7">
        <w:rPr>
          <w:rFonts w:ascii="Calibri" w:eastAsia="PMingLiU" w:hAnsi="Calibri" w:cs="Calibri"/>
          <w:sz w:val="24"/>
          <w:szCs w:val="24"/>
          <w:lang w:val="en-US"/>
        </w:rPr>
        <w:t xml:space="preserve"> (202</w:t>
      </w:r>
      <w:r w:rsidR="00E40221" w:rsidRPr="003A17D7">
        <w:rPr>
          <w:rFonts w:ascii="Calibri" w:eastAsia="PMingLiU" w:hAnsi="Calibri" w:cs="Calibri"/>
          <w:sz w:val="24"/>
          <w:szCs w:val="24"/>
          <w:lang w:val="en-US"/>
        </w:rPr>
        <w:t>1</w:t>
      </w:r>
      <w:r w:rsidRPr="003A17D7">
        <w:rPr>
          <w:rFonts w:ascii="Calibri" w:eastAsia="PMingLiU" w:hAnsi="Calibri" w:cs="Calibri"/>
          <w:sz w:val="24"/>
          <w:szCs w:val="24"/>
          <w:lang w:val="en-US"/>
        </w:rPr>
        <w:t xml:space="preserve">) </w:t>
      </w:r>
    </w:p>
    <w:p w14:paraId="000000C1"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陈少豪 (Howard Shaohau Chen) &amp; 温以诺 (Enoch Wan) </w:t>
      </w:r>
    </w:p>
    <w:p w14:paraId="000000C2"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职场神学（Business as Mission, BAM） </w:t>
      </w:r>
    </w:p>
    <w:p w14:paraId="01CCF39E" w14:textId="77777777" w:rsidR="001A5F9E"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核心内容</w:t>
      </w:r>
      <w:r w:rsidRPr="003A17D7">
        <w:rPr>
          <w:rFonts w:ascii="Calibri" w:eastAsia="PMingLiU" w:hAnsi="Calibri" w:cs="Calibri"/>
          <w:sz w:val="24"/>
          <w:szCs w:val="24"/>
        </w:rPr>
        <w:t xml:space="preserve"> </w:t>
      </w:r>
    </w:p>
    <w:p w14:paraId="000000C3" w14:textId="6D416BAE"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将关系转化典范带入高科技、高压力的硅谷职场。运用“参与并观察”的行动研究法，推演 MPTM 流程。</w:t>
      </w:r>
    </w:p>
    <w:p w14:paraId="6236A239" w14:textId="60BA8606" w:rsidR="001A5F9E"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w:t>
      </w:r>
      <w:r w:rsidR="001A5F9E" w:rsidRPr="003A17D7">
        <w:rPr>
          <w:rFonts w:ascii="Calibri" w:eastAsia="PMingLiU" w:hAnsi="Calibri" w:cs="Calibri"/>
          <w:sz w:val="24"/>
          <w:szCs w:val="24"/>
        </w:rPr>
        <w:t xml:space="preserve"> </w:t>
      </w:r>
    </w:p>
    <w:p w14:paraId="000000C4" w14:textId="2EAA9C30"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指导职场信徒从高权力距离转向仆人式服侍，证明关系范式在最高度资本化、世俗化的全球科技中心依然具备强大的社会转化能力。</w:t>
      </w:r>
    </w:p>
    <w:p w14:paraId="000000C5" w14:textId="77777777" w:rsidR="00806BB1" w:rsidRPr="003A17D7" w:rsidRDefault="00C8674E" w:rsidP="003A17D7">
      <w:pPr>
        <w:spacing w:line="360" w:lineRule="auto"/>
        <w:jc w:val="both"/>
        <w:rPr>
          <w:rFonts w:ascii="Calibri" w:eastAsia="PMingLiU" w:hAnsi="Calibri" w:cs="Calibri"/>
          <w:sz w:val="24"/>
          <w:szCs w:val="24"/>
        </w:rPr>
      </w:pPr>
      <w:r>
        <w:rPr>
          <w:rFonts w:ascii="Calibri" w:eastAsia="PMingLiU" w:hAnsi="Calibri" w:cs="Calibri"/>
          <w:noProof/>
          <w:sz w:val="24"/>
          <w:szCs w:val="24"/>
          <w:lang w:val="en-US" w:eastAsia="zh-TW"/>
        </w:rPr>
        <mc:AlternateContent>
          <mc:Choice Requires="wps">
            <w:drawing>
              <wp:inline distT="0" distB="0" distL="0" distR="0" wp14:anchorId="502B934A" wp14:editId="31BD8D74">
                <wp:extent cx="5733415" cy="13970"/>
                <wp:effectExtent l="0" t="0" r="6985" b="11430"/>
                <wp:docPr id="1729108688" name="Horizontal Lin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3415"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6F1455" id="Horizontal Line 8" o:spid="_x0000_s1026" style="width:451.4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" filled="f">
                <v:path arrowok="t"/>
                <w10:anchorlock/>
              </v:rect>
            </w:pict>
          </mc:Fallback>
        </mc:AlternateContent>
      </w:r>
    </w:p>
    <w:p w14:paraId="000000C6" w14:textId="77777777" w:rsidR="00806BB1" w:rsidRPr="003A17D7" w:rsidRDefault="0083643E" w:rsidP="003A17D7">
      <w:pPr>
        <w:pStyle w:val="Heading2"/>
        <w:keepNext w:val="0"/>
        <w:keepLines w:val="0"/>
        <w:jc w:val="both"/>
        <w:rPr>
          <w:rFonts w:ascii="Calibri" w:eastAsia="PMingLiU" w:hAnsi="Calibri" w:cs="Calibri"/>
          <w:sz w:val="24"/>
          <w:szCs w:val="24"/>
        </w:rPr>
      </w:pPr>
      <w:bookmarkStart w:id="22" w:name="_5ezy7unwvwng" w:colFirst="0" w:colLast="0"/>
      <w:bookmarkEnd w:id="22"/>
      <w:r w:rsidRPr="003A17D7">
        <w:rPr>
          <w:rFonts w:ascii="Calibri" w:eastAsia="PMingLiU" w:hAnsi="Calibri" w:cs="Calibri"/>
          <w:sz w:val="24"/>
          <w:szCs w:val="24"/>
        </w:rPr>
        <w:t>第六阶段：方法论的最终闭环（2024）</w:t>
      </w:r>
    </w:p>
    <w:p w14:paraId="003C1F35" w14:textId="77777777" w:rsidR="00DE1B84" w:rsidRPr="003A17D7" w:rsidRDefault="00DE1B84" w:rsidP="003A17D7">
      <w:pPr>
        <w:spacing w:before="240" w:after="240" w:line="360" w:lineRule="auto"/>
        <w:jc w:val="both"/>
        <w:rPr>
          <w:rFonts w:ascii="Calibri" w:eastAsia="PMingLiU" w:hAnsi="Calibri" w:cs="Calibri"/>
          <w:b/>
          <w:bCs/>
          <w:sz w:val="24"/>
          <w:szCs w:val="24"/>
        </w:rPr>
      </w:pPr>
    </w:p>
    <w:p w14:paraId="30A608A6" w14:textId="77777777" w:rsidR="00DE1B84" w:rsidRPr="003A17D7" w:rsidRDefault="00DE1B84" w:rsidP="003A17D7">
      <w:pPr>
        <w:spacing w:line="360" w:lineRule="auto"/>
        <w:jc w:val="both"/>
        <w:rPr>
          <w:rFonts w:ascii="Calibri" w:eastAsia="PMingLiU" w:hAnsi="Calibri" w:cs="Calibri"/>
          <w:b/>
          <w:bCs/>
          <w:color w:val="303030"/>
          <w:sz w:val="24"/>
          <w:szCs w:val="24"/>
          <w:highlight w:val="white"/>
        </w:rPr>
      </w:pPr>
      <w:r w:rsidRPr="003A17D7">
        <w:rPr>
          <w:rFonts w:ascii="Calibri" w:eastAsia="PMingLiU" w:hAnsi="Calibri" w:cs="Calibri"/>
          <w:b/>
          <w:bCs/>
          <w:color w:val="303030"/>
          <w:sz w:val="24"/>
          <w:szCs w:val="24"/>
          <w:highlight w:val="white"/>
        </w:rPr>
        <w:t>核心学术领域：释经学（Hermeneutics）、历史神学（Historical Theology）</w:t>
      </w:r>
    </w:p>
    <w:p w14:paraId="713B1BA3" w14:textId="77777777" w:rsidR="001A5F9E"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时代背景与范式进展</w:t>
      </w:r>
      <w:r w:rsidRPr="003A17D7">
        <w:rPr>
          <w:rFonts w:ascii="Calibri" w:eastAsia="PMingLiU" w:hAnsi="Calibri" w:cs="Calibri"/>
          <w:sz w:val="24"/>
          <w:szCs w:val="24"/>
        </w:rPr>
        <w:t xml:space="preserve"> </w:t>
      </w:r>
    </w:p>
    <w:p w14:paraId="000000C7" w14:textId="64FA4BCE"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在体系构建的顶峰，关系范式回溯到了基督教信仰最底层的工具——文本与意义的解读方法，并迎来了释经学方法论的终极闭环。</w:t>
      </w:r>
    </w:p>
    <w:p w14:paraId="23F334BB" w14:textId="77777777" w:rsidR="001606FA" w:rsidRPr="003A17D7" w:rsidRDefault="001606FA" w:rsidP="003A17D7">
      <w:pPr>
        <w:spacing w:before="240" w:after="240" w:line="360" w:lineRule="auto"/>
        <w:jc w:val="both"/>
        <w:rPr>
          <w:rFonts w:ascii="Calibri" w:eastAsia="PMingLiU" w:hAnsi="Calibri" w:cs="Calibri"/>
          <w:b/>
          <w:bCs/>
          <w:sz w:val="24"/>
          <w:szCs w:val="24"/>
        </w:rPr>
      </w:pPr>
    </w:p>
    <w:p w14:paraId="000000C8" w14:textId="1427357D"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3</w:t>
      </w:r>
      <w:r w:rsidR="00E40221" w:rsidRPr="003A17D7">
        <w:rPr>
          <w:rFonts w:ascii="Calibri" w:eastAsia="PMingLiU" w:hAnsi="Calibri" w:cs="Calibri"/>
          <w:b/>
          <w:bCs/>
          <w:sz w:val="24"/>
          <w:szCs w:val="24"/>
        </w:rPr>
        <w:t>2</w:t>
      </w:r>
      <w:r w:rsidRPr="003A17D7">
        <w:rPr>
          <w:rFonts w:ascii="Calibri" w:eastAsia="PMingLiU" w:hAnsi="Calibri" w:cs="Calibri"/>
          <w:b/>
          <w:bCs/>
          <w:sz w:val="24"/>
          <w:szCs w:val="24"/>
        </w:rPr>
        <w:t>. 专文</w:t>
      </w:r>
      <w:r w:rsidRPr="003A17D7">
        <w:rPr>
          <w:rFonts w:ascii="Calibri" w:eastAsia="PMingLiU" w:hAnsi="Calibri" w:cs="Calibri"/>
          <w:sz w:val="24"/>
          <w:szCs w:val="24"/>
        </w:rPr>
        <w:t>《理解「口传释经学」与「关系释经学」》</w:t>
      </w:r>
      <w:r w:rsidR="00B90471" w:rsidRPr="003A17D7">
        <w:rPr>
          <w:rFonts w:ascii="Calibri" w:eastAsia="PMingLiU" w:hAnsi="Calibri" w:cs="Calibri"/>
          <w:sz w:val="24"/>
          <w:szCs w:val="24"/>
        </w:rPr>
        <w:t>(2024)</w:t>
      </w:r>
      <w:r w:rsidR="00B90471" w:rsidRPr="003A17D7">
        <w:rPr>
          <w:rFonts w:ascii="Calibri" w:eastAsia="PMingLiU" w:hAnsi="Calibri" w:cs="Calibri"/>
          <w:sz w:val="24"/>
          <w:szCs w:val="24"/>
          <w:highlight w:val="white"/>
        </w:rPr>
        <w:t xml:space="preserve"> </w:t>
      </w:r>
      <w:r w:rsidR="00B90471" w:rsidRPr="003A17D7">
        <w:rPr>
          <w:rStyle w:val="FootnoteReference"/>
          <w:rFonts w:ascii="Calibri" w:eastAsia="PMingLiU" w:hAnsi="Calibri" w:cs="Calibri"/>
          <w:sz w:val="24"/>
          <w:szCs w:val="24"/>
          <w:highlight w:val="white"/>
        </w:rPr>
        <w:footnoteReference w:id="37"/>
      </w:r>
      <w:r w:rsidRPr="003A17D7">
        <w:rPr>
          <w:rFonts w:ascii="Calibri" w:eastAsia="PMingLiU" w:hAnsi="Calibri" w:cs="Calibri"/>
          <w:sz w:val="24"/>
          <w:szCs w:val="24"/>
        </w:rPr>
        <w:t xml:space="preserve">及相关论文 </w:t>
      </w:r>
    </w:p>
    <w:p w14:paraId="000000C9" w14:textId="6867B6F5" w:rsidR="00806BB1" w:rsidRPr="003A17D7" w:rsidRDefault="004D517C"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英文</w:t>
      </w:r>
      <w:r w:rsidRPr="003A17D7">
        <w:rPr>
          <w:rFonts w:ascii="Calibri" w:eastAsia="PMingLiU" w:hAnsi="Calibri" w:cs="Calibri"/>
          <w:sz w:val="24"/>
          <w:szCs w:val="24"/>
        </w:rPr>
        <w:t xml:space="preserve"> </w:t>
      </w:r>
      <w:r w:rsidRPr="003A17D7">
        <w:rPr>
          <w:rFonts w:ascii="Calibri" w:eastAsia="PMingLiU" w:hAnsi="Calibri" w:cs="Calibri"/>
          <w:i/>
          <w:iCs/>
          <w:sz w:val="24"/>
          <w:szCs w:val="24"/>
        </w:rPr>
        <w:t>Understanding Oral and Relational Hermeneutics</w:t>
      </w:r>
      <w:r w:rsidRPr="003A17D7">
        <w:rPr>
          <w:rFonts w:ascii="Calibri" w:eastAsia="PMingLiU" w:hAnsi="Calibri" w:cs="Calibri"/>
          <w:sz w:val="24"/>
          <w:szCs w:val="24"/>
        </w:rPr>
        <w:t xml:space="preserve"> (EMS, 2024) / 相关释经学专文 </w:t>
      </w:r>
    </w:p>
    <w:p w14:paraId="000000CA"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温以诺 (Enoch Wan) </w:t>
      </w:r>
    </w:p>
    <w:p w14:paraId="35154860" w14:textId="77777777" w:rsidR="001A5F9E"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圣经释经学（Biblical Hermeneutics）、口传学（Orality） </w:t>
      </w:r>
    </w:p>
    <w:p w14:paraId="195FC2D7" w14:textId="77777777" w:rsidR="001A5F9E"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CB" w14:textId="0C865B0D" w:rsidR="00806BB1" w:rsidRPr="003A17D7" w:rsidRDefault="0083643E" w:rsidP="003A17D7">
      <w:pPr>
        <w:spacing w:before="240" w:after="240" w:line="360" w:lineRule="auto"/>
        <w:ind w:firstLineChars="200" w:firstLine="480"/>
        <w:jc w:val="both"/>
        <w:rPr>
          <w:rFonts w:ascii="Calibri" w:eastAsia="PMingLiU" w:hAnsi="Calibri" w:cs="Calibri"/>
          <w:b/>
          <w:bCs/>
          <w:sz w:val="24"/>
          <w:szCs w:val="24"/>
        </w:rPr>
      </w:pPr>
      <w:r w:rsidRPr="003A17D7">
        <w:rPr>
          <w:rFonts w:ascii="Calibri" w:eastAsia="PMingLiU" w:hAnsi="Calibri" w:cs="Calibri"/>
          <w:sz w:val="24"/>
          <w:szCs w:val="24"/>
        </w:rPr>
        <w:lastRenderedPageBreak/>
        <w:t>这是关系范式在</w:t>
      </w:r>
      <w:r w:rsidRPr="003A17D7">
        <w:rPr>
          <w:rFonts w:ascii="Calibri" w:eastAsia="PMingLiU" w:hAnsi="Calibri" w:cs="Calibri"/>
          <w:b/>
          <w:bCs/>
          <w:sz w:val="24"/>
          <w:szCs w:val="24"/>
        </w:rPr>
        <w:t>方法论上的最终加冕</w:t>
      </w:r>
      <w:r w:rsidRPr="003A17D7">
        <w:rPr>
          <w:rFonts w:ascii="Calibri" w:eastAsia="PMingLiU" w:hAnsi="Calibri" w:cs="Calibri"/>
          <w:sz w:val="24"/>
          <w:szCs w:val="24"/>
        </w:rPr>
        <w:t>。温氏成功将传统的“文本释经学”（TH，解读书面文本字义）与新兴的“口传释经学”（OH，解读故事与口传材料）统合于“关系互动论”之下，创造出“关系释经学”（RH）</w:t>
      </w:r>
      <w:r w:rsidRPr="003A17D7">
        <w:rPr>
          <w:rFonts w:ascii="Calibri" w:eastAsia="PMingLiU" w:hAnsi="Calibri" w:cs="Calibri"/>
          <w:b/>
          <w:bCs/>
          <w:sz w:val="24"/>
          <w:szCs w:val="24"/>
        </w:rPr>
        <w:t>。</w:t>
      </w:r>
    </w:p>
    <w:p w14:paraId="00DCC106" w14:textId="1F3A75F5" w:rsidR="001A5F9E" w:rsidRPr="003A17D7" w:rsidRDefault="004D517C" w:rsidP="003A17D7">
      <w:pPr>
        <w:spacing w:before="240" w:after="240" w:line="360" w:lineRule="auto"/>
        <w:jc w:val="both"/>
        <w:rPr>
          <w:rFonts w:ascii="Calibri" w:eastAsia="PMingLiU" w:hAnsi="Calibri" w:cs="Calibri"/>
          <w:b/>
          <w:bCs/>
          <w:sz w:val="24"/>
          <w:szCs w:val="24"/>
        </w:rPr>
      </w:pPr>
      <w:r w:rsidRPr="003A17D7">
        <w:rPr>
          <w:rFonts w:ascii="Calibri" w:eastAsia="PMingLiU" w:hAnsi="Calibri" w:cs="Calibri"/>
          <w:b/>
          <w:bCs/>
          <w:sz w:val="24"/>
          <w:szCs w:val="24"/>
        </w:rPr>
        <w:t>范式的地位</w:t>
      </w:r>
      <w:r w:rsidR="001A5F9E" w:rsidRPr="003A17D7">
        <w:rPr>
          <w:rFonts w:ascii="Calibri" w:eastAsia="PMingLiU" w:hAnsi="Calibri" w:cs="Calibri"/>
          <w:b/>
          <w:bCs/>
          <w:sz w:val="24"/>
          <w:szCs w:val="24"/>
        </w:rPr>
        <w:t xml:space="preserve">： </w:t>
      </w:r>
    </w:p>
    <w:p w14:paraId="000000CC" w14:textId="09C25FAA"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b/>
          <w:bCs/>
          <w:sz w:val="24"/>
          <w:szCs w:val="24"/>
        </w:rPr>
        <w:t>在关系释经学的视角下，圣经不再是一本冰冷的密码书（仅供提取教义命题），而是</w:t>
      </w:r>
      <w:r w:rsidRPr="003A17D7">
        <w:rPr>
          <w:rFonts w:ascii="Calibri" w:eastAsia="PMingLiU" w:hAnsi="Calibri" w:cs="Calibri"/>
          <w:sz w:val="24"/>
          <w:szCs w:val="24"/>
        </w:rPr>
        <w:t>“具位格者（神、天使、人）正确彼此互动的指南”。解经的焦点从字面历史考证转移到多层次语境中的“互动模式与过程”。至此，关系范式彻底统摄了神学研究的最底层工具，实现了从“本体论 -&gt; 认识论 -&gt; 方法论 -&gt; 实践论”的完美终极闭环。</w:t>
      </w:r>
    </w:p>
    <w:p w14:paraId="181192AE" w14:textId="77777777" w:rsidR="001606FA" w:rsidRPr="003A17D7" w:rsidRDefault="001606FA" w:rsidP="003A17D7">
      <w:pPr>
        <w:spacing w:before="240" w:after="240" w:line="360" w:lineRule="auto"/>
        <w:jc w:val="both"/>
        <w:rPr>
          <w:rFonts w:ascii="Calibri" w:eastAsia="PMingLiU" w:hAnsi="Calibri" w:cs="Calibri"/>
          <w:b/>
          <w:bCs/>
          <w:sz w:val="24"/>
          <w:szCs w:val="24"/>
          <w:lang w:val="en-US"/>
        </w:rPr>
      </w:pPr>
    </w:p>
    <w:p w14:paraId="1184E572" w14:textId="4F221318" w:rsidR="00F61BAD" w:rsidRPr="003A17D7" w:rsidRDefault="00F61BAD"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33.中文名称</w:t>
      </w:r>
      <w:r w:rsidRPr="003A17D7">
        <w:rPr>
          <w:rFonts w:ascii="Calibri" w:eastAsia="PMingLiU" w:hAnsi="Calibri" w:cs="Calibri"/>
          <w:sz w:val="24"/>
          <w:szCs w:val="24"/>
          <w:lang w:val="en-US"/>
        </w:rPr>
        <w:t xml:space="preserve"> 《从“关系互动论”解读“约翰福音”中的“宣教”》 (并融合西马尼泊尔散聚宣教的田野应用) </w:t>
      </w:r>
      <w:r w:rsidR="00275812" w:rsidRPr="003A17D7">
        <w:rPr>
          <w:rStyle w:val="FootnoteReference"/>
          <w:rFonts w:ascii="Calibri" w:eastAsia="PMingLiU" w:hAnsi="Calibri" w:cs="Calibri"/>
          <w:sz w:val="24"/>
          <w:szCs w:val="24"/>
          <w:lang w:val="en-US"/>
        </w:rPr>
        <w:footnoteReference w:id="38"/>
      </w:r>
    </w:p>
    <w:p w14:paraId="6A9A23FD" w14:textId="2D65BA1D" w:rsidR="00F61BAD"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英文</w:t>
      </w:r>
      <w:r w:rsidR="00F61BAD" w:rsidRPr="003A17D7">
        <w:rPr>
          <w:rFonts w:ascii="Calibri" w:eastAsia="PMingLiU" w:hAnsi="Calibri" w:cs="Calibri"/>
          <w:sz w:val="24"/>
          <w:szCs w:val="24"/>
          <w:lang w:val="en-US"/>
        </w:rPr>
        <w:t xml:space="preserve"> </w:t>
      </w:r>
      <w:r w:rsidR="00F61BAD" w:rsidRPr="003A17D7">
        <w:rPr>
          <w:rFonts w:ascii="Calibri" w:eastAsia="PMingLiU" w:hAnsi="Calibri" w:cs="Calibri"/>
          <w:i/>
          <w:iCs/>
          <w:sz w:val="24"/>
          <w:szCs w:val="24"/>
          <w:lang w:val="en-US"/>
        </w:rPr>
        <w:t>A Missio-Relational Reading of John's Gospel from the Perspective of Relational Interactionism / Diaspora Missions to Nepalese in West Malaysia</w:t>
      </w:r>
      <w:r w:rsidR="00F61BAD" w:rsidRPr="003A17D7">
        <w:rPr>
          <w:rFonts w:ascii="Calibri" w:eastAsia="PMingLiU" w:hAnsi="Calibri" w:cs="Calibri"/>
          <w:sz w:val="24"/>
          <w:szCs w:val="24"/>
          <w:lang w:val="en-US"/>
        </w:rPr>
        <w:t xml:space="preserve"> </w:t>
      </w:r>
    </w:p>
    <w:p w14:paraId="3A7997A7" w14:textId="49E09219" w:rsidR="00F61BAD" w:rsidRPr="003A17D7" w:rsidRDefault="00F61BAD"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作 者</w:t>
      </w:r>
      <w:r w:rsidRPr="003A17D7">
        <w:rPr>
          <w:rFonts w:ascii="Calibri" w:eastAsia="PMingLiU" w:hAnsi="Calibri" w:cs="Calibri"/>
          <w:sz w:val="24"/>
          <w:szCs w:val="24"/>
          <w:lang w:val="en-US"/>
        </w:rPr>
        <w:t xml:space="preserve"> 温以诺 (Enoch Wan) / 林志明 </w:t>
      </w:r>
    </w:p>
    <w:p w14:paraId="247D5802" w14:textId="4751A17F" w:rsidR="00F61BAD" w:rsidRPr="003A17D7" w:rsidRDefault="00F61BAD"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学术领域</w:t>
      </w:r>
      <w:r w:rsidRPr="003A17D7">
        <w:rPr>
          <w:rFonts w:ascii="Calibri" w:eastAsia="PMingLiU" w:hAnsi="Calibri" w:cs="Calibri"/>
          <w:sz w:val="24"/>
          <w:szCs w:val="24"/>
          <w:lang w:val="en-US"/>
        </w:rPr>
        <w:t xml:space="preserve"> 关系释经学、新约宣教学、亚洲散聚宣教实证 </w:t>
      </w:r>
    </w:p>
    <w:p w14:paraId="68A09FB1" w14:textId="77777777" w:rsidR="00BB555A" w:rsidRPr="003A17D7" w:rsidRDefault="00F61BAD"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核心内容：</w:t>
      </w:r>
      <w:r w:rsidRPr="003A17D7">
        <w:rPr>
          <w:rFonts w:ascii="Calibri" w:eastAsia="PMingLiU" w:hAnsi="Calibri" w:cs="Calibri"/>
          <w:sz w:val="24"/>
          <w:szCs w:val="24"/>
          <w:lang w:val="en-US"/>
        </w:rPr>
        <w:t xml:space="preserve"> </w:t>
      </w:r>
    </w:p>
    <w:p w14:paraId="281D008C" w14:textId="33FF6A5F" w:rsidR="00F61BAD" w:rsidRPr="003A17D7" w:rsidRDefault="00F61BAD" w:rsidP="003A17D7">
      <w:pPr>
        <w:spacing w:before="240" w:after="240" w:line="360" w:lineRule="auto"/>
        <w:ind w:firstLineChars="200" w:firstLine="480"/>
        <w:jc w:val="both"/>
        <w:rPr>
          <w:rFonts w:ascii="Calibri" w:eastAsia="PMingLiU" w:hAnsi="Calibri" w:cs="Calibri"/>
          <w:sz w:val="24"/>
          <w:szCs w:val="24"/>
          <w:lang w:val="en-US"/>
        </w:rPr>
      </w:pPr>
      <w:r w:rsidRPr="003A17D7">
        <w:rPr>
          <w:rFonts w:ascii="Calibri" w:eastAsia="PMingLiU" w:hAnsi="Calibri" w:cs="Calibri"/>
          <w:sz w:val="24"/>
          <w:szCs w:val="24"/>
          <w:lang w:val="en-US"/>
        </w:rPr>
        <w:t>本文献将宏大的“关系互动论”与刚确立的“关系释经学”直接应用于《约翰福音》。彻底重构了“宣教”（Missio Dei）的定义：宣教不再是“做项目/口号”，而是三一真神内在完美团契（父、子、灵的互渗互在）跨越境界（三界互通）的爱之溢出——父差子、子差圣灵与门徒的纵向恩情，引发了横向的宣教见证。同时结合对西马尼泊尔劳工的散聚宣教实证，展示文本释经如何直接指导田野行动。</w:t>
      </w:r>
    </w:p>
    <w:p w14:paraId="36831F0C" w14:textId="4EF5273A" w:rsidR="00BB555A"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lang w:val="en-US"/>
        </w:rPr>
        <w:t>范式的地位</w:t>
      </w:r>
      <w:r w:rsidR="00F61BAD" w:rsidRPr="003A17D7">
        <w:rPr>
          <w:rFonts w:ascii="Calibri" w:eastAsia="PMingLiU" w:hAnsi="Calibri" w:cs="Calibri"/>
          <w:b/>
          <w:bCs/>
          <w:sz w:val="24"/>
          <w:szCs w:val="24"/>
          <w:lang w:val="en-US"/>
        </w:rPr>
        <w:t>（圣经文本成为动态互动指南）：</w:t>
      </w:r>
      <w:r w:rsidR="00F61BAD" w:rsidRPr="003A17D7">
        <w:rPr>
          <w:rFonts w:ascii="Calibri" w:eastAsia="PMingLiU" w:hAnsi="Calibri" w:cs="Calibri"/>
          <w:sz w:val="24"/>
          <w:szCs w:val="24"/>
          <w:lang w:val="en-US"/>
        </w:rPr>
        <w:t xml:space="preserve"> </w:t>
      </w:r>
    </w:p>
    <w:p w14:paraId="056E70D8" w14:textId="5A923835" w:rsidR="00F61BAD" w:rsidRPr="003A17D7" w:rsidRDefault="00F61BAD"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lang w:val="en-US"/>
        </w:rPr>
        <w:lastRenderedPageBreak/>
        <w:t>强有力地论证了，在关系范式下，整本圣经不仅是教义，更是详述具位格者如何互动、并导致终极救赎转化的“动态行动指南”。这是对关系释经学闭环后的一次极其华丽的学术与田野双重验收。</w:t>
      </w:r>
    </w:p>
    <w:p w14:paraId="06376134" w14:textId="77777777" w:rsidR="00F61BAD" w:rsidRPr="003A17D7" w:rsidRDefault="00F61BAD" w:rsidP="003A17D7">
      <w:pPr>
        <w:spacing w:before="240" w:after="240" w:line="360" w:lineRule="auto"/>
        <w:jc w:val="both"/>
        <w:rPr>
          <w:rFonts w:ascii="Calibri" w:eastAsia="PMingLiU" w:hAnsi="Calibri" w:cs="Calibri"/>
          <w:sz w:val="24"/>
          <w:szCs w:val="24"/>
        </w:rPr>
      </w:pPr>
    </w:p>
    <w:p w14:paraId="000000CD" w14:textId="77777777" w:rsidR="00806BB1" w:rsidRPr="003A17D7" w:rsidRDefault="00C8674E" w:rsidP="003A17D7">
      <w:pPr>
        <w:spacing w:line="360" w:lineRule="auto"/>
        <w:jc w:val="both"/>
        <w:rPr>
          <w:rFonts w:ascii="Calibri" w:eastAsia="PMingLiU" w:hAnsi="Calibri" w:cs="Calibri"/>
          <w:sz w:val="24"/>
          <w:szCs w:val="24"/>
        </w:rPr>
      </w:pPr>
      <w:r>
        <w:rPr>
          <w:rFonts w:ascii="Calibri" w:eastAsia="PMingLiU" w:hAnsi="Calibri" w:cs="Calibri"/>
          <w:noProof/>
          <w:sz w:val="24"/>
          <w:szCs w:val="24"/>
          <w:lang w:val="en-US" w:eastAsia="zh-TW"/>
        </w:rPr>
        <mc:AlternateContent>
          <mc:Choice Requires="wps">
            <w:drawing>
              <wp:inline distT="0" distB="0" distL="0" distR="0" wp14:anchorId="57374B47" wp14:editId="25C2EEBC">
                <wp:extent cx="5733415" cy="13970"/>
                <wp:effectExtent l="0" t="0" r="6985" b="11430"/>
                <wp:docPr id="1506416121" name="Horizontal Lin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3415"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7BB180" id="Horizontal Line 9" o:spid="_x0000_s1026" style="width:451.4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" filled="f">
                <v:path arrowok="t"/>
                <w10:anchorlock/>
              </v:rect>
            </w:pict>
          </mc:Fallback>
        </mc:AlternateContent>
      </w:r>
    </w:p>
    <w:p w14:paraId="000000CE" w14:textId="550ED7FD" w:rsidR="00806BB1" w:rsidRPr="003A17D7" w:rsidRDefault="0083643E" w:rsidP="003A17D7">
      <w:pPr>
        <w:pStyle w:val="Heading2"/>
        <w:keepNext w:val="0"/>
        <w:keepLines w:val="0"/>
        <w:jc w:val="both"/>
        <w:rPr>
          <w:rFonts w:ascii="Calibri" w:eastAsia="PMingLiU" w:hAnsi="Calibri" w:cs="Calibri"/>
          <w:sz w:val="24"/>
          <w:szCs w:val="24"/>
        </w:rPr>
      </w:pPr>
      <w:bookmarkStart w:id="23" w:name="_r4tk4aaqy3uq" w:colFirst="0" w:colLast="0"/>
      <w:bookmarkEnd w:id="23"/>
      <w:r w:rsidRPr="003A17D7">
        <w:rPr>
          <w:rFonts w:ascii="Calibri" w:eastAsia="PMingLiU" w:hAnsi="Calibri" w:cs="Calibri"/>
          <w:sz w:val="24"/>
          <w:szCs w:val="24"/>
        </w:rPr>
        <w:t>第七阶段：关系范式的</w:t>
      </w:r>
      <w:r w:rsidR="00F61BAD" w:rsidRPr="003A17D7">
        <w:rPr>
          <w:rFonts w:ascii="Calibri" w:eastAsia="PMingLiU" w:hAnsi="Calibri" w:cs="Calibri"/>
          <w:sz w:val="24"/>
          <w:szCs w:val="24"/>
        </w:rPr>
        <w:t>封顶</w:t>
      </w:r>
      <w:r w:rsidRPr="003A17D7">
        <w:rPr>
          <w:rFonts w:ascii="Calibri" w:eastAsia="PMingLiU" w:hAnsi="Calibri" w:cs="Calibri"/>
          <w:sz w:val="24"/>
          <w:szCs w:val="24"/>
        </w:rPr>
        <w:t>确认：历史传承（2025）</w:t>
      </w:r>
    </w:p>
    <w:p w14:paraId="2E42D586" w14:textId="77777777" w:rsidR="00F61BAD" w:rsidRPr="003A17D7" w:rsidRDefault="00F61BAD" w:rsidP="003A17D7">
      <w:pPr>
        <w:spacing w:line="360" w:lineRule="auto"/>
        <w:jc w:val="both"/>
        <w:rPr>
          <w:rFonts w:ascii="Calibri" w:eastAsia="PMingLiU" w:hAnsi="Calibri" w:cs="Calibri"/>
          <w:b/>
          <w:bCs/>
          <w:sz w:val="24"/>
          <w:szCs w:val="24"/>
        </w:rPr>
      </w:pPr>
    </w:p>
    <w:p w14:paraId="57C17C9F" w14:textId="77777777" w:rsidR="00BB555A" w:rsidRPr="003A17D7" w:rsidRDefault="0083643E" w:rsidP="003A17D7">
      <w:pPr>
        <w:spacing w:line="360" w:lineRule="auto"/>
        <w:jc w:val="both"/>
        <w:rPr>
          <w:rFonts w:ascii="Calibri" w:eastAsia="PMingLiU" w:hAnsi="Calibri" w:cs="Calibri"/>
          <w:sz w:val="24"/>
          <w:szCs w:val="24"/>
        </w:rPr>
      </w:pPr>
      <w:r w:rsidRPr="003A17D7">
        <w:rPr>
          <w:rFonts w:ascii="Calibri" w:eastAsia="PMingLiU" w:hAnsi="Calibri" w:cs="Calibri"/>
          <w:b/>
          <w:bCs/>
          <w:sz w:val="24"/>
          <w:szCs w:val="24"/>
        </w:rPr>
        <w:t>时代背景与范式进展</w:t>
      </w:r>
      <w:r w:rsidRPr="003A17D7">
        <w:rPr>
          <w:rFonts w:ascii="Calibri" w:eastAsia="PMingLiU" w:hAnsi="Calibri" w:cs="Calibri"/>
          <w:sz w:val="24"/>
          <w:szCs w:val="24"/>
        </w:rPr>
        <w:t xml:space="preserve"> </w:t>
      </w:r>
    </w:p>
    <w:p w14:paraId="754E7E00" w14:textId="5F4AE85F" w:rsidR="00F61BAD" w:rsidRPr="003A17D7" w:rsidRDefault="0083643E" w:rsidP="003A17D7">
      <w:pPr>
        <w:spacing w:line="360" w:lineRule="auto"/>
        <w:ind w:firstLineChars="200" w:firstLine="480"/>
        <w:jc w:val="both"/>
        <w:rPr>
          <w:rFonts w:ascii="Calibri" w:eastAsia="PMingLiU" w:hAnsi="Calibri" w:cs="Calibri"/>
          <w:sz w:val="24"/>
          <w:szCs w:val="24"/>
          <w:lang w:val="en-US"/>
        </w:rPr>
      </w:pPr>
      <w:r w:rsidRPr="003A17D7">
        <w:rPr>
          <w:rFonts w:ascii="Calibri" w:eastAsia="PMingLiU" w:hAnsi="Calibri" w:cs="Calibri"/>
          <w:sz w:val="24"/>
          <w:szCs w:val="24"/>
        </w:rPr>
        <w:t>学术界对一位学者及其范式的最高认可，往往体现在由同行、学生与全球领袖共同撰写的纪念文集（Festschrift）中。</w:t>
      </w:r>
      <w:r w:rsidR="00F61BAD" w:rsidRPr="003A17D7">
        <w:rPr>
          <w:rFonts w:ascii="Calibri" w:eastAsia="PMingLiU" w:hAnsi="Calibri" w:cs="Calibri"/>
          <w:sz w:val="24"/>
          <w:szCs w:val="24"/>
          <w:lang w:val="en-US"/>
        </w:rPr>
        <w:t>2025年，这棵</w:t>
      </w:r>
      <w:r w:rsidR="003B4D01" w:rsidRPr="003A17D7">
        <w:rPr>
          <w:rFonts w:ascii="Calibri" w:eastAsia="PMingLiU" w:hAnsi="Calibri" w:cs="Calibri"/>
          <w:sz w:val="24"/>
          <w:szCs w:val="24"/>
          <w:lang w:val="en-US"/>
        </w:rPr>
        <w:t>札根</w:t>
      </w:r>
      <w:r w:rsidR="00F61BAD" w:rsidRPr="003A17D7">
        <w:rPr>
          <w:rFonts w:ascii="Calibri" w:eastAsia="PMingLiU" w:hAnsi="Calibri" w:cs="Calibri"/>
          <w:sz w:val="24"/>
          <w:szCs w:val="24"/>
          <w:lang w:val="en-US"/>
        </w:rPr>
        <w:t>近三十年的参天大树，迎来了全球神学界为其加冕的“封顶之作”。</w:t>
      </w:r>
    </w:p>
    <w:p w14:paraId="187580AE" w14:textId="77777777" w:rsidR="00F61BAD" w:rsidRPr="003A17D7" w:rsidRDefault="00F61BAD" w:rsidP="003A17D7">
      <w:pPr>
        <w:spacing w:before="240" w:after="240" w:line="360" w:lineRule="auto"/>
        <w:jc w:val="both"/>
        <w:rPr>
          <w:rFonts w:ascii="Calibri" w:eastAsia="PMingLiU" w:hAnsi="Calibri" w:cs="Calibri"/>
          <w:b/>
          <w:bCs/>
          <w:sz w:val="24"/>
          <w:szCs w:val="24"/>
        </w:rPr>
      </w:pPr>
    </w:p>
    <w:p w14:paraId="000000D0" w14:textId="10E76760"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3</w:t>
      </w:r>
      <w:r w:rsidR="00F61BAD" w:rsidRPr="003A17D7">
        <w:rPr>
          <w:rFonts w:ascii="Calibri" w:eastAsia="PMingLiU" w:hAnsi="Calibri" w:cs="Calibri"/>
          <w:b/>
          <w:bCs/>
          <w:sz w:val="24"/>
          <w:szCs w:val="24"/>
        </w:rPr>
        <w:t>4</w:t>
      </w:r>
      <w:r w:rsidRPr="003A17D7">
        <w:rPr>
          <w:rFonts w:ascii="Calibri" w:eastAsia="PMingLiU" w:hAnsi="Calibri" w:cs="Calibri"/>
          <w:b/>
          <w:bCs/>
          <w:sz w:val="24"/>
          <w:szCs w:val="24"/>
        </w:rPr>
        <w:t>. 中文名称</w:t>
      </w:r>
      <w:r w:rsidRPr="003A17D7">
        <w:rPr>
          <w:rFonts w:ascii="Calibri" w:eastAsia="PMingLiU" w:hAnsi="Calibri" w:cs="Calibri"/>
          <w:sz w:val="24"/>
          <w:szCs w:val="24"/>
        </w:rPr>
        <w:t>《MAP: 传教士、人类学家、教授——温以诺博士纪念文集》</w:t>
      </w:r>
      <w:r w:rsidR="00B90471" w:rsidRPr="003A17D7">
        <w:rPr>
          <w:rStyle w:val="FootnoteReference"/>
          <w:rFonts w:ascii="Calibri" w:eastAsia="PMingLiU" w:hAnsi="Calibri" w:cs="Calibri"/>
          <w:sz w:val="24"/>
          <w:szCs w:val="24"/>
          <w:highlight w:val="white"/>
        </w:rPr>
        <w:footnoteReference w:id="39"/>
      </w:r>
    </w:p>
    <w:p w14:paraId="000000D1" w14:textId="02F7688D" w:rsidR="00806BB1" w:rsidRPr="003A17D7" w:rsidRDefault="004D517C" w:rsidP="003A17D7">
      <w:pPr>
        <w:spacing w:before="240" w:after="240" w:line="360" w:lineRule="auto"/>
        <w:jc w:val="both"/>
        <w:rPr>
          <w:rFonts w:ascii="Calibri" w:eastAsia="PMingLiU" w:hAnsi="Calibri" w:cs="Calibri"/>
          <w:sz w:val="24"/>
          <w:szCs w:val="24"/>
          <w:lang w:val="en-US"/>
        </w:rPr>
      </w:pPr>
      <w:r w:rsidRPr="003A17D7">
        <w:rPr>
          <w:rFonts w:ascii="Calibri" w:eastAsia="PMingLiU" w:hAnsi="Calibri" w:cs="Calibri"/>
          <w:b/>
          <w:bCs/>
          <w:sz w:val="24"/>
          <w:szCs w:val="24"/>
        </w:rPr>
        <w:t>英文</w:t>
      </w:r>
      <w:r w:rsidRPr="003A17D7">
        <w:rPr>
          <w:rFonts w:ascii="Calibri" w:eastAsia="PMingLiU" w:hAnsi="Calibri" w:cs="Calibri"/>
          <w:sz w:val="24"/>
          <w:szCs w:val="24"/>
          <w:lang w:val="en-US"/>
        </w:rPr>
        <w:t xml:space="preserve"> </w:t>
      </w:r>
      <w:r w:rsidRPr="003A17D7">
        <w:rPr>
          <w:rFonts w:ascii="Calibri" w:eastAsia="PMingLiU" w:hAnsi="Calibri" w:cs="Calibri"/>
          <w:i/>
          <w:iCs/>
          <w:sz w:val="24"/>
          <w:szCs w:val="24"/>
          <w:lang w:val="en-US"/>
        </w:rPr>
        <w:t>MAP: Missionary, Anthropologist, Professor - A Festschrift for Dr. Enoch Wan</w:t>
      </w:r>
      <w:r w:rsidRPr="003A17D7">
        <w:rPr>
          <w:rFonts w:ascii="Calibri" w:eastAsia="PMingLiU" w:hAnsi="Calibri" w:cs="Calibri"/>
          <w:sz w:val="24"/>
          <w:szCs w:val="24"/>
          <w:lang w:val="en-US"/>
        </w:rPr>
        <w:t xml:space="preserve"> (2025) </w:t>
      </w:r>
    </w:p>
    <w:p w14:paraId="000000D2"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作 者</w:t>
      </w:r>
      <w:r w:rsidRPr="003A17D7">
        <w:rPr>
          <w:rFonts w:ascii="Calibri" w:eastAsia="PMingLiU" w:hAnsi="Calibri" w:cs="Calibri"/>
          <w:sz w:val="24"/>
          <w:szCs w:val="24"/>
        </w:rPr>
        <w:t xml:space="preserve"> 刘少麟 (Jacky Lau)、马克·海丁格 (Mark Hedinger)、铁若·萨迪里 (Sadiri Joy Tira) 等编著 </w:t>
      </w:r>
    </w:p>
    <w:p w14:paraId="000000D3"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学术领域</w:t>
      </w:r>
      <w:r w:rsidRPr="003A17D7">
        <w:rPr>
          <w:rFonts w:ascii="Calibri" w:eastAsia="PMingLiU" w:hAnsi="Calibri" w:cs="Calibri"/>
          <w:sz w:val="24"/>
          <w:szCs w:val="24"/>
        </w:rPr>
        <w:t xml:space="preserve"> 学术思想史（Intellectual History）、宣教史、神学范式评估 </w:t>
      </w:r>
    </w:p>
    <w:p w14:paraId="4F46F546" w14:textId="77777777" w:rsidR="00BB555A" w:rsidRPr="003A17D7" w:rsidRDefault="001A5F9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核心内容</w:t>
      </w:r>
      <w:r w:rsidRPr="003A17D7">
        <w:rPr>
          <w:rFonts w:ascii="Calibri" w:eastAsia="PMingLiU" w:hAnsi="Calibri" w:cs="Calibri"/>
          <w:sz w:val="24"/>
          <w:szCs w:val="24"/>
        </w:rPr>
        <w:t xml:space="preserve"> </w:t>
      </w:r>
    </w:p>
    <w:p w14:paraId="000000D4" w14:textId="2D952F5E"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这部里程碑式的文集汇聚了全球顶尖学者与机构领袖的论述，全面评估了温以诺博士跨越半个世纪的学术生涯。</w:t>
      </w:r>
    </w:p>
    <w:p w14:paraId="000000D5" w14:textId="77777777" w:rsidR="00806BB1" w:rsidRPr="003A17D7" w:rsidRDefault="0083643E" w:rsidP="003A17D7">
      <w:pPr>
        <w:numPr>
          <w:ilvl w:val="0"/>
          <w:numId w:val="3"/>
        </w:numPr>
        <w:spacing w:before="240"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王俊诺（Juno Wang）的见证：</w:t>
      </w:r>
      <w:r w:rsidRPr="003A17D7">
        <w:rPr>
          <w:rFonts w:ascii="Calibri" w:eastAsia="PMingLiU" w:hAnsi="Calibri" w:cs="Calibri"/>
          <w:sz w:val="24"/>
          <w:szCs w:val="24"/>
        </w:rPr>
        <w:t xml:space="preserve"> 记录了温氏从早期注重赶鬼经历与功能主义，到耶鲁安息年顿悟，最终确立“关系实在论”的心路历程。确认了“恩情神学”对颠覆西方管理主义事工的决定性意义。</w:t>
      </w:r>
    </w:p>
    <w:p w14:paraId="000000D6" w14:textId="77777777" w:rsidR="00806BB1" w:rsidRPr="003A17D7" w:rsidRDefault="0083643E" w:rsidP="003A17D7">
      <w:pPr>
        <w:numPr>
          <w:ilvl w:val="0"/>
          <w:numId w:val="3"/>
        </w:numPr>
        <w:spacing w:line="360" w:lineRule="auto"/>
        <w:jc w:val="both"/>
        <w:rPr>
          <w:rFonts w:ascii="Calibri" w:eastAsia="PMingLiU" w:hAnsi="Calibri" w:cs="Calibri"/>
          <w:sz w:val="24"/>
          <w:szCs w:val="24"/>
        </w:rPr>
      </w:pPr>
      <w:r w:rsidRPr="003A17D7">
        <w:rPr>
          <w:rFonts w:ascii="Calibri" w:eastAsia="PMingLiU" w:hAnsi="Calibri" w:cs="Calibri"/>
          <w:b/>
          <w:bCs/>
          <w:sz w:val="24"/>
          <w:szCs w:val="24"/>
        </w:rPr>
        <w:t>马克·海丁格的确认：</w:t>
      </w:r>
      <w:r w:rsidRPr="003A17D7">
        <w:rPr>
          <w:rFonts w:ascii="Calibri" w:eastAsia="PMingLiU" w:hAnsi="Calibri" w:cs="Calibri"/>
          <w:sz w:val="24"/>
          <w:szCs w:val="24"/>
        </w:rPr>
        <w:t xml:space="preserve"> 确立了“关系型教育者”（Relational Educator）的学术地位，证实了关系互动论在平衡教学“过程与成果”中的巨大威力。</w:t>
      </w:r>
    </w:p>
    <w:p w14:paraId="000000D7" w14:textId="3BE1E501" w:rsidR="00806BB1" w:rsidRPr="003A17D7" w:rsidRDefault="0083643E" w:rsidP="003A17D7">
      <w:pPr>
        <w:numPr>
          <w:ilvl w:val="0"/>
          <w:numId w:val="3"/>
        </w:numPr>
        <w:spacing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刘少麟的总结（点-线-面视角）：</w:t>
      </w:r>
      <w:r w:rsidRPr="003A17D7">
        <w:rPr>
          <w:rFonts w:ascii="Calibri" w:eastAsia="PMingLiU" w:hAnsi="Calibri" w:cs="Calibri"/>
          <w:sz w:val="24"/>
          <w:szCs w:val="24"/>
        </w:rPr>
        <w:t xml:space="preserve"> 确认关系互动论（整合神圣、教会、文化、属灵、生态、人际六大关系）已经成功取代了单一的“大使命功能性驱动”。 </w:t>
      </w:r>
      <w:r w:rsidR="004D517C" w:rsidRPr="003A17D7">
        <w:rPr>
          <w:rFonts w:ascii="Calibri" w:eastAsia="PMingLiU" w:hAnsi="Calibri" w:cs="Calibri"/>
          <w:b/>
          <w:bCs/>
          <w:sz w:val="24"/>
          <w:szCs w:val="24"/>
        </w:rPr>
        <w:t>范式的地位</w:t>
      </w:r>
      <w:r w:rsidRPr="003A17D7">
        <w:rPr>
          <w:rFonts w:ascii="Calibri" w:eastAsia="PMingLiU" w:hAnsi="Calibri" w:cs="Calibri"/>
          <w:b/>
          <w:bCs/>
          <w:sz w:val="24"/>
          <w:szCs w:val="24"/>
        </w:rPr>
        <w:t>（历史</w:t>
      </w:r>
      <w:r w:rsidR="00F61BAD" w:rsidRPr="003A17D7">
        <w:rPr>
          <w:rFonts w:ascii="Calibri" w:eastAsia="PMingLiU" w:hAnsi="Calibri" w:cs="Calibri"/>
          <w:b/>
          <w:bCs/>
          <w:sz w:val="24"/>
          <w:szCs w:val="24"/>
        </w:rPr>
        <w:t>封顶</w:t>
      </w:r>
      <w:r w:rsidRPr="003A17D7">
        <w:rPr>
          <w:rFonts w:ascii="Calibri" w:eastAsia="PMingLiU" w:hAnsi="Calibri" w:cs="Calibri"/>
          <w:b/>
          <w:bCs/>
          <w:sz w:val="24"/>
          <w:szCs w:val="24"/>
        </w:rPr>
        <w:t>）：</w:t>
      </w:r>
      <w:r w:rsidRPr="003A17D7">
        <w:rPr>
          <w:rFonts w:ascii="Calibri" w:eastAsia="PMingLiU" w:hAnsi="Calibri" w:cs="Calibri"/>
          <w:sz w:val="24"/>
          <w:szCs w:val="24"/>
        </w:rPr>
        <w:t xml:space="preserve"> 该文集以无可辩驳的学术阵列正式宣告：温以诺博士基于中色文化土壤提炼的“关系范式”与“散聚宣教学”，已经成功重塑了21世纪后基督教时代与全球化大迁徙时代的普世宣教神学。它彻底诊断并纠正了西方功利主义事工导向的盲点，成为指导全球南方教会及华人教会的至高神学/宣教学典范。</w:t>
      </w:r>
    </w:p>
    <w:p w14:paraId="07925E5A" w14:textId="77777777" w:rsidR="00BB555A" w:rsidRPr="003A17D7" w:rsidRDefault="00BB555A" w:rsidP="003A17D7">
      <w:pPr>
        <w:spacing w:after="240" w:line="360" w:lineRule="auto"/>
        <w:jc w:val="both"/>
        <w:rPr>
          <w:rFonts w:ascii="Calibri" w:eastAsia="PMingLiU" w:hAnsi="Calibri" w:cs="Calibri"/>
          <w:b/>
          <w:bCs/>
          <w:sz w:val="24"/>
          <w:szCs w:val="24"/>
        </w:rPr>
      </w:pPr>
    </w:p>
    <w:p w14:paraId="7AD41A4D" w14:textId="153A5786" w:rsidR="003B4D01" w:rsidRPr="003A17D7" w:rsidRDefault="00F61BAD" w:rsidP="003A17D7">
      <w:pPr>
        <w:spacing w:after="240" w:line="360" w:lineRule="auto"/>
        <w:jc w:val="both"/>
        <w:rPr>
          <w:rFonts w:ascii="Calibri" w:eastAsia="PMingLiU" w:hAnsi="Calibri" w:cs="Calibri"/>
          <w:b/>
          <w:bCs/>
          <w:sz w:val="24"/>
          <w:szCs w:val="24"/>
        </w:rPr>
      </w:pPr>
      <w:r w:rsidRPr="003A17D7">
        <w:rPr>
          <w:rFonts w:ascii="Calibri" w:eastAsia="PMingLiU" w:hAnsi="Calibri" w:cs="Calibri"/>
          <w:b/>
          <w:bCs/>
          <w:sz w:val="24"/>
          <w:szCs w:val="24"/>
        </w:rPr>
        <w:t>范式地位（历史封顶）：</w:t>
      </w:r>
      <w:r w:rsidRPr="003A17D7">
        <w:rPr>
          <w:rFonts w:ascii="Calibri" w:eastAsia="PMingLiU" w:hAnsi="Calibri" w:cs="Calibri"/>
          <w:sz w:val="24"/>
          <w:szCs w:val="24"/>
        </w:rPr>
        <w:t xml:space="preserve"> </w:t>
      </w:r>
    </w:p>
    <w:p w14:paraId="6B2FC388" w14:textId="02629C7C" w:rsidR="00F61BAD" w:rsidRPr="003A17D7" w:rsidRDefault="00F61BAD" w:rsidP="003A17D7">
      <w:pPr>
        <w:spacing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该文集以无可辩驳的重磅学术阵列正式向全球宣告：温以诺博士基于中色文化提炼的“关系范式”与“散聚宣教学”，已经成功且彻底地重塑了21世纪后基督教时代与全球化大迁徙时代的普世宣教神学框架！它精准诊断了西方功利主义的世纪盲点，成为了指导全球南方教会及全球华人教会的至高神学/宣教学典范。</w:t>
      </w:r>
    </w:p>
    <w:p w14:paraId="000000D8" w14:textId="77777777" w:rsidR="00806BB1" w:rsidRPr="003A17D7" w:rsidRDefault="00C8674E" w:rsidP="003A17D7">
      <w:pPr>
        <w:spacing w:line="360" w:lineRule="auto"/>
        <w:jc w:val="both"/>
        <w:rPr>
          <w:rFonts w:ascii="Calibri" w:eastAsia="PMingLiU" w:hAnsi="Calibri" w:cs="Calibri"/>
          <w:sz w:val="24"/>
          <w:szCs w:val="24"/>
        </w:rPr>
      </w:pPr>
      <w:r>
        <w:rPr>
          <w:rFonts w:ascii="Calibri" w:eastAsia="PMingLiU" w:hAnsi="Calibri" w:cs="Calibri"/>
          <w:noProof/>
          <w:sz w:val="24"/>
          <w:szCs w:val="24"/>
          <w:lang w:val="en-US" w:eastAsia="zh-TW"/>
        </w:rPr>
        <mc:AlternateContent>
          <mc:Choice Requires="wps">
            <w:drawing>
              <wp:inline distT="0" distB="0" distL="0" distR="0" wp14:anchorId="2B369334" wp14:editId="1A799D35">
                <wp:extent cx="5733415" cy="13970"/>
                <wp:effectExtent l="0" t="0" r="6985" b="11430"/>
                <wp:docPr id="696355695" name="Horizontal Lin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3415"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206BA7" id="Horizontal Line 10" o:spid="_x0000_s1026" style="width:451.4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" filled="f">
                <v:path arrowok="t"/>
                <w10:anchorlock/>
              </v:rect>
            </w:pict>
          </mc:Fallback>
        </mc:AlternateContent>
      </w:r>
    </w:p>
    <w:p w14:paraId="000000D9" w14:textId="77777777" w:rsidR="00806BB1" w:rsidRPr="003A17D7" w:rsidRDefault="0083643E" w:rsidP="003A17D7">
      <w:pPr>
        <w:pStyle w:val="Heading2"/>
        <w:jc w:val="both"/>
        <w:rPr>
          <w:rFonts w:ascii="Calibri" w:eastAsia="PMingLiU" w:hAnsi="Calibri" w:cs="Calibri"/>
          <w:sz w:val="24"/>
          <w:szCs w:val="24"/>
        </w:rPr>
      </w:pPr>
      <w:bookmarkStart w:id="25" w:name="_q17u1w3hkr2r" w:colFirst="0" w:colLast="0"/>
      <w:bookmarkEnd w:id="25"/>
      <w:r w:rsidRPr="003A17D7">
        <w:rPr>
          <w:rFonts w:ascii="Calibri" w:eastAsia="PMingLiU" w:hAnsi="Calibri" w:cs="Calibri"/>
          <w:sz w:val="24"/>
          <w:szCs w:val="24"/>
        </w:rPr>
        <w:t>结 语：参天大树的蔚然成林</w:t>
      </w:r>
    </w:p>
    <w:p w14:paraId="000000DA" w14:textId="32B3A3A1" w:rsidR="00806BB1" w:rsidRPr="003A17D7" w:rsidRDefault="003B4D01"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通过以上编织入轨的</w:t>
      </w:r>
      <w:r w:rsidRPr="003A17D7">
        <w:rPr>
          <w:rFonts w:ascii="Calibri" w:eastAsia="PMingLiU" w:hAnsi="Calibri" w:cs="Calibri"/>
          <w:b/>
          <w:bCs/>
          <w:sz w:val="24"/>
          <w:szCs w:val="24"/>
        </w:rPr>
        <w:t>三十余部</w:t>
      </w:r>
      <w:r w:rsidRPr="003A17D7">
        <w:rPr>
          <w:rFonts w:ascii="Calibri" w:eastAsia="PMingLiU" w:hAnsi="Calibri" w:cs="Calibri"/>
          <w:sz w:val="24"/>
          <w:szCs w:val="24"/>
        </w:rPr>
        <w:t>横跨近三十年（1998-2025）、涵盖哲学、神学、释经学、社会学、人类学与教育学的浩瀚文献，温以诺博士的“关系神学”体系完成了一场从微观处境到宏观宇宙的史诗级升维。</w:t>
      </w:r>
    </w:p>
    <w:p w14:paraId="000000DB" w14:textId="715E4575" w:rsidR="00806BB1" w:rsidRPr="003A17D7" w:rsidRDefault="0083643E" w:rsidP="003A17D7">
      <w:pPr>
        <w:numPr>
          <w:ilvl w:val="0"/>
          <w:numId w:val="1"/>
        </w:numPr>
        <w:spacing w:before="240" w:line="360" w:lineRule="auto"/>
        <w:jc w:val="both"/>
        <w:rPr>
          <w:rFonts w:ascii="Calibri" w:eastAsia="PMingLiU" w:hAnsi="Calibri" w:cs="Calibri"/>
          <w:sz w:val="24"/>
          <w:szCs w:val="24"/>
        </w:rPr>
      </w:pPr>
      <w:r w:rsidRPr="003A17D7">
        <w:rPr>
          <w:rFonts w:ascii="Calibri" w:eastAsia="PMingLiU" w:hAnsi="Calibri" w:cs="Calibri"/>
          <w:b/>
          <w:bCs/>
          <w:sz w:val="24"/>
          <w:szCs w:val="24"/>
        </w:rPr>
        <w:t>孕育于中色神学（破冰</w:t>
      </w:r>
      <w:r w:rsidR="003B4D01" w:rsidRPr="003A17D7">
        <w:rPr>
          <w:rFonts w:ascii="Calibri" w:eastAsia="PMingLiU" w:hAnsi="Calibri" w:cs="Calibri"/>
          <w:b/>
          <w:bCs/>
          <w:sz w:val="24"/>
          <w:szCs w:val="24"/>
        </w:rPr>
        <w:t>札根</w:t>
      </w:r>
      <w:r w:rsidRPr="003A17D7">
        <w:rPr>
          <w:rFonts w:ascii="Calibri" w:eastAsia="PMingLiU" w:hAnsi="Calibri" w:cs="Calibri"/>
          <w:b/>
          <w:bCs/>
          <w:sz w:val="24"/>
          <w:szCs w:val="24"/>
        </w:rPr>
        <w:t>）</w:t>
      </w:r>
      <w:r w:rsidRPr="003A17D7">
        <w:rPr>
          <w:rFonts w:ascii="Calibri" w:eastAsia="PMingLiU" w:hAnsi="Calibri" w:cs="Calibri"/>
          <w:sz w:val="24"/>
          <w:szCs w:val="24"/>
        </w:rPr>
        <w:t>：用中国人的“恩”与“情”重构了冰冷的法理神学</w:t>
      </w:r>
      <w:r w:rsidR="003B4D01" w:rsidRPr="003A17D7">
        <w:rPr>
          <w:rFonts w:ascii="Calibri" w:eastAsia="PMingLiU" w:hAnsi="Calibri" w:cs="Calibri"/>
          <w:sz w:val="24"/>
          <w:szCs w:val="24"/>
        </w:rPr>
        <w:t>，关系恩情札根三一</w:t>
      </w:r>
      <w:r w:rsidRPr="003A17D7">
        <w:rPr>
          <w:rFonts w:ascii="Calibri" w:eastAsia="PMingLiU" w:hAnsi="Calibri" w:cs="Calibri"/>
          <w:sz w:val="24"/>
          <w:szCs w:val="24"/>
        </w:rPr>
        <w:t>；</w:t>
      </w:r>
    </w:p>
    <w:p w14:paraId="000000DC" w14:textId="77777777" w:rsidR="00806BB1" w:rsidRPr="003A17D7" w:rsidRDefault="0083643E" w:rsidP="003A17D7">
      <w:pPr>
        <w:numPr>
          <w:ilvl w:val="0"/>
          <w:numId w:val="1"/>
        </w:numPr>
        <w:spacing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爆发于关系实在论与散聚宣教（哲学确立）</w:t>
      </w:r>
      <w:r w:rsidRPr="003A17D7">
        <w:rPr>
          <w:rFonts w:ascii="Calibri" w:eastAsia="PMingLiU" w:hAnsi="Calibri" w:cs="Calibri"/>
          <w:sz w:val="24"/>
          <w:szCs w:val="24"/>
        </w:rPr>
        <w:t>：用“我就是，故我是”颠覆了西方数百年的个人主义认识论，并为全球大迁徙提供了宣教罗盘；</w:t>
      </w:r>
    </w:p>
    <w:p w14:paraId="000000DD" w14:textId="77777777" w:rsidR="00806BB1" w:rsidRPr="003A17D7" w:rsidRDefault="0083643E" w:rsidP="003A17D7">
      <w:pPr>
        <w:numPr>
          <w:ilvl w:val="0"/>
          <w:numId w:val="1"/>
        </w:numPr>
        <w:spacing w:line="360" w:lineRule="auto"/>
        <w:jc w:val="both"/>
        <w:rPr>
          <w:rFonts w:ascii="Calibri" w:eastAsia="PMingLiU" w:hAnsi="Calibri" w:cs="Calibri"/>
          <w:sz w:val="24"/>
          <w:szCs w:val="24"/>
        </w:rPr>
      </w:pPr>
      <w:r w:rsidRPr="003A17D7">
        <w:rPr>
          <w:rFonts w:ascii="Calibri" w:eastAsia="PMingLiU" w:hAnsi="Calibri" w:cs="Calibri"/>
          <w:b/>
          <w:bCs/>
          <w:sz w:val="24"/>
          <w:szCs w:val="24"/>
        </w:rPr>
        <w:t>贯连于系统与应用神学（深度处境）</w:t>
      </w:r>
      <w:r w:rsidRPr="003A17D7">
        <w:rPr>
          <w:rFonts w:ascii="Calibri" w:eastAsia="PMingLiU" w:hAnsi="Calibri" w:cs="Calibri"/>
          <w:sz w:val="24"/>
          <w:szCs w:val="24"/>
        </w:rPr>
        <w:t>：在教牧、辅导与门训中落实恩典循环；</w:t>
      </w:r>
    </w:p>
    <w:p w14:paraId="000000DE" w14:textId="77777777" w:rsidR="00806BB1" w:rsidRPr="003A17D7" w:rsidRDefault="0083643E" w:rsidP="003A17D7">
      <w:pPr>
        <w:numPr>
          <w:ilvl w:val="0"/>
          <w:numId w:val="1"/>
        </w:numPr>
        <w:spacing w:line="360" w:lineRule="auto"/>
        <w:jc w:val="both"/>
        <w:rPr>
          <w:rFonts w:ascii="Calibri" w:eastAsia="PMingLiU" w:hAnsi="Calibri" w:cs="Calibri"/>
          <w:sz w:val="24"/>
          <w:szCs w:val="24"/>
        </w:rPr>
      </w:pPr>
      <w:r w:rsidRPr="003A17D7">
        <w:rPr>
          <w:rFonts w:ascii="Calibri" w:eastAsia="PMingLiU" w:hAnsi="Calibri" w:cs="Calibri"/>
          <w:b/>
          <w:bCs/>
          <w:sz w:val="24"/>
          <w:szCs w:val="24"/>
        </w:rPr>
        <w:t>重构教义与前沿极限挑战（前沿实证）</w:t>
      </w:r>
      <w:r w:rsidRPr="003A17D7">
        <w:rPr>
          <w:rFonts w:ascii="Calibri" w:eastAsia="PMingLiU" w:hAnsi="Calibri" w:cs="Calibri"/>
          <w:sz w:val="24"/>
          <w:szCs w:val="24"/>
        </w:rPr>
        <w:t>：在世俗化欧洲、政治高压区、LGBTQ群体、荣耻文化中验证真理的穿透力；</w:t>
      </w:r>
    </w:p>
    <w:p w14:paraId="000000DF" w14:textId="77777777" w:rsidR="00806BB1" w:rsidRPr="003A17D7" w:rsidRDefault="0083643E" w:rsidP="003A17D7">
      <w:pPr>
        <w:numPr>
          <w:ilvl w:val="0"/>
          <w:numId w:val="1"/>
        </w:numPr>
        <w:spacing w:line="360" w:lineRule="auto"/>
        <w:jc w:val="both"/>
        <w:rPr>
          <w:rFonts w:ascii="Calibri" w:eastAsia="PMingLiU" w:hAnsi="Calibri" w:cs="Calibri"/>
          <w:sz w:val="24"/>
          <w:szCs w:val="24"/>
        </w:rPr>
      </w:pPr>
      <w:r w:rsidRPr="003A17D7">
        <w:rPr>
          <w:rFonts w:ascii="Calibri" w:eastAsia="PMingLiU" w:hAnsi="Calibri" w:cs="Calibri"/>
          <w:b/>
          <w:bCs/>
          <w:sz w:val="24"/>
          <w:szCs w:val="24"/>
        </w:rPr>
        <w:t>成熟于关系互动论（宏观构建）</w:t>
      </w:r>
      <w:r w:rsidRPr="003A17D7">
        <w:rPr>
          <w:rFonts w:ascii="Calibri" w:eastAsia="PMingLiU" w:hAnsi="Calibri" w:cs="Calibri"/>
          <w:sz w:val="24"/>
          <w:szCs w:val="24"/>
        </w:rPr>
        <w:t>：将“存在、归属、成为”的动态，完美缝合了人类学、社会学与教育学；</w:t>
      </w:r>
    </w:p>
    <w:p w14:paraId="000000E0" w14:textId="77777777" w:rsidR="00806BB1" w:rsidRPr="003A17D7" w:rsidRDefault="0083643E" w:rsidP="003A17D7">
      <w:pPr>
        <w:numPr>
          <w:ilvl w:val="0"/>
          <w:numId w:val="1"/>
        </w:numPr>
        <w:spacing w:line="360" w:lineRule="auto"/>
        <w:jc w:val="both"/>
        <w:rPr>
          <w:rFonts w:ascii="Calibri" w:eastAsia="PMingLiU" w:hAnsi="Calibri" w:cs="Calibri"/>
          <w:sz w:val="24"/>
          <w:szCs w:val="24"/>
        </w:rPr>
      </w:pPr>
      <w:r w:rsidRPr="003A17D7">
        <w:rPr>
          <w:rFonts w:ascii="Calibri" w:eastAsia="PMingLiU" w:hAnsi="Calibri" w:cs="Calibri"/>
          <w:b/>
          <w:bCs/>
          <w:sz w:val="24"/>
          <w:szCs w:val="24"/>
        </w:rPr>
        <w:t>闭环于关系释经学（底层重构）</w:t>
      </w:r>
      <w:r w:rsidRPr="003A17D7">
        <w:rPr>
          <w:rFonts w:ascii="Calibri" w:eastAsia="PMingLiU" w:hAnsi="Calibri" w:cs="Calibri"/>
          <w:sz w:val="24"/>
          <w:szCs w:val="24"/>
        </w:rPr>
        <w:t>：让整本圣经成为活泼的位格互动指南；</w:t>
      </w:r>
    </w:p>
    <w:p w14:paraId="000000E1" w14:textId="64A4587E" w:rsidR="00806BB1" w:rsidRPr="003A17D7" w:rsidRDefault="00F61BAD" w:rsidP="003A17D7">
      <w:pPr>
        <w:numPr>
          <w:ilvl w:val="0"/>
          <w:numId w:val="1"/>
        </w:numPr>
        <w:spacing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封顶于全球纪念文集（历史传承）</w:t>
      </w:r>
      <w:r w:rsidRPr="003A17D7">
        <w:rPr>
          <w:rFonts w:ascii="Calibri" w:eastAsia="PMingLiU" w:hAnsi="Calibri" w:cs="Calibri"/>
          <w:sz w:val="24"/>
          <w:szCs w:val="24"/>
        </w:rPr>
        <w:t>：被全球学界公认为21世纪最具前瞻性与变革力的终极神学范式。</w:t>
      </w:r>
    </w:p>
    <w:p w14:paraId="000000E2" w14:textId="7777777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这棵由华人学者栽种、以三一真神亲情为深邃根系的神学大树，如今已枝繁叶茂。其多维度的跨科际研究成果，不仅向世界展现了华人神学界的深厚底蕴，更为21世纪面临关系断裂、功利主义侵蚀的全球基督教会，提供了一份整合信仰认知、经文解读、生命转化与大使命实践的完美终极蓝图。</w:t>
      </w:r>
    </w:p>
    <w:p w14:paraId="000000E4" w14:textId="77777777" w:rsidR="00806BB1" w:rsidRPr="003A17D7" w:rsidRDefault="00806BB1" w:rsidP="003A17D7">
      <w:pPr>
        <w:spacing w:line="360" w:lineRule="auto"/>
        <w:jc w:val="both"/>
        <w:rPr>
          <w:rFonts w:ascii="Calibri" w:eastAsia="PMingLiU" w:hAnsi="Calibri" w:cs="Calibri"/>
          <w:sz w:val="24"/>
          <w:szCs w:val="24"/>
        </w:rPr>
      </w:pPr>
    </w:p>
    <w:p w14:paraId="000000E5" w14:textId="77777777" w:rsidR="00806BB1" w:rsidRPr="003A17D7" w:rsidRDefault="0083643E" w:rsidP="003A17D7">
      <w:pPr>
        <w:pStyle w:val="Heading1"/>
        <w:keepNext w:val="0"/>
        <w:keepLines w:val="0"/>
        <w:spacing w:before="280" w:line="360" w:lineRule="auto"/>
        <w:jc w:val="both"/>
        <w:rPr>
          <w:rFonts w:ascii="Calibri" w:eastAsia="PMingLiU" w:hAnsi="Calibri" w:cs="Calibri"/>
          <w:b/>
          <w:bCs/>
          <w:sz w:val="24"/>
          <w:szCs w:val="24"/>
        </w:rPr>
      </w:pPr>
      <w:bookmarkStart w:id="26" w:name="_rmi04lapkxgx" w:colFirst="0" w:colLast="0"/>
      <w:bookmarkEnd w:id="26"/>
      <w:r w:rsidRPr="003A17D7">
        <w:rPr>
          <w:rFonts w:ascii="Calibri" w:eastAsia="PMingLiU" w:hAnsi="Calibri" w:cs="Calibri"/>
          <w:b/>
          <w:bCs/>
          <w:sz w:val="24"/>
          <w:szCs w:val="24"/>
        </w:rPr>
        <w:t>第二、从范式理论认证的角度来确认关系范式</w:t>
      </w:r>
    </w:p>
    <w:p w14:paraId="000000E6" w14:textId="1DE61EF4"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根据托马斯·库恩（Thomas Kuhn）和伊恩·巴伯（Ian Barbour）等学者的经典定义，“范式”（Paradigm）是指“供哲学探究及学术研究，而又联系紧密的概念模型”，它为研究者提供了“认识论、本体论和方法论前提”或“解释性的框架”。</w:t>
      </w:r>
      <w:r w:rsidR="00275812" w:rsidRPr="003A17D7">
        <w:rPr>
          <w:rStyle w:val="FootnoteReference"/>
          <w:rFonts w:ascii="Calibri" w:eastAsia="PMingLiU" w:hAnsi="Calibri" w:cs="Calibri"/>
          <w:color w:val="303030"/>
          <w:sz w:val="24"/>
          <w:szCs w:val="24"/>
          <w:highlight w:val="white"/>
        </w:rPr>
        <w:footnoteReference w:id="40"/>
      </w:r>
      <w:r w:rsidRPr="003A17D7">
        <w:rPr>
          <w:rFonts w:ascii="Calibri" w:eastAsia="PMingLiU" w:hAnsi="Calibri" w:cs="Calibri"/>
          <w:sz w:val="24"/>
          <w:szCs w:val="24"/>
        </w:rPr>
        <w:t>温以诺教授（Dr. Enoch Wan）经过近三十年的跨科际深耕与神学建构，所创立的“关系神学”体系已经完全具备了范式的全部理论特征。这一体系成功超越了单一的系统神学或处境化神学分支，跃升为一套能够统摄万有、指导跨学科研究的宏大“关系范式”（Relational Paradigm）。我们可以从本体论、认识论、方法论以及实践论（人类学与社会学）四个维度，对其进行严密的范式理论认证。</w:t>
      </w:r>
    </w:p>
    <w:p w14:paraId="000000E7" w14:textId="77777777" w:rsidR="00806BB1" w:rsidRPr="003A17D7" w:rsidRDefault="0083643E" w:rsidP="003A17D7">
      <w:pPr>
        <w:pStyle w:val="Heading2"/>
        <w:jc w:val="both"/>
        <w:rPr>
          <w:rFonts w:ascii="Calibri" w:eastAsia="PMingLiU" w:hAnsi="Calibri" w:cs="Calibri"/>
          <w:sz w:val="24"/>
          <w:szCs w:val="24"/>
        </w:rPr>
      </w:pPr>
      <w:bookmarkStart w:id="27" w:name="_ssa0bbcful0g" w:colFirst="0" w:colLast="0"/>
      <w:bookmarkEnd w:id="27"/>
      <w:r w:rsidRPr="003A17D7">
        <w:rPr>
          <w:rFonts w:ascii="Calibri" w:eastAsia="PMingLiU" w:hAnsi="Calibri" w:cs="Calibri"/>
          <w:sz w:val="24"/>
          <w:szCs w:val="24"/>
        </w:rPr>
        <w:lastRenderedPageBreak/>
        <w:t>1. 本体论的重构：从“个体中心”向“关系实在论”（Relational Realism）的典范转移</w:t>
      </w:r>
    </w:p>
    <w:p w14:paraId="000000E8" w14:textId="77777777" w:rsidR="00806BB1" w:rsidRPr="003A17D7" w:rsidRDefault="0083643E" w:rsidP="003A17D7">
      <w:pPr>
        <w:spacing w:before="240" w:after="240" w:line="360" w:lineRule="auto"/>
        <w:ind w:firstLineChars="236" w:firstLine="566"/>
        <w:jc w:val="both"/>
        <w:rPr>
          <w:rFonts w:ascii="Calibri" w:eastAsia="PMingLiU" w:hAnsi="Calibri" w:cs="Calibri"/>
          <w:sz w:val="24"/>
          <w:szCs w:val="24"/>
        </w:rPr>
      </w:pPr>
      <w:r w:rsidRPr="003A17D7">
        <w:rPr>
          <w:rFonts w:ascii="Calibri" w:eastAsia="PMingLiU" w:hAnsi="Calibri" w:cs="Calibri"/>
          <w:sz w:val="24"/>
          <w:szCs w:val="24"/>
        </w:rPr>
        <w:t>西方传统哲学与神学的本体论深受笛卡尔（Descartes）“我思故我在”（I think therefore I am）的深刻影响，这种理性主义和存在主义的起点，导致了强烈的个人主义、人本主义以及“非此即彼”的二元对立倾向（如神性与人性、神权与自由意志的对立）。</w:t>
      </w:r>
    </w:p>
    <w:p w14:paraId="000000E9" w14:textId="0CF20BFD" w:rsidR="00806BB1" w:rsidRPr="003A17D7" w:rsidRDefault="0083643E" w:rsidP="003A17D7">
      <w:pPr>
        <w:spacing w:before="240" w:after="240" w:line="360" w:lineRule="auto"/>
        <w:ind w:firstLineChars="236" w:firstLine="566"/>
        <w:jc w:val="both"/>
        <w:rPr>
          <w:rFonts w:ascii="Calibri" w:eastAsia="PMingLiU" w:hAnsi="Calibri" w:cs="Calibri"/>
          <w:sz w:val="24"/>
          <w:szCs w:val="24"/>
        </w:rPr>
      </w:pPr>
      <w:r w:rsidRPr="003A17D7">
        <w:rPr>
          <w:rFonts w:ascii="Calibri" w:eastAsia="PMingLiU" w:hAnsi="Calibri" w:cs="Calibri"/>
          <w:sz w:val="24"/>
          <w:szCs w:val="24"/>
        </w:rPr>
        <w:t>关系范式在本体论上实现了彻底的解构与重构。温以诺在2006年正式提出了“关系实在论”</w:t>
      </w:r>
      <w:r w:rsidRPr="003A17D7">
        <w:rPr>
          <w:rFonts w:ascii="Calibri" w:eastAsia="PMingLiU" w:hAnsi="Calibri" w:cs="Calibri"/>
          <w:b/>
          <w:bCs/>
          <w:sz w:val="24"/>
          <w:szCs w:val="24"/>
        </w:rPr>
        <w:t>（Relational Realism），确立了全新的本体论基石：</w:t>
      </w:r>
      <w:r w:rsidRPr="003A17D7">
        <w:rPr>
          <w:rFonts w:ascii="Calibri" w:eastAsia="PMingLiU" w:hAnsi="Calibri" w:cs="Calibri"/>
          <w:sz w:val="24"/>
          <w:szCs w:val="24"/>
        </w:rPr>
        <w:t>“我就是（I AM），故我是（i am）”</w:t>
      </w:r>
      <w:r w:rsidRPr="003A17D7">
        <w:rPr>
          <w:rFonts w:ascii="Calibri" w:eastAsia="PMingLiU" w:hAnsi="Calibri" w:cs="Calibri"/>
          <w:b/>
          <w:bCs/>
          <w:sz w:val="24"/>
          <w:szCs w:val="24"/>
        </w:rPr>
        <w:t>。这一本体论主张，“实在”（Reality）并非孤立个体的属性，而是首先建立在上帝（大写的创造主存有）与受造秩序之间的</w:t>
      </w:r>
      <w:r w:rsidRPr="003A17D7">
        <w:rPr>
          <w:rFonts w:ascii="Calibri" w:eastAsia="PMingLiU" w:hAnsi="Calibri" w:cs="Calibri"/>
          <w:sz w:val="24"/>
          <w:szCs w:val="24"/>
        </w:rPr>
        <w:t>“纵向关系”</w:t>
      </w:r>
      <w:r w:rsidRPr="003A17D7">
        <w:rPr>
          <w:rFonts w:ascii="Calibri" w:eastAsia="PMingLiU" w:hAnsi="Calibri" w:cs="Calibri"/>
          <w:b/>
          <w:bCs/>
          <w:sz w:val="24"/>
          <w:szCs w:val="24"/>
        </w:rPr>
        <w:t>上，其次才建立在受造秩序内部的</w:t>
      </w:r>
      <w:r w:rsidRPr="003A17D7">
        <w:rPr>
          <w:rFonts w:ascii="Calibri" w:eastAsia="PMingLiU" w:hAnsi="Calibri" w:cs="Calibri"/>
          <w:sz w:val="24"/>
          <w:szCs w:val="24"/>
        </w:rPr>
        <w:t>“横向关系”（灵界、人界、自然界）之上。</w:t>
      </w:r>
      <w:r w:rsidR="00275812" w:rsidRPr="003A17D7">
        <w:rPr>
          <w:rStyle w:val="FootnoteReference"/>
          <w:rFonts w:ascii="Calibri" w:eastAsia="PMingLiU" w:hAnsi="Calibri" w:cs="Calibri"/>
          <w:color w:val="303030"/>
          <w:sz w:val="24"/>
          <w:szCs w:val="24"/>
          <w:highlight w:val="white"/>
        </w:rPr>
        <w:footnoteReference w:id="41"/>
      </w:r>
    </w:p>
    <w:p w14:paraId="000000EA" w14:textId="3A2D0642" w:rsidR="00806BB1" w:rsidRPr="003A17D7" w:rsidRDefault="0083643E" w:rsidP="003A17D7">
      <w:pPr>
        <w:spacing w:before="240" w:after="240" w:line="360" w:lineRule="auto"/>
        <w:ind w:firstLineChars="236" w:firstLine="566"/>
        <w:jc w:val="both"/>
        <w:rPr>
          <w:rFonts w:ascii="Calibri" w:eastAsia="PMingLiU" w:hAnsi="Calibri" w:cs="Calibri"/>
          <w:sz w:val="24"/>
          <w:szCs w:val="24"/>
        </w:rPr>
      </w:pPr>
      <w:r w:rsidRPr="003A17D7">
        <w:rPr>
          <w:rFonts w:ascii="Calibri" w:eastAsia="PMingLiU" w:hAnsi="Calibri" w:cs="Calibri"/>
          <w:sz w:val="24"/>
          <w:szCs w:val="24"/>
        </w:rPr>
        <w:t>在这一范式下，三一真神（Trinity）本身就是终极的“关系性存有”。圣父、圣子、圣灵在本体上为一，在实存上为三，三位格之间具有动态的“互渗互在”（Perichoresis，即相互内住、互契相融）的完美关系。人类则是按着这关系性的“三一神形像”（imago Dei）被造，这种“模神论”（Theo-morphism）从根本上取代了西方以人为本的“拟人法”。因此，宇宙间没有任何受造物能够脱离与绝对真理（上帝）的纵向关系而独立存在。这确立了关系范式不可动摇的本体论绝对根基。</w:t>
      </w:r>
      <w:r w:rsidR="00275812" w:rsidRPr="003A17D7">
        <w:rPr>
          <w:rStyle w:val="FootnoteReference"/>
          <w:rFonts w:ascii="Calibri" w:eastAsia="PMingLiU" w:hAnsi="Calibri" w:cs="Calibri"/>
          <w:color w:val="303030"/>
          <w:sz w:val="24"/>
          <w:szCs w:val="24"/>
          <w:highlight w:val="white"/>
        </w:rPr>
        <w:footnoteReference w:id="42"/>
      </w:r>
    </w:p>
    <w:p w14:paraId="000000EB" w14:textId="77777777" w:rsidR="00806BB1" w:rsidRPr="003A17D7" w:rsidRDefault="0083643E" w:rsidP="003A17D7">
      <w:pPr>
        <w:pStyle w:val="Heading2"/>
        <w:jc w:val="both"/>
        <w:rPr>
          <w:rFonts w:ascii="Calibri" w:eastAsia="PMingLiU" w:hAnsi="Calibri" w:cs="Calibri"/>
          <w:sz w:val="24"/>
          <w:szCs w:val="24"/>
        </w:rPr>
      </w:pPr>
      <w:bookmarkStart w:id="28" w:name="_v9nr5146kd5m" w:colFirst="0" w:colLast="0"/>
      <w:bookmarkEnd w:id="28"/>
      <w:r w:rsidRPr="003A17D7">
        <w:rPr>
          <w:rFonts w:ascii="Calibri" w:eastAsia="PMingLiU" w:hAnsi="Calibri" w:cs="Calibri"/>
          <w:sz w:val="24"/>
          <w:szCs w:val="24"/>
        </w:rPr>
        <w:t>2. 认识论的突破：从“批判实在论”到“圣约盟约认识论”</w:t>
      </w:r>
    </w:p>
    <w:p w14:paraId="000000EC" w14:textId="7F3D458B" w:rsidR="00806BB1" w:rsidRPr="003A17D7" w:rsidRDefault="0083643E" w:rsidP="003A17D7">
      <w:pPr>
        <w:spacing w:before="240" w:after="240" w:line="360" w:lineRule="auto"/>
        <w:ind w:firstLineChars="236" w:firstLine="566"/>
        <w:jc w:val="both"/>
        <w:rPr>
          <w:rFonts w:ascii="Calibri" w:eastAsia="PMingLiU" w:hAnsi="Calibri" w:cs="Calibri"/>
          <w:sz w:val="24"/>
          <w:szCs w:val="24"/>
        </w:rPr>
      </w:pPr>
      <w:r w:rsidRPr="003A17D7">
        <w:rPr>
          <w:rFonts w:ascii="Calibri" w:eastAsia="PMingLiU" w:hAnsi="Calibri" w:cs="Calibri"/>
          <w:sz w:val="24"/>
          <w:szCs w:val="24"/>
        </w:rPr>
        <w:t>一个成熟的范式必须提供获取真理与知识的独特路径。在宣教和人类学研究中，西方学者（如保罗·希伯特 Paul Hiebert）普遍主张“批判实在论”（Critical Realism），倾向于将外部世界视为客观实体，认为科学或神学知识是对现实的一种图表式、近似性的认知，人类可以按客观标准作出科学判断。</w:t>
      </w:r>
      <w:r w:rsidR="00F64CD2" w:rsidRPr="00E94D85">
        <w:rPr>
          <w:rFonts w:ascii="Calibri" w:eastAsia="PMingLiU" w:hAnsi="Calibri" w:cs="Calibri"/>
          <w:sz w:val="24"/>
          <w:szCs w:val="24"/>
          <w:vertAlign w:val="superscript"/>
        </w:rPr>
        <w:footnoteReference w:id="43"/>
      </w:r>
    </w:p>
    <w:p w14:paraId="1CF732C8" w14:textId="77777777" w:rsidR="00F64CD2" w:rsidRPr="003A17D7" w:rsidRDefault="0083643E" w:rsidP="003A17D7">
      <w:pPr>
        <w:spacing w:before="240" w:after="240" w:line="360" w:lineRule="auto"/>
        <w:ind w:firstLineChars="236" w:firstLine="566"/>
        <w:jc w:val="both"/>
        <w:rPr>
          <w:rFonts w:ascii="Calibri" w:eastAsia="PMingLiU" w:hAnsi="Calibri" w:cs="Calibri"/>
          <w:sz w:val="24"/>
          <w:szCs w:val="24"/>
        </w:rPr>
      </w:pPr>
      <w:r w:rsidRPr="003A17D7">
        <w:rPr>
          <w:rFonts w:ascii="Calibri" w:eastAsia="PMingLiU" w:hAnsi="Calibri" w:cs="Calibri"/>
          <w:sz w:val="24"/>
          <w:szCs w:val="24"/>
        </w:rPr>
        <w:t>关系范式对这种源于启蒙运动的知识论进行了突破，提出了“我就是（I AM），故我知（i know）”的认识论。关系范式主张，上帝是绝对真理与完全知识，人类对真</w:t>
      </w:r>
      <w:r w:rsidRPr="003A17D7">
        <w:rPr>
          <w:rFonts w:ascii="Calibri" w:eastAsia="PMingLiU" w:hAnsi="Calibri" w:cs="Calibri"/>
          <w:sz w:val="24"/>
          <w:szCs w:val="24"/>
        </w:rPr>
        <w:lastRenderedPageBreak/>
        <w:t>理与实在的认知，只有在与三一上帝的“关系网络”中才能被最佳地理解和经历。结合以斯帖·米克（Esther Meek）的“圣约认识论”（Covenant Epistemology）和约翰·弗雷姆（John Frame）的仆人思维，关系范式的认识论确认一切认知在本质上都具有关系性与圣约性。</w:t>
      </w:r>
      <w:r w:rsidR="00F64CD2" w:rsidRPr="00E94D85">
        <w:rPr>
          <w:rFonts w:ascii="Calibri" w:eastAsia="PMingLiU" w:hAnsi="Calibri" w:cs="Calibri"/>
          <w:sz w:val="24"/>
          <w:szCs w:val="24"/>
          <w:vertAlign w:val="superscript"/>
        </w:rPr>
        <w:footnoteReference w:id="44"/>
      </w:r>
    </w:p>
    <w:p w14:paraId="000000EE" w14:textId="7F428F40" w:rsidR="00806BB1" w:rsidRPr="003A17D7" w:rsidRDefault="00F64CD2" w:rsidP="003A17D7">
      <w:pPr>
        <w:spacing w:before="240" w:after="240" w:line="360" w:lineRule="auto"/>
        <w:ind w:firstLineChars="236" w:firstLine="566"/>
        <w:jc w:val="both"/>
        <w:rPr>
          <w:rFonts w:ascii="Calibri" w:eastAsia="PMingLiU" w:hAnsi="Calibri" w:cs="Calibri"/>
          <w:sz w:val="24"/>
          <w:szCs w:val="24"/>
        </w:rPr>
      </w:pPr>
      <w:r w:rsidRPr="003A17D7">
        <w:rPr>
          <w:rFonts w:ascii="Calibri" w:eastAsia="PMingLiU" w:hAnsi="Calibri" w:cs="Calibri"/>
          <w:sz w:val="24"/>
          <w:szCs w:val="24"/>
        </w:rPr>
        <w:t>它认为真理（Truth）、善（Goodness）与美（Beauty）必须在三一神与受造界的关系网络中才能被最佳地理解和经历。</w:t>
      </w:r>
      <w:r w:rsidRPr="00E94D85">
        <w:rPr>
          <w:rFonts w:ascii="Calibri" w:eastAsia="PMingLiU" w:hAnsi="Calibri" w:cs="Calibri"/>
          <w:sz w:val="24"/>
          <w:szCs w:val="24"/>
          <w:vertAlign w:val="superscript"/>
        </w:rPr>
        <w:footnoteReference w:id="45"/>
      </w:r>
      <w:r w:rsidRPr="003A17D7">
        <w:rPr>
          <w:rFonts w:ascii="Calibri" w:eastAsia="PMingLiU" w:hAnsi="Calibri" w:cs="Calibri"/>
          <w:sz w:val="24"/>
          <w:szCs w:val="24"/>
        </w:rPr>
        <w:t>真理不是冰冷的客观数据或抽象命题，而是具有转化性和人际性（interpersoned）的生命互动。</w:t>
      </w:r>
      <w:r w:rsidRPr="00E94D85">
        <w:rPr>
          <w:rFonts w:ascii="Calibri" w:eastAsia="PMingLiU" w:hAnsi="Calibri" w:cs="Calibri"/>
          <w:sz w:val="24"/>
          <w:szCs w:val="24"/>
          <w:vertAlign w:val="superscript"/>
        </w:rPr>
        <w:footnoteReference w:id="46"/>
      </w:r>
      <w:r w:rsidRPr="003A17D7">
        <w:rPr>
          <w:rFonts w:ascii="Calibri" w:eastAsia="PMingLiU" w:hAnsi="Calibri" w:cs="Calibri"/>
          <w:sz w:val="24"/>
          <w:szCs w:val="24"/>
        </w:rPr>
        <w:t>认知者对上帝主权的回应，使得认知过程成为一种带来医治与平安（Shalom）的治疗性行为。这种突破打破了西方“抽象、分析、定义式”的二元对立逻辑，确立了“多向度、多层面、多处境”的整合型（both-and）认知范式。</w:t>
      </w:r>
    </w:p>
    <w:p w14:paraId="000000EF" w14:textId="77777777" w:rsidR="00806BB1" w:rsidRPr="003A17D7" w:rsidRDefault="0083643E" w:rsidP="003A17D7">
      <w:pPr>
        <w:pStyle w:val="Heading2"/>
        <w:jc w:val="both"/>
        <w:rPr>
          <w:rFonts w:ascii="Calibri" w:eastAsia="PMingLiU" w:hAnsi="Calibri" w:cs="Calibri"/>
          <w:sz w:val="24"/>
          <w:szCs w:val="24"/>
        </w:rPr>
      </w:pPr>
      <w:bookmarkStart w:id="29" w:name="_j0jodgcxl9fb" w:colFirst="0" w:colLast="0"/>
      <w:bookmarkEnd w:id="29"/>
      <w:r w:rsidRPr="003A17D7">
        <w:rPr>
          <w:rFonts w:ascii="Calibri" w:eastAsia="PMingLiU" w:hAnsi="Calibri" w:cs="Calibri"/>
          <w:sz w:val="24"/>
          <w:szCs w:val="24"/>
        </w:rPr>
        <w:t>3. 方法论的统摄：跨科际综合研究法与“关系释经学”</w:t>
      </w:r>
    </w:p>
    <w:p w14:paraId="000000F0" w14:textId="7777777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作为一种范式，它必须能提供一套普适的治学工具，指导各学科的研究与对话。关系范式不仅指导系统神学，更统摄了社会学、文化人类学、教育学和传播学。</w:t>
      </w:r>
    </w:p>
    <w:p w14:paraId="000000F1" w14:textId="2F7E1CAB"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其核心方法论引擎是“温氏治学五要”（STARS）：合乎圣经真理（Scripturally sound）、具备神学基础（Theologically sound）、具有整全理论（Theoretically coherent）、适切处境（Contextually relevant）、具体实用（Practically applicable）。这一跨科际综合研究法（Inter-disciplinary and integrative research methodology）使得关系范式能够缝合不同学科的张力。</w:t>
      </w:r>
      <w:r w:rsidR="00F64CD2" w:rsidRPr="003A17D7">
        <w:rPr>
          <w:rStyle w:val="FootnoteReference"/>
          <w:rFonts w:ascii="Calibri" w:eastAsia="PMingLiU" w:hAnsi="Calibri" w:cs="Calibri"/>
          <w:color w:val="303030"/>
          <w:sz w:val="24"/>
          <w:szCs w:val="24"/>
          <w:highlight w:val="white"/>
        </w:rPr>
        <w:footnoteReference w:id="47"/>
      </w:r>
    </w:p>
    <w:p w14:paraId="000000F2" w14:textId="2E3A4B93"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在最底层的经文文本解读上，关系范式催生了颠覆性的“关系释经学”（Relational Hermeneutics, RH）。它成功将传统的“文本释经学”（TH，解读书面文字）与新兴的“口传释经学”（OH，解读故事、诗歌等叙事材料）统合于“关系互动论”的架构之下。在关系释经学看来，圣经不再是一本用于提取教义密码的说明书，而是三一神与蒙恩的人之间“正确彼此互动的指南”。解经的焦点从单纯的字面历史考证，转移</w:t>
      </w:r>
      <w:r w:rsidRPr="003A17D7">
        <w:rPr>
          <w:rFonts w:ascii="Calibri" w:eastAsia="PMingLiU" w:hAnsi="Calibri" w:cs="Calibri"/>
          <w:sz w:val="24"/>
          <w:szCs w:val="24"/>
        </w:rPr>
        <w:lastRenderedPageBreak/>
        <w:t>到了“具位格者（神、天使、人）在多层次语境中的互动模式与过程”。这一方法论的闭环，彻底印证了关系范式作为终极学术工具的威力。</w:t>
      </w:r>
      <w:r w:rsidR="00F64CD2" w:rsidRPr="003A17D7">
        <w:rPr>
          <w:rStyle w:val="FootnoteReference"/>
          <w:rFonts w:ascii="Calibri" w:eastAsia="PMingLiU" w:hAnsi="Calibri" w:cs="Calibri"/>
          <w:color w:val="303030"/>
          <w:sz w:val="24"/>
          <w:szCs w:val="24"/>
          <w:highlight w:val="white"/>
        </w:rPr>
        <w:footnoteReference w:id="48"/>
      </w:r>
    </w:p>
    <w:p w14:paraId="000000F3" w14:textId="77777777" w:rsidR="00806BB1" w:rsidRPr="003A17D7" w:rsidRDefault="0083643E" w:rsidP="003A17D7">
      <w:pPr>
        <w:pStyle w:val="Heading2"/>
        <w:jc w:val="both"/>
        <w:rPr>
          <w:rFonts w:ascii="Calibri" w:eastAsia="PMingLiU" w:hAnsi="Calibri" w:cs="Calibri"/>
          <w:sz w:val="24"/>
          <w:szCs w:val="24"/>
        </w:rPr>
      </w:pPr>
      <w:bookmarkStart w:id="30" w:name="_nb8awept4u42" w:colFirst="0" w:colLast="0"/>
      <w:bookmarkEnd w:id="30"/>
      <w:r w:rsidRPr="003A17D7">
        <w:rPr>
          <w:rFonts w:ascii="Calibri" w:eastAsia="PMingLiU" w:hAnsi="Calibri" w:cs="Calibri"/>
          <w:sz w:val="24"/>
          <w:szCs w:val="24"/>
        </w:rPr>
        <w:t>4. 实践论的革命：从“事工导向”到“关系互动主义”与“转化性变革”</w:t>
      </w:r>
    </w:p>
    <w:p w14:paraId="000000F4" w14:textId="7777777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范式的最终检验在于它能否颠覆旧有的实践模式并解决实际危机。在西方世俗化社会与当代教会中，最流行的宣教与教牧模式往往陷入“事工导向”（programmatic）、“企业/管理导向”（managerial/entrepreneurial）或工具主义。这种模式追求效率、数字指标和可量化的成功，将信仰变为了程序化的营业。</w:t>
      </w:r>
    </w:p>
    <w:p w14:paraId="000000F5" w14:textId="6E159C99"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关系范式在实践层面提出了根本性的典范转移：</w:t>
      </w:r>
      <w:r w:rsidRPr="003A17D7">
        <w:rPr>
          <w:rFonts w:ascii="Calibri" w:eastAsia="PMingLiU" w:hAnsi="Calibri" w:cs="Calibri"/>
          <w:b/>
          <w:bCs/>
          <w:sz w:val="24"/>
          <w:szCs w:val="24"/>
        </w:rPr>
        <w:t>“所是（Being）先于所行（Doing）”</w:t>
      </w:r>
      <w:r w:rsidR="002456E2" w:rsidRPr="003A17D7">
        <w:rPr>
          <w:rFonts w:ascii="Calibri" w:eastAsia="PMingLiU" w:hAnsi="Calibri" w:cs="Calibri"/>
          <w:color w:val="303030"/>
          <w:sz w:val="24"/>
          <w:szCs w:val="24"/>
          <w:highlight w:val="white"/>
        </w:rPr>
        <w:t xml:space="preserve"> </w:t>
      </w:r>
      <w:r w:rsidR="002456E2" w:rsidRPr="003A17D7">
        <w:rPr>
          <w:rStyle w:val="FootnoteReference"/>
          <w:rFonts w:ascii="Calibri" w:eastAsia="PMingLiU" w:hAnsi="Calibri" w:cs="Calibri"/>
          <w:color w:val="303030"/>
          <w:sz w:val="24"/>
          <w:szCs w:val="24"/>
          <w:highlight w:val="white"/>
        </w:rPr>
        <w:footnoteReference w:id="49"/>
      </w:r>
      <w:r w:rsidRPr="003A17D7">
        <w:rPr>
          <w:rFonts w:ascii="Calibri" w:eastAsia="PMingLiU" w:hAnsi="Calibri" w:cs="Calibri"/>
          <w:sz w:val="24"/>
          <w:szCs w:val="24"/>
        </w:rPr>
        <w:t>，以及宣教学上的“我就是（Missio Dei），故我作（i do）”。</w:t>
      </w:r>
      <w:r w:rsidR="002456E2" w:rsidRPr="003A17D7">
        <w:rPr>
          <w:rFonts w:ascii="Calibri" w:eastAsia="PMingLiU" w:hAnsi="Calibri" w:cs="Calibri"/>
          <w:sz w:val="24"/>
          <w:szCs w:val="24"/>
        </w:rPr>
        <w:t>不是事工导向，而是关系导向。</w:t>
      </w:r>
      <w:r w:rsidR="002456E2" w:rsidRPr="003A17D7">
        <w:rPr>
          <w:rStyle w:val="FootnoteReference"/>
          <w:rFonts w:ascii="Calibri" w:eastAsia="PMingLiU" w:hAnsi="Calibri" w:cs="Calibri"/>
          <w:color w:val="303030"/>
          <w:sz w:val="24"/>
          <w:szCs w:val="24"/>
          <w:highlight w:val="white"/>
        </w:rPr>
        <w:footnoteReference w:id="50"/>
      </w:r>
    </w:p>
    <w:p w14:paraId="000000F6" w14:textId="06E2196D"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关系范式进一步发展为宏大的“关系互动主义”</w:t>
      </w:r>
      <w:r w:rsidRPr="003A17D7">
        <w:rPr>
          <w:rFonts w:ascii="Calibri" w:eastAsia="PMingLiU" w:hAnsi="Calibri" w:cs="Calibri"/>
          <w:b/>
          <w:bCs/>
          <w:sz w:val="24"/>
          <w:szCs w:val="24"/>
        </w:rPr>
        <w:t>（Relational Interactionism），吸纳了社会学中的象征互动论（Symbolic Interactionism），构建了动态的</w:t>
      </w:r>
      <w:r w:rsidRPr="003A17D7">
        <w:rPr>
          <w:rFonts w:ascii="Calibri" w:eastAsia="PMingLiU" w:hAnsi="Calibri" w:cs="Calibri"/>
          <w:sz w:val="24"/>
          <w:szCs w:val="24"/>
        </w:rPr>
        <w:t>“转化性变革”（Transformational Change）模型。</w:t>
      </w:r>
      <w:r w:rsidR="002456E2" w:rsidRPr="003A17D7">
        <w:rPr>
          <w:rStyle w:val="FootnoteReference"/>
          <w:rFonts w:ascii="Calibri" w:eastAsia="PMingLiU" w:hAnsi="Calibri" w:cs="Calibri"/>
          <w:color w:val="303030"/>
          <w:sz w:val="24"/>
          <w:szCs w:val="24"/>
          <w:highlight w:val="white"/>
        </w:rPr>
        <w:footnoteReference w:id="51"/>
      </w:r>
      <w:r w:rsidRPr="003A17D7">
        <w:rPr>
          <w:rFonts w:ascii="Calibri" w:eastAsia="PMingLiU" w:hAnsi="Calibri" w:cs="Calibri"/>
          <w:sz w:val="24"/>
          <w:szCs w:val="24"/>
        </w:rPr>
        <w:t>它指出真正的转化发生于动态的三阶段关系互动中：</w:t>
      </w:r>
    </w:p>
    <w:p w14:paraId="000000F7" w14:textId="77777777" w:rsidR="00806BB1" w:rsidRPr="003A17D7" w:rsidRDefault="0083643E" w:rsidP="003A17D7">
      <w:pPr>
        <w:numPr>
          <w:ilvl w:val="0"/>
          <w:numId w:val="2"/>
        </w:numPr>
        <w:spacing w:before="240" w:line="360" w:lineRule="auto"/>
        <w:jc w:val="both"/>
        <w:rPr>
          <w:rFonts w:ascii="Calibri" w:eastAsia="PMingLiU" w:hAnsi="Calibri" w:cs="Calibri"/>
          <w:sz w:val="24"/>
          <w:szCs w:val="24"/>
        </w:rPr>
      </w:pPr>
      <w:r w:rsidRPr="003A17D7">
        <w:rPr>
          <w:rFonts w:ascii="Calibri" w:eastAsia="PMingLiU" w:hAnsi="Calibri" w:cs="Calibri"/>
          <w:b/>
          <w:bCs/>
          <w:sz w:val="24"/>
          <w:szCs w:val="24"/>
        </w:rPr>
        <w:t>存在（Being）：</w:t>
      </w:r>
      <w:r w:rsidRPr="003A17D7">
        <w:rPr>
          <w:rFonts w:ascii="Calibri" w:eastAsia="PMingLiU" w:hAnsi="Calibri" w:cs="Calibri"/>
          <w:sz w:val="24"/>
          <w:szCs w:val="24"/>
        </w:rPr>
        <w:t xml:space="preserve"> 孤立个体在神圣恩典中确立身份与价值观；</w:t>
      </w:r>
    </w:p>
    <w:p w14:paraId="000000F8" w14:textId="77777777" w:rsidR="00806BB1" w:rsidRPr="003A17D7" w:rsidRDefault="0083643E" w:rsidP="003A17D7">
      <w:pPr>
        <w:numPr>
          <w:ilvl w:val="0"/>
          <w:numId w:val="2"/>
        </w:numPr>
        <w:spacing w:line="360" w:lineRule="auto"/>
        <w:jc w:val="both"/>
        <w:rPr>
          <w:rFonts w:ascii="Calibri" w:eastAsia="PMingLiU" w:hAnsi="Calibri" w:cs="Calibri"/>
          <w:sz w:val="24"/>
          <w:szCs w:val="24"/>
        </w:rPr>
      </w:pPr>
      <w:r w:rsidRPr="003A17D7">
        <w:rPr>
          <w:rFonts w:ascii="Calibri" w:eastAsia="PMingLiU" w:hAnsi="Calibri" w:cs="Calibri"/>
          <w:b/>
          <w:bCs/>
          <w:sz w:val="24"/>
          <w:szCs w:val="24"/>
        </w:rPr>
        <w:t>归属（Belonging）：</w:t>
      </w:r>
      <w:r w:rsidRPr="003A17D7">
        <w:rPr>
          <w:rFonts w:ascii="Calibri" w:eastAsia="PMingLiU" w:hAnsi="Calibri" w:cs="Calibri"/>
          <w:sz w:val="24"/>
          <w:szCs w:val="24"/>
        </w:rPr>
        <w:t xml:space="preserve"> 建立垂直（与三一上帝的团契）和水平（与信徒群体的团契）的互动连接；</w:t>
      </w:r>
    </w:p>
    <w:p w14:paraId="000000F9" w14:textId="77777777" w:rsidR="00806BB1" w:rsidRPr="003A17D7" w:rsidRDefault="0083643E" w:rsidP="003A17D7">
      <w:pPr>
        <w:numPr>
          <w:ilvl w:val="0"/>
          <w:numId w:val="2"/>
        </w:numPr>
        <w:spacing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成为（Becoming）：</w:t>
      </w:r>
      <w:r w:rsidRPr="003A17D7">
        <w:rPr>
          <w:rFonts w:ascii="Calibri" w:eastAsia="PMingLiU" w:hAnsi="Calibri" w:cs="Calibri"/>
          <w:sz w:val="24"/>
          <w:szCs w:val="24"/>
        </w:rPr>
        <w:t xml:space="preserve"> 通过关系互动产生趋向基督样式的转化（与源于魔鬼的“越轨性衰退”截然对立）。</w:t>
      </w:r>
    </w:p>
    <w:p w14:paraId="000000FA" w14:textId="77777777" w:rsidR="00806BB1"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sz w:val="24"/>
          <w:szCs w:val="24"/>
        </w:rPr>
        <w:t>这种实践论范式在多个领域引发了革命性的成效：</w:t>
      </w:r>
    </w:p>
    <w:p w14:paraId="000000FB" w14:textId="77777777" w:rsidR="00806BB1" w:rsidRPr="003A17D7" w:rsidRDefault="0083643E" w:rsidP="003A17D7">
      <w:pPr>
        <w:numPr>
          <w:ilvl w:val="0"/>
          <w:numId w:val="4"/>
        </w:numPr>
        <w:spacing w:before="240" w:line="360" w:lineRule="auto"/>
        <w:jc w:val="both"/>
        <w:rPr>
          <w:rFonts w:ascii="Calibri" w:eastAsia="PMingLiU" w:hAnsi="Calibri" w:cs="Calibri"/>
          <w:sz w:val="24"/>
          <w:szCs w:val="24"/>
        </w:rPr>
      </w:pPr>
      <w:r w:rsidRPr="003A17D7">
        <w:rPr>
          <w:rFonts w:ascii="Calibri" w:eastAsia="PMingLiU" w:hAnsi="Calibri" w:cs="Calibri"/>
          <w:b/>
          <w:bCs/>
          <w:sz w:val="24"/>
          <w:szCs w:val="24"/>
        </w:rPr>
        <w:t>散聚宣教学（Diaspora Missiology）：</w:t>
      </w:r>
      <w:r w:rsidRPr="003A17D7">
        <w:rPr>
          <w:rFonts w:ascii="Calibri" w:eastAsia="PMingLiU" w:hAnsi="Calibri" w:cs="Calibri"/>
          <w:sz w:val="24"/>
          <w:szCs w:val="24"/>
        </w:rPr>
        <w:t xml:space="preserve"> 打破地理疆界，提出在全球大迁徙中“向、透过、超越、联同”散聚人口建立关系网的无国界宣教模式。</w:t>
      </w:r>
    </w:p>
    <w:p w14:paraId="000000FC" w14:textId="77777777" w:rsidR="00806BB1" w:rsidRPr="003A17D7" w:rsidRDefault="0083643E" w:rsidP="003A17D7">
      <w:pPr>
        <w:numPr>
          <w:ilvl w:val="0"/>
          <w:numId w:val="4"/>
        </w:numPr>
        <w:spacing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门徒培育与教牧辅导（LLDM）：</w:t>
      </w:r>
      <w:r w:rsidRPr="003A17D7">
        <w:rPr>
          <w:rFonts w:ascii="Calibri" w:eastAsia="PMingLiU" w:hAnsi="Calibri" w:cs="Calibri"/>
          <w:sz w:val="24"/>
          <w:szCs w:val="24"/>
        </w:rPr>
        <w:t xml:space="preserve"> 在后基督教时代的英国世俗社会，关系范式通过“生命对生命的门徒培育”（Life-on-Life Disciple-Making）证明了真实的恩情关系远比冰冷的程序化活动更有福音穿透力。</w:t>
      </w:r>
    </w:p>
    <w:p w14:paraId="000000FD" w14:textId="77777777" w:rsidR="00806BB1" w:rsidRPr="003A17D7" w:rsidRDefault="0083643E" w:rsidP="003A17D7">
      <w:pPr>
        <w:numPr>
          <w:ilvl w:val="0"/>
          <w:numId w:val="4"/>
        </w:numPr>
        <w:spacing w:line="360" w:lineRule="auto"/>
        <w:jc w:val="both"/>
        <w:rPr>
          <w:rFonts w:ascii="Calibri" w:eastAsia="PMingLiU" w:hAnsi="Calibri" w:cs="Calibri"/>
          <w:sz w:val="24"/>
          <w:szCs w:val="24"/>
        </w:rPr>
      </w:pPr>
      <w:r w:rsidRPr="003A17D7">
        <w:rPr>
          <w:rFonts w:ascii="Calibri" w:eastAsia="PMingLiU" w:hAnsi="Calibri" w:cs="Calibri"/>
          <w:b/>
          <w:bCs/>
          <w:sz w:val="24"/>
          <w:szCs w:val="24"/>
        </w:rPr>
        <w:t>恩情神学（Grace-Favor Theology）：</w:t>
      </w:r>
      <w:r w:rsidRPr="003A17D7">
        <w:rPr>
          <w:rFonts w:ascii="Calibri" w:eastAsia="PMingLiU" w:hAnsi="Calibri" w:cs="Calibri"/>
          <w:sz w:val="24"/>
          <w:szCs w:val="24"/>
        </w:rPr>
        <w:t xml:space="preserve"> 在高处境、重关系的华人文化中，将西方的“法理救恩”升华为先纵向领受、后横向传递的“恩典循环”，建立了“恩情式牧养”。</w:t>
      </w:r>
    </w:p>
    <w:p w14:paraId="000000FE" w14:textId="77777777" w:rsidR="00806BB1" w:rsidRPr="003A17D7" w:rsidRDefault="0083643E" w:rsidP="003A17D7">
      <w:pPr>
        <w:numPr>
          <w:ilvl w:val="0"/>
          <w:numId w:val="4"/>
        </w:numPr>
        <w:spacing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边缘群体外展：</w:t>
      </w:r>
      <w:r w:rsidRPr="003A17D7">
        <w:rPr>
          <w:rFonts w:ascii="Calibri" w:eastAsia="PMingLiU" w:hAnsi="Calibri" w:cs="Calibri"/>
          <w:sz w:val="24"/>
          <w:szCs w:val="24"/>
        </w:rPr>
        <w:t xml:space="preserve"> 甚至在最具争议的LGBTQ群体外展中，确立了“关系先行、真理托底”的前线外展模型。</w:t>
      </w:r>
    </w:p>
    <w:p w14:paraId="7D693F05" w14:textId="77777777" w:rsidR="002456E2" w:rsidRPr="003A17D7" w:rsidRDefault="0083643E" w:rsidP="003A17D7">
      <w:pPr>
        <w:pStyle w:val="Heading2"/>
        <w:jc w:val="both"/>
        <w:rPr>
          <w:rFonts w:ascii="Calibri" w:eastAsia="PMingLiU" w:hAnsi="Calibri" w:cs="Calibri"/>
          <w:sz w:val="24"/>
          <w:szCs w:val="24"/>
        </w:rPr>
      </w:pPr>
      <w:r w:rsidRPr="003A17D7">
        <w:rPr>
          <w:rFonts w:ascii="Calibri" w:eastAsia="PMingLiU" w:hAnsi="Calibri" w:cs="Calibri"/>
          <w:sz w:val="24"/>
          <w:szCs w:val="24"/>
        </w:rPr>
        <w:t xml:space="preserve">认证总结： </w:t>
      </w:r>
    </w:p>
    <w:p w14:paraId="000000FF" w14:textId="6DA566E5"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温以诺的“关系神学”体系，已经拥有了严密的</w:t>
      </w:r>
      <w:r w:rsidRPr="003A17D7">
        <w:rPr>
          <w:rFonts w:ascii="Calibri" w:eastAsia="PMingLiU" w:hAnsi="Calibri" w:cs="Calibri"/>
          <w:b/>
          <w:bCs/>
          <w:sz w:val="24"/>
          <w:szCs w:val="24"/>
        </w:rPr>
        <w:t>本体论</w:t>
      </w:r>
      <w:r w:rsidRPr="003A17D7">
        <w:rPr>
          <w:rFonts w:ascii="Calibri" w:eastAsia="PMingLiU" w:hAnsi="Calibri" w:cs="Calibri"/>
          <w:sz w:val="24"/>
          <w:szCs w:val="24"/>
        </w:rPr>
        <w:t>（关系实在论）、</w:t>
      </w:r>
      <w:r w:rsidRPr="003A17D7">
        <w:rPr>
          <w:rFonts w:ascii="Calibri" w:eastAsia="PMingLiU" w:hAnsi="Calibri" w:cs="Calibri"/>
          <w:b/>
          <w:bCs/>
          <w:sz w:val="24"/>
          <w:szCs w:val="24"/>
        </w:rPr>
        <w:t>认识论</w:t>
      </w:r>
      <w:r w:rsidRPr="003A17D7">
        <w:rPr>
          <w:rFonts w:ascii="Calibri" w:eastAsia="PMingLiU" w:hAnsi="Calibri" w:cs="Calibri"/>
          <w:sz w:val="24"/>
          <w:szCs w:val="24"/>
        </w:rPr>
        <w:t>（圣约/盟约关系认知）、</w:t>
      </w:r>
      <w:r w:rsidRPr="003A17D7">
        <w:rPr>
          <w:rFonts w:ascii="Calibri" w:eastAsia="PMingLiU" w:hAnsi="Calibri" w:cs="Calibri"/>
          <w:b/>
          <w:bCs/>
          <w:sz w:val="24"/>
          <w:szCs w:val="24"/>
        </w:rPr>
        <w:t>方法论</w:t>
      </w:r>
      <w:r w:rsidRPr="003A17D7">
        <w:rPr>
          <w:rFonts w:ascii="Calibri" w:eastAsia="PMingLiU" w:hAnsi="Calibri" w:cs="Calibri"/>
          <w:sz w:val="24"/>
          <w:szCs w:val="24"/>
        </w:rPr>
        <w:t>（STARS跨科际研究与关系释经学）以及</w:t>
      </w:r>
      <w:r w:rsidRPr="003A17D7">
        <w:rPr>
          <w:rFonts w:ascii="Calibri" w:eastAsia="PMingLiU" w:hAnsi="Calibri" w:cs="Calibri"/>
          <w:b/>
          <w:bCs/>
          <w:sz w:val="24"/>
          <w:szCs w:val="24"/>
        </w:rPr>
        <w:t>实践论</w:t>
      </w:r>
      <w:r w:rsidRPr="003A17D7">
        <w:rPr>
          <w:rFonts w:ascii="Calibri" w:eastAsia="PMingLiU" w:hAnsi="Calibri" w:cs="Calibri"/>
          <w:sz w:val="24"/>
          <w:szCs w:val="24"/>
        </w:rPr>
        <w:t>（关系互动论与转化性变革）。它绝非仅是系统神学中的一个分支，而是一个精准诊断西方功利主义盲点、统摄社会科学与神学、指导21世纪全球基督教信仰与宣教实践的宏大“关系范式”（Relational Paradigm）。这一从理论到实证的全面确立，在学术建构上是无懈可击的。</w:t>
      </w:r>
    </w:p>
    <w:p w14:paraId="00000100" w14:textId="77777777" w:rsidR="00806BB1" w:rsidRPr="003A17D7" w:rsidRDefault="00C8674E" w:rsidP="003A17D7">
      <w:pPr>
        <w:spacing w:line="360" w:lineRule="auto"/>
        <w:jc w:val="both"/>
        <w:rPr>
          <w:rFonts w:ascii="Calibri" w:eastAsia="PMingLiU" w:hAnsi="Calibri" w:cs="Calibri"/>
          <w:sz w:val="24"/>
          <w:szCs w:val="24"/>
        </w:rPr>
      </w:pPr>
      <w:r>
        <w:rPr>
          <w:rFonts w:ascii="Calibri" w:eastAsia="PMingLiU" w:hAnsi="Calibri" w:cs="Calibri"/>
          <w:noProof/>
          <w:sz w:val="24"/>
          <w:szCs w:val="24"/>
          <w:lang w:val="en-US" w:eastAsia="zh-TW"/>
        </w:rPr>
        <mc:AlternateContent>
          <mc:Choice Requires="wps">
            <w:drawing>
              <wp:inline distT="0" distB="0" distL="0" distR="0" wp14:anchorId="49CBD000" wp14:editId="1D24BF1B">
                <wp:extent cx="5733415" cy="13970"/>
                <wp:effectExtent l="0" t="0" r="6985" b="11430"/>
                <wp:docPr id="1849387231" name="Horizontal Lin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3415"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AE3669" id="Horizontal Line 11" o:spid="_x0000_s1026" style="width:451.4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" filled="f">
                <v:path arrowok="t"/>
                <w10:anchorlock/>
              </v:rect>
            </w:pict>
          </mc:Fallback>
        </mc:AlternateContent>
      </w:r>
    </w:p>
    <w:p w14:paraId="00000101" w14:textId="77777777" w:rsidR="00806BB1" w:rsidRPr="003A17D7" w:rsidRDefault="0083643E" w:rsidP="003A17D7">
      <w:pPr>
        <w:pStyle w:val="Heading1"/>
        <w:keepNext w:val="0"/>
        <w:keepLines w:val="0"/>
        <w:spacing w:before="280" w:line="360" w:lineRule="auto"/>
        <w:jc w:val="both"/>
        <w:rPr>
          <w:rFonts w:ascii="Calibri" w:eastAsia="PMingLiU" w:hAnsi="Calibri" w:cs="Calibri"/>
          <w:b/>
          <w:bCs/>
          <w:sz w:val="24"/>
          <w:szCs w:val="24"/>
        </w:rPr>
      </w:pPr>
      <w:bookmarkStart w:id="31" w:name="_n38iomb90ufv" w:colFirst="0" w:colLast="0"/>
      <w:bookmarkEnd w:id="31"/>
      <w:r w:rsidRPr="003A17D7">
        <w:rPr>
          <w:rFonts w:ascii="Calibri" w:eastAsia="PMingLiU" w:hAnsi="Calibri" w:cs="Calibri"/>
          <w:b/>
          <w:bCs/>
          <w:sz w:val="24"/>
          <w:szCs w:val="24"/>
        </w:rPr>
        <w:t>第三、关系范式对华人及世界神学界影响力的展望</w:t>
      </w:r>
    </w:p>
    <w:p w14:paraId="00000102" w14:textId="43310689"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温以诺教授所确立的“关系范式”，萌芽于中色文化，</w:t>
      </w:r>
      <w:r w:rsidR="003B4D01" w:rsidRPr="003A17D7">
        <w:rPr>
          <w:rFonts w:ascii="Calibri" w:eastAsia="PMingLiU" w:hAnsi="Calibri" w:cs="Calibri"/>
          <w:sz w:val="24"/>
          <w:szCs w:val="24"/>
        </w:rPr>
        <w:t>札根</w:t>
      </w:r>
      <w:r w:rsidRPr="003A17D7">
        <w:rPr>
          <w:rFonts w:ascii="Calibri" w:eastAsia="PMingLiU" w:hAnsi="Calibri" w:cs="Calibri"/>
          <w:sz w:val="24"/>
          <w:szCs w:val="24"/>
        </w:rPr>
        <w:t>于三一神观，如今已在英文学术界开枝散叶，并跨科际深植于全球宣教与神学教育的田野之中。展望未来，这一范式无论对华人神学界的自我突破，还是对21世纪世界神学界的格局重塑，都具有前瞻性、颠覆性与深远的战略影响力。</w:t>
      </w:r>
    </w:p>
    <w:p w14:paraId="00000103" w14:textId="77777777" w:rsidR="00806BB1" w:rsidRPr="003A17D7" w:rsidRDefault="0083643E" w:rsidP="003A17D7">
      <w:pPr>
        <w:pStyle w:val="Heading2"/>
        <w:jc w:val="both"/>
        <w:rPr>
          <w:rFonts w:ascii="Calibri" w:eastAsia="PMingLiU" w:hAnsi="Calibri" w:cs="Calibri"/>
          <w:sz w:val="24"/>
          <w:szCs w:val="24"/>
        </w:rPr>
      </w:pPr>
      <w:bookmarkStart w:id="32" w:name="_72yvmex3xia6" w:colFirst="0" w:colLast="0"/>
      <w:bookmarkEnd w:id="32"/>
      <w:r w:rsidRPr="003A17D7">
        <w:rPr>
          <w:rFonts w:ascii="Calibri" w:eastAsia="PMingLiU" w:hAnsi="Calibri" w:cs="Calibri"/>
          <w:sz w:val="24"/>
          <w:szCs w:val="24"/>
        </w:rPr>
        <w:t>1. 对华人神学界的影响力：从“神学输入者”跃升为“普世神学的贡献者”</w:t>
      </w:r>
    </w:p>
    <w:p w14:paraId="00000104" w14:textId="7777777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长期以来，华人神学界主要扮演西方神学的“翻译者”与“输入者”角色，往往受制于西方浓厚的法理逻辑（Forensic/Legalistic）与分析性思维。关系范式的确立，为华人教会提供了一条基于本土文化DNA且高度忠于圣经真理的自主神学建构之路。</w:t>
      </w:r>
    </w:p>
    <w:p w14:paraId="126A2C82" w14:textId="77777777" w:rsidR="00BB555A"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lastRenderedPageBreak/>
        <w:t>升华文化底色，治愈世俗“关系病”：</w:t>
      </w:r>
      <w:r w:rsidRPr="003A17D7">
        <w:rPr>
          <w:rFonts w:ascii="Calibri" w:eastAsia="PMingLiU" w:hAnsi="Calibri" w:cs="Calibri"/>
          <w:sz w:val="24"/>
          <w:szCs w:val="24"/>
        </w:rPr>
        <w:t xml:space="preserve"> </w:t>
      </w:r>
    </w:p>
    <w:p w14:paraId="00000105" w14:textId="14CCDDEB"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中国文化是典型的“高处境、重关系”文化，强调“恩、情、义、面子”。然而，如果缺乏圣经真理的引导，这种文化底色极易堕落为世俗的“厚黑关系学”、“拉帮结派”或“人情交换”。</w:t>
      </w:r>
      <w:r w:rsidR="002456E2" w:rsidRPr="003A17D7">
        <w:rPr>
          <w:rStyle w:val="FootnoteReference"/>
          <w:rFonts w:ascii="Calibri" w:eastAsia="PMingLiU" w:hAnsi="Calibri" w:cs="Calibri"/>
          <w:color w:val="303030"/>
          <w:sz w:val="24"/>
          <w:szCs w:val="24"/>
        </w:rPr>
        <w:footnoteReference w:id="52"/>
      </w:r>
      <w:r w:rsidRPr="003A17D7">
        <w:rPr>
          <w:rFonts w:ascii="Calibri" w:eastAsia="PMingLiU" w:hAnsi="Calibri" w:cs="Calibri"/>
          <w:sz w:val="24"/>
          <w:szCs w:val="24"/>
        </w:rPr>
        <w:t>关系范式以三一真神的完美内在亲情为根基，将华人的“恩情”升华为合乎圣经的“恩情神学”</w:t>
      </w:r>
      <w:r w:rsidRPr="003A17D7">
        <w:rPr>
          <w:rFonts w:ascii="Calibri" w:eastAsia="PMingLiU" w:hAnsi="Calibri" w:cs="Calibri"/>
          <w:b/>
          <w:bCs/>
          <w:sz w:val="24"/>
          <w:szCs w:val="24"/>
        </w:rPr>
        <w:t>（Grace-Favor Theology），将世俗的“面子”升华为</w:t>
      </w:r>
      <w:r w:rsidRPr="003A17D7">
        <w:rPr>
          <w:rFonts w:ascii="Calibri" w:eastAsia="PMingLiU" w:hAnsi="Calibri" w:cs="Calibri"/>
          <w:sz w:val="24"/>
          <w:szCs w:val="24"/>
        </w:rPr>
        <w:t>“荣辱救恩论”（Honor-Shame Salvation）。它使华人信徒能够用自身最熟悉的语言（知恩、感恩、报恩）去体验和述说福音的大能，实现了真正意义上的“陈酒新酿”，赋予了华人神学独特的灵魂。</w:t>
      </w:r>
      <w:r w:rsidR="002456E2" w:rsidRPr="003A17D7">
        <w:rPr>
          <w:rStyle w:val="FootnoteReference"/>
          <w:rFonts w:ascii="Calibri" w:eastAsia="PMingLiU" w:hAnsi="Calibri" w:cs="Calibri"/>
          <w:color w:val="303030"/>
          <w:sz w:val="24"/>
          <w:szCs w:val="24"/>
        </w:rPr>
        <w:footnoteReference w:id="53"/>
      </w:r>
    </w:p>
    <w:p w14:paraId="6870EDF7" w14:textId="77777777" w:rsidR="00BB555A"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重塑华人教会的宣教与教牧模式：</w:t>
      </w:r>
      <w:r w:rsidRPr="003A17D7">
        <w:rPr>
          <w:rFonts w:ascii="Calibri" w:eastAsia="PMingLiU" w:hAnsi="Calibri" w:cs="Calibri"/>
          <w:sz w:val="24"/>
          <w:szCs w:val="24"/>
        </w:rPr>
        <w:t xml:space="preserve"> </w:t>
      </w:r>
    </w:p>
    <w:p w14:paraId="00000106" w14:textId="0E3A2A2E"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随着千万计的华人散居全球，华人教会正迅速成为世界宣教的生力军。</w:t>
      </w:r>
      <w:r w:rsidR="002456E2" w:rsidRPr="003A17D7">
        <w:rPr>
          <w:rStyle w:val="FootnoteReference"/>
          <w:rFonts w:ascii="Calibri" w:eastAsia="PMingLiU" w:hAnsi="Calibri" w:cs="Calibri"/>
          <w:color w:val="303030"/>
          <w:sz w:val="24"/>
          <w:szCs w:val="24"/>
        </w:rPr>
        <w:footnoteReference w:id="54"/>
      </w:r>
      <w:r w:rsidRPr="003A17D7">
        <w:rPr>
          <w:rFonts w:ascii="Calibri" w:eastAsia="PMingLiU" w:hAnsi="Calibri" w:cs="Calibri"/>
          <w:sz w:val="24"/>
          <w:szCs w:val="24"/>
        </w:rPr>
        <w:t>然而，海外华人教会常常因内部的人际冲突、面子斗争和长执矛盾而耗损严重。</w:t>
      </w:r>
      <w:r w:rsidRPr="003A17D7">
        <w:rPr>
          <w:rFonts w:ascii="Calibri" w:eastAsia="PMingLiU" w:hAnsi="Calibri" w:cs="Calibri"/>
          <w:b/>
          <w:bCs/>
          <w:sz w:val="24"/>
          <w:szCs w:val="24"/>
        </w:rPr>
        <w:t>“关系互动论”的引入，为华人教会指明了“先纵后横”的秩序法则：唯有先在纵向上敬畏基督、领受神恩，才能在横向上实现肢体的彼此顺服与和睦。同时，“散聚宣教学”</w:t>
      </w:r>
      <w:r w:rsidRPr="003A17D7">
        <w:rPr>
          <w:rFonts w:ascii="Calibri" w:eastAsia="PMingLiU" w:hAnsi="Calibri" w:cs="Calibri"/>
          <w:sz w:val="24"/>
          <w:szCs w:val="24"/>
        </w:rPr>
        <w:t>（Diaspora Missiology）直接为北美、欧洲及“一带一路”沿线的散聚华人教会提供了“无国界宣教”的战略罗盘，装备他们从“求生存的移民教会”转型为承担大使命的“全球国度工人”。</w:t>
      </w:r>
      <w:r w:rsidR="002456E2" w:rsidRPr="003A17D7">
        <w:rPr>
          <w:rStyle w:val="FootnoteReference"/>
          <w:rFonts w:ascii="Calibri" w:eastAsia="PMingLiU" w:hAnsi="Calibri" w:cs="Calibri"/>
          <w:color w:val="303030"/>
          <w:sz w:val="24"/>
          <w:szCs w:val="24"/>
        </w:rPr>
        <w:footnoteReference w:id="55"/>
      </w:r>
    </w:p>
    <w:p w14:paraId="19F27FB3" w14:textId="77777777" w:rsidR="00BB555A"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在多元与高压处境中的强韧生命力：</w:t>
      </w:r>
      <w:r w:rsidRPr="003A17D7">
        <w:rPr>
          <w:rFonts w:ascii="Calibri" w:eastAsia="PMingLiU" w:hAnsi="Calibri" w:cs="Calibri"/>
          <w:sz w:val="24"/>
          <w:szCs w:val="24"/>
        </w:rPr>
        <w:t xml:space="preserve"> </w:t>
      </w:r>
    </w:p>
    <w:p w14:paraId="00000107" w14:textId="4F6612F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关系范式摆脱了对庞大机构和复杂程序的依赖。在越南平信徒领袖培训等案例中证明，在缺乏西方建制化支持、甚至是政治宗教高压的处境中，基于“保罗-提摩太”师徒模式的关系性门训（Mentoring）展现出了远超组织机构的生命力与安全性。这对于面临复杂外部环境的中国大陆及散居华人教会而言，是极具战略价值的启示。</w:t>
      </w:r>
    </w:p>
    <w:p w14:paraId="00000108" w14:textId="77777777" w:rsidR="00806BB1" w:rsidRPr="003A17D7" w:rsidRDefault="0083643E" w:rsidP="003A17D7">
      <w:pPr>
        <w:pStyle w:val="Heading2"/>
        <w:jc w:val="both"/>
        <w:rPr>
          <w:rFonts w:ascii="Calibri" w:eastAsia="PMingLiU" w:hAnsi="Calibri" w:cs="Calibri"/>
          <w:sz w:val="24"/>
          <w:szCs w:val="24"/>
        </w:rPr>
      </w:pPr>
      <w:bookmarkStart w:id="35" w:name="_9oh80awwh2x1" w:colFirst="0" w:colLast="0"/>
      <w:bookmarkEnd w:id="35"/>
      <w:r w:rsidRPr="003A17D7">
        <w:rPr>
          <w:rFonts w:ascii="Calibri" w:eastAsia="PMingLiU" w:hAnsi="Calibri" w:cs="Calibri"/>
          <w:sz w:val="24"/>
          <w:szCs w:val="24"/>
        </w:rPr>
        <w:lastRenderedPageBreak/>
        <w:t>2. 对世界神学界的影响力：纠正西方盲点，引领“全球南方”的范式转移</w:t>
      </w:r>
    </w:p>
    <w:p w14:paraId="00000109" w14:textId="0B78320B"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21世纪的世界基督教版图正在发生剧变。基督教的重心已不可逆转地从西方南移至亚洲、非洲、拉丁美洲（即“多数世界”/Majority World）。</w:t>
      </w:r>
      <w:r w:rsidR="002456E2" w:rsidRPr="003A17D7">
        <w:rPr>
          <w:rStyle w:val="FootnoteReference"/>
          <w:rFonts w:ascii="Calibri" w:eastAsia="PMingLiU" w:hAnsi="Calibri" w:cs="Calibri"/>
          <w:color w:val="303030"/>
          <w:sz w:val="24"/>
          <w:szCs w:val="24"/>
        </w:rPr>
        <w:footnoteReference w:id="56"/>
      </w:r>
      <w:r w:rsidRPr="003A17D7">
        <w:rPr>
          <w:rFonts w:ascii="Calibri" w:eastAsia="PMingLiU" w:hAnsi="Calibri" w:cs="Calibri"/>
          <w:sz w:val="24"/>
          <w:szCs w:val="24"/>
        </w:rPr>
        <w:t>同时，传统的西方社会正全面进入后基督教（Post-Christian）和世俗化时代。在这一全球宏观背景下，关系范式将发挥无可替代的引领作用。</w:t>
      </w:r>
    </w:p>
    <w:p w14:paraId="5EA6EAC2" w14:textId="77777777" w:rsidR="00301834"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破解西方后基督教社会的“关系断裂”危机：</w:t>
      </w:r>
      <w:r w:rsidRPr="003A17D7">
        <w:rPr>
          <w:rFonts w:ascii="Calibri" w:eastAsia="PMingLiU" w:hAnsi="Calibri" w:cs="Calibri"/>
          <w:sz w:val="24"/>
          <w:szCs w:val="24"/>
        </w:rPr>
        <w:t xml:space="preserve"> </w:t>
      </w:r>
    </w:p>
    <w:p w14:paraId="0000010A" w14:textId="27616686"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当代西方社会陷入了极度的个人主义、原子化、虚拟社交泛滥与关系剥夺之中。</w:t>
      </w:r>
      <w:r w:rsidR="002456E2" w:rsidRPr="003A17D7">
        <w:rPr>
          <w:rStyle w:val="FootnoteReference"/>
          <w:rFonts w:ascii="Calibri" w:eastAsia="PMingLiU" w:hAnsi="Calibri" w:cs="Calibri"/>
          <w:color w:val="303030"/>
          <w:sz w:val="24"/>
          <w:szCs w:val="24"/>
        </w:rPr>
        <w:footnoteReference w:id="57"/>
      </w:r>
      <w:r w:rsidRPr="003A17D7">
        <w:rPr>
          <w:rFonts w:ascii="Calibri" w:eastAsia="PMingLiU" w:hAnsi="Calibri" w:cs="Calibri"/>
          <w:sz w:val="24"/>
          <w:szCs w:val="24"/>
        </w:rPr>
        <w:t>西方传统教会以“大型节目、管理导向、成功神学”为特征的宣教模式，在世俗化浪潮面前显得苍白无力。关系范式所主张的“生命对生命的门徒培育”（LLDM）在英国的实证研究表明，在彻底拒绝程序性宗教的世俗世界里，基于真实恩情与生命深度的“关系导向”事工，是打破坚冰、接触世俗人群的唯一有效路径。</w:t>
      </w:r>
      <w:r w:rsidR="002456E2" w:rsidRPr="003A17D7">
        <w:rPr>
          <w:rStyle w:val="FootnoteReference"/>
          <w:rFonts w:ascii="Calibri" w:eastAsia="PMingLiU" w:hAnsi="Calibri" w:cs="Calibri"/>
          <w:color w:val="303030"/>
          <w:sz w:val="24"/>
          <w:szCs w:val="24"/>
        </w:rPr>
        <w:footnoteReference w:id="58"/>
      </w:r>
      <w:r w:rsidRPr="003A17D7">
        <w:rPr>
          <w:rFonts w:ascii="Calibri" w:eastAsia="PMingLiU" w:hAnsi="Calibri" w:cs="Calibri"/>
          <w:sz w:val="24"/>
          <w:szCs w:val="24"/>
        </w:rPr>
        <w:t>关系范式为深陷衰退的西方教会开出了一剂回归福音本质的“复苏良药”。</w:t>
      </w:r>
    </w:p>
    <w:p w14:paraId="5869FA36" w14:textId="77777777" w:rsidR="00301834"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完美契合“多数世界”的文化特质：</w:t>
      </w:r>
      <w:r w:rsidRPr="003A17D7">
        <w:rPr>
          <w:rFonts w:ascii="Calibri" w:eastAsia="PMingLiU" w:hAnsi="Calibri" w:cs="Calibri"/>
          <w:sz w:val="24"/>
          <w:szCs w:val="24"/>
        </w:rPr>
        <w:t xml:space="preserve"> </w:t>
      </w:r>
    </w:p>
    <w:p w14:paraId="0000010B" w14:textId="44890AA3"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“全球南方”的文化普遍具有高处境、重关系、口传导向（Orality-based）和荣耻文化（Honor-Shame）的特征。西方传统的命题式、抽象化、文本式的神学教育往往在这些地区遭遇“水土不服”。 关系范式及其衍生出的“关系释经学”</w:t>
      </w:r>
      <w:r w:rsidRPr="003A17D7">
        <w:rPr>
          <w:rFonts w:ascii="Calibri" w:eastAsia="PMingLiU" w:hAnsi="Calibri" w:cs="Calibri"/>
          <w:b/>
          <w:bCs/>
          <w:sz w:val="24"/>
          <w:szCs w:val="24"/>
        </w:rPr>
        <w:t>（统合文本与口传）、</w:t>
      </w:r>
      <w:r w:rsidRPr="003A17D7">
        <w:rPr>
          <w:rFonts w:ascii="Calibri" w:eastAsia="PMingLiU" w:hAnsi="Calibri" w:cs="Calibri"/>
          <w:sz w:val="24"/>
          <w:szCs w:val="24"/>
        </w:rPr>
        <w:t>“关系型跨文化教育”</w:t>
      </w:r>
      <w:r w:rsidRPr="003A17D7">
        <w:rPr>
          <w:rFonts w:ascii="Calibri" w:eastAsia="PMingLiU" w:hAnsi="Calibri" w:cs="Calibri"/>
          <w:b/>
          <w:bCs/>
          <w:sz w:val="24"/>
          <w:szCs w:val="24"/>
        </w:rPr>
        <w:t>（RICE）和基于因纽特原住民研究的</w:t>
      </w:r>
      <w:r w:rsidRPr="003A17D7">
        <w:rPr>
          <w:rFonts w:ascii="Calibri" w:eastAsia="PMingLiU" w:hAnsi="Calibri" w:cs="Calibri"/>
          <w:sz w:val="24"/>
          <w:szCs w:val="24"/>
        </w:rPr>
        <w:t>“关系性领袖培育”，彻底颠覆了西方知识传递型的教育观。它以叙事为载体，以关系互动为核心，完美契合了全球占人口70%-80%的口传文化群体的认知模式，为普世宣教士培训和本土神学教育提供了全新的终极蓝图。</w:t>
      </w:r>
    </w:p>
    <w:p w14:paraId="001F7776" w14:textId="77777777" w:rsidR="00301834"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重构教义内核，确立“荣耀颂宣教学”的终极动机：</w:t>
      </w:r>
      <w:r w:rsidRPr="003A17D7">
        <w:rPr>
          <w:rFonts w:ascii="Calibri" w:eastAsia="PMingLiU" w:hAnsi="Calibri" w:cs="Calibri"/>
          <w:sz w:val="24"/>
          <w:szCs w:val="24"/>
        </w:rPr>
        <w:t xml:space="preserve"> </w:t>
      </w:r>
      <w:r w:rsidR="00301834" w:rsidRPr="003A17D7">
        <w:rPr>
          <w:rFonts w:ascii="Calibri" w:eastAsia="PMingLiU" w:hAnsi="Calibri" w:cs="Calibri"/>
          <w:sz w:val="24"/>
          <w:szCs w:val="24"/>
        </w:rPr>
        <w:t xml:space="preserve"> </w:t>
      </w:r>
    </w:p>
    <w:p w14:paraId="0000010C" w14:textId="3E7A97D4"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关系范式勇敢触及了西方神学最核心的教义，如将刑罚性代替赎罪论（PSA）从单一的法庭交易框架解放出来，运用“万花筒”意象和三一神的“互渗互在”（Perich</w:t>
      </w:r>
      <w:r w:rsidRPr="003A17D7">
        <w:rPr>
          <w:rFonts w:ascii="Calibri" w:eastAsia="PMingLiU" w:hAnsi="Calibri" w:cs="Calibri"/>
          <w:sz w:val="24"/>
          <w:szCs w:val="24"/>
        </w:rPr>
        <w:lastRenderedPageBreak/>
        <w:t>oresis），将其重构为三一上帝爱的关系溢出与“荣耻翻转”的最高表达。</w:t>
      </w:r>
      <w:r w:rsidR="00BA512E" w:rsidRPr="003A17D7">
        <w:rPr>
          <w:rStyle w:val="FootnoteReference"/>
          <w:rFonts w:ascii="Calibri" w:eastAsia="PMingLiU" w:hAnsi="Calibri" w:cs="Calibri"/>
          <w:color w:val="303030"/>
          <w:sz w:val="24"/>
          <w:szCs w:val="24"/>
        </w:rPr>
        <w:footnoteReference w:id="59"/>
      </w:r>
      <w:r w:rsidRPr="003A17D7">
        <w:rPr>
          <w:rFonts w:ascii="Calibri" w:eastAsia="PMingLiU" w:hAnsi="Calibri" w:cs="Calibri"/>
          <w:sz w:val="24"/>
          <w:szCs w:val="24"/>
        </w:rPr>
        <w:t xml:space="preserve"> 同时，针对功利主义事工带来的神学贫乏，关系范式催生了“荣耀颂宣教学”（Doxological Missiology）。</w:t>
      </w:r>
      <w:r w:rsidR="00BA512E" w:rsidRPr="003A17D7">
        <w:rPr>
          <w:rStyle w:val="FootnoteReference"/>
          <w:rFonts w:ascii="Calibri" w:eastAsia="PMingLiU" w:hAnsi="Calibri" w:cs="Calibri"/>
          <w:sz w:val="24"/>
          <w:szCs w:val="24"/>
        </w:rPr>
        <w:footnoteReference w:id="60"/>
      </w:r>
      <w:r w:rsidRPr="003A17D7">
        <w:rPr>
          <w:rFonts w:ascii="Calibri" w:eastAsia="PMingLiU" w:hAnsi="Calibri" w:cs="Calibri"/>
          <w:sz w:val="24"/>
          <w:szCs w:val="24"/>
        </w:rPr>
        <w:t>它引入真、善、美（Truth, Goodness, Beauty）的三重超验透镜，将上帝的荣耀（Gloria Dei）、形像（Imago Dei）与使命（Missio Dei）三元完美整合。</w:t>
      </w:r>
      <w:r w:rsidR="00BA512E" w:rsidRPr="003A17D7">
        <w:rPr>
          <w:rStyle w:val="FootnoteReference"/>
          <w:rFonts w:ascii="Calibri" w:eastAsia="PMingLiU" w:hAnsi="Calibri" w:cs="Calibri"/>
          <w:sz w:val="24"/>
          <w:szCs w:val="24"/>
        </w:rPr>
        <w:footnoteReference w:id="61"/>
      </w:r>
      <w:r w:rsidRPr="003A17D7">
        <w:rPr>
          <w:rFonts w:ascii="Calibri" w:eastAsia="PMingLiU" w:hAnsi="Calibri" w:cs="Calibri"/>
          <w:sz w:val="24"/>
          <w:szCs w:val="24"/>
        </w:rPr>
        <w:t>这使得全球宣教的评估标准从“效率与数字的横向扩张”，彻底回转到“纵向荣耀上帝”的终极动机上。</w:t>
      </w:r>
    </w:p>
    <w:p w14:paraId="1419AC54" w14:textId="77777777" w:rsidR="00301834" w:rsidRPr="003A17D7" w:rsidRDefault="0083643E" w:rsidP="003A17D7">
      <w:pPr>
        <w:spacing w:before="240" w:after="240" w:line="360" w:lineRule="auto"/>
        <w:jc w:val="both"/>
        <w:rPr>
          <w:rFonts w:ascii="Calibri" w:eastAsia="PMingLiU" w:hAnsi="Calibri" w:cs="Calibri"/>
          <w:sz w:val="24"/>
          <w:szCs w:val="24"/>
        </w:rPr>
      </w:pPr>
      <w:r w:rsidRPr="003A17D7">
        <w:rPr>
          <w:rFonts w:ascii="Calibri" w:eastAsia="PMingLiU" w:hAnsi="Calibri" w:cs="Calibri"/>
          <w:b/>
          <w:bCs/>
          <w:sz w:val="24"/>
          <w:szCs w:val="24"/>
        </w:rPr>
        <w:t>重塑去殖民化时代的“战略伙伴关系”：</w:t>
      </w:r>
      <w:r w:rsidRPr="003A17D7">
        <w:rPr>
          <w:rFonts w:ascii="Calibri" w:eastAsia="PMingLiU" w:hAnsi="Calibri" w:cs="Calibri"/>
          <w:sz w:val="24"/>
          <w:szCs w:val="24"/>
        </w:rPr>
        <w:t xml:space="preserve"> </w:t>
      </w:r>
    </w:p>
    <w:p w14:paraId="0000010D" w14:textId="52369C5E"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传统西方差会的宣教模式往往带有家长制、资金控制和单向输出的色彩。在资源重组、全球人口大流动的今天，关系范式倡导建立基于“关系问责制”</w:t>
      </w:r>
      <w:r w:rsidRPr="003A17D7">
        <w:rPr>
          <w:rFonts w:ascii="Calibri" w:eastAsia="PMingLiU" w:hAnsi="Calibri" w:cs="Calibri"/>
          <w:b/>
          <w:bCs/>
          <w:sz w:val="24"/>
          <w:szCs w:val="24"/>
        </w:rPr>
        <w:t>（Relational Accountability）的</w:t>
      </w:r>
      <w:r w:rsidRPr="003A17D7">
        <w:rPr>
          <w:rFonts w:ascii="Calibri" w:eastAsia="PMingLiU" w:hAnsi="Calibri" w:cs="Calibri"/>
          <w:sz w:val="24"/>
          <w:szCs w:val="24"/>
        </w:rPr>
        <w:t>“战略伙伴关系”。它论证了教会、神学院校与宣教机构的“三方协同”绝不能建立在世俗合同（MOU）和利益博弈上，而必须建立在同为基督肢体的属灵互住关系上。这一理论打破了西方主导的传统格局，强有力地推动了“反向宣教”（Reverse Mission）等新浪潮的兴起，为普世教会的协同合作奠定了坚实的机构间神学基础。</w:t>
      </w:r>
      <w:r w:rsidR="00BA512E" w:rsidRPr="003A17D7">
        <w:rPr>
          <w:rStyle w:val="FootnoteReference"/>
          <w:rFonts w:ascii="Calibri" w:eastAsia="PMingLiU" w:hAnsi="Calibri" w:cs="Calibri"/>
          <w:color w:val="303030"/>
          <w:sz w:val="24"/>
          <w:szCs w:val="24"/>
        </w:rPr>
        <w:footnoteReference w:id="62"/>
      </w:r>
    </w:p>
    <w:p w14:paraId="0000010E" w14:textId="77777777" w:rsidR="00806BB1" w:rsidRPr="003A17D7" w:rsidRDefault="0083643E" w:rsidP="003A17D7">
      <w:pPr>
        <w:spacing w:before="240" w:after="240" w:line="360" w:lineRule="auto"/>
        <w:jc w:val="both"/>
        <w:rPr>
          <w:rFonts w:ascii="Calibri" w:eastAsia="PMingLiU" w:hAnsi="Calibri" w:cs="Calibri"/>
          <w:b/>
          <w:bCs/>
          <w:sz w:val="24"/>
          <w:szCs w:val="24"/>
        </w:rPr>
      </w:pPr>
      <w:r w:rsidRPr="003A17D7">
        <w:rPr>
          <w:rFonts w:ascii="Calibri" w:eastAsia="PMingLiU" w:hAnsi="Calibri" w:cs="Calibri"/>
          <w:b/>
          <w:bCs/>
          <w:sz w:val="24"/>
          <w:szCs w:val="24"/>
        </w:rPr>
        <w:t>总结</w:t>
      </w:r>
    </w:p>
    <w:p w14:paraId="0000010F" w14:textId="77777777" w:rsidR="00806BB1" w:rsidRPr="003A17D7" w:rsidRDefault="0083643E" w:rsidP="003A17D7">
      <w:pPr>
        <w:spacing w:before="240" w:after="240" w:line="360" w:lineRule="auto"/>
        <w:ind w:firstLineChars="200" w:firstLine="480"/>
        <w:jc w:val="both"/>
        <w:rPr>
          <w:rFonts w:ascii="Calibri" w:eastAsia="PMingLiU" w:hAnsi="Calibri" w:cs="Calibri"/>
          <w:b/>
          <w:bCs/>
          <w:sz w:val="24"/>
          <w:szCs w:val="24"/>
        </w:rPr>
      </w:pPr>
      <w:r w:rsidRPr="003A17D7">
        <w:rPr>
          <w:rFonts w:ascii="Calibri" w:eastAsia="PMingLiU" w:hAnsi="Calibri" w:cs="Calibri"/>
          <w:sz w:val="24"/>
          <w:szCs w:val="24"/>
        </w:rPr>
        <w:t>温以诺教授以其半个世纪的学术生涯，为普世教会留下了一份无价的属灵与神学遗产。从关系实在论的哲学破冰，到关系释经学的方法论闭环，再到散聚宣教与转化性成长的全球实践，</w:t>
      </w:r>
      <w:r w:rsidRPr="003A17D7">
        <w:rPr>
          <w:rFonts w:ascii="Calibri" w:eastAsia="PMingLiU" w:hAnsi="Calibri" w:cs="Calibri"/>
          <w:b/>
          <w:bCs/>
          <w:sz w:val="24"/>
          <w:szCs w:val="24"/>
        </w:rPr>
        <w:t>“关系范式”已经成为21世纪最具前瞻性与变革力的终极神学架构。</w:t>
      </w:r>
    </w:p>
    <w:p w14:paraId="00000110" w14:textId="77777777" w:rsidR="00806BB1" w:rsidRPr="003A17D7" w:rsidRDefault="0083643E" w:rsidP="003A17D7">
      <w:pPr>
        <w:spacing w:before="240" w:after="240" w:line="360" w:lineRule="auto"/>
        <w:ind w:firstLineChars="200" w:firstLine="480"/>
        <w:jc w:val="both"/>
        <w:rPr>
          <w:rFonts w:ascii="Calibri" w:eastAsia="PMingLiU" w:hAnsi="Calibri" w:cs="Calibri"/>
          <w:sz w:val="24"/>
          <w:szCs w:val="24"/>
        </w:rPr>
      </w:pPr>
      <w:r w:rsidRPr="003A17D7">
        <w:rPr>
          <w:rFonts w:ascii="Calibri" w:eastAsia="PMingLiU" w:hAnsi="Calibri" w:cs="Calibri"/>
          <w:sz w:val="24"/>
          <w:szCs w:val="24"/>
        </w:rPr>
        <w:t>这棵萌芽于华夏土壤、以三一真神亲情为深邃根系的参天大树，不仅将助力华人神学界彻底洗脱西方中心主义的附庸地位，走向成熟与自信；更将在全球化、散聚化与后现代背景下，为面临功利主义侵蚀和关系断裂危机的世界基督教会，提供完美整</w:t>
      </w:r>
      <w:r w:rsidRPr="003A17D7">
        <w:rPr>
          <w:rFonts w:ascii="Calibri" w:eastAsia="PMingLiU" w:hAnsi="Calibri" w:cs="Calibri"/>
          <w:sz w:val="24"/>
          <w:szCs w:val="24"/>
        </w:rPr>
        <w:lastRenderedPageBreak/>
        <w:t>合信仰认知、经文解读、生命转化与大使命实践的终极战略蓝图。正如《MAP纪念文集》所确认的，华人教会与神学界应当积极回应这一典范转移，同心合意地投入这广阔的跨科际研究场域，在全球神学舞台上展现出应有的光芒与担当。</w:t>
      </w:r>
    </w:p>
    <w:p w14:paraId="00000111" w14:textId="77777777" w:rsidR="00806BB1" w:rsidRPr="003A17D7" w:rsidRDefault="00806BB1" w:rsidP="003A17D7">
      <w:pPr>
        <w:spacing w:line="360" w:lineRule="auto"/>
        <w:jc w:val="both"/>
        <w:rPr>
          <w:rFonts w:ascii="Calibri" w:eastAsia="PMingLiU" w:hAnsi="Calibri" w:cs="Calibri"/>
          <w:sz w:val="24"/>
          <w:szCs w:val="24"/>
        </w:rPr>
      </w:pPr>
    </w:p>
    <w:p w14:paraId="00000112" w14:textId="77777777" w:rsidR="00806BB1" w:rsidRPr="003A17D7" w:rsidRDefault="00C8674E" w:rsidP="003A17D7">
      <w:pPr>
        <w:spacing w:line="360" w:lineRule="auto"/>
        <w:jc w:val="both"/>
        <w:rPr>
          <w:rFonts w:ascii="Calibri" w:eastAsia="PMingLiU" w:hAnsi="Calibri" w:cs="Calibri"/>
          <w:sz w:val="24"/>
          <w:szCs w:val="24"/>
        </w:rPr>
      </w:pPr>
      <w:r>
        <w:rPr>
          <w:rFonts w:ascii="Calibri" w:eastAsia="PMingLiU" w:hAnsi="Calibri" w:cs="Calibri"/>
          <w:noProof/>
          <w:sz w:val="24"/>
          <w:szCs w:val="24"/>
          <w:lang w:val="en-US" w:eastAsia="zh-TW"/>
        </w:rPr>
        <mc:AlternateContent>
          <mc:Choice Requires="wps">
            <w:drawing>
              <wp:inline distT="0" distB="0" distL="0" distR="0" wp14:anchorId="69824D19" wp14:editId="25196320">
                <wp:extent cx="5733415" cy="13970"/>
                <wp:effectExtent l="0" t="0" r="6985" b="11430"/>
                <wp:docPr id="2145985364" name="Horizontal Lin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3415"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9F227F" id="Horizontal Line 12" o:spid="_x0000_s1026" style="width:451.4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" filled="f">
                <v:path arrowok="t"/>
                <w10:anchorlock/>
              </v:rect>
            </w:pict>
          </mc:Fallback>
        </mc:AlternateContent>
      </w:r>
    </w:p>
    <w:p w14:paraId="00000113" w14:textId="77777777" w:rsidR="00806BB1" w:rsidRPr="003A17D7" w:rsidRDefault="0083643E" w:rsidP="003A17D7">
      <w:pPr>
        <w:pStyle w:val="Heading1"/>
        <w:spacing w:before="240" w:after="240" w:line="360" w:lineRule="auto"/>
        <w:jc w:val="both"/>
        <w:rPr>
          <w:rFonts w:ascii="Calibri" w:eastAsia="PMingLiU" w:hAnsi="Calibri" w:cs="Calibri"/>
          <w:sz w:val="24"/>
          <w:szCs w:val="24"/>
        </w:rPr>
      </w:pPr>
      <w:bookmarkStart w:id="37" w:name="_gn3h9645l1ck" w:colFirst="0" w:colLast="0"/>
      <w:bookmarkEnd w:id="37"/>
      <w:r w:rsidRPr="003A17D7">
        <w:rPr>
          <w:rFonts w:ascii="Calibri" w:eastAsia="PMingLiU" w:hAnsi="Calibri" w:cs="Calibri"/>
          <w:sz w:val="24"/>
          <w:szCs w:val="24"/>
        </w:rPr>
        <w:t>后语</w:t>
      </w:r>
    </w:p>
    <w:p w14:paraId="00000114" w14:textId="1F7644D7" w:rsidR="00806BB1" w:rsidRPr="003A17D7" w:rsidRDefault="0083643E" w:rsidP="003A17D7">
      <w:pPr>
        <w:spacing w:before="240" w:after="240" w:line="360" w:lineRule="auto"/>
        <w:ind w:firstLine="425"/>
        <w:jc w:val="both"/>
        <w:rPr>
          <w:rFonts w:ascii="Calibri" w:eastAsia="PMingLiU" w:hAnsi="Calibri" w:cs="Calibri"/>
          <w:sz w:val="24"/>
          <w:szCs w:val="24"/>
        </w:rPr>
      </w:pPr>
      <w:r w:rsidRPr="003A17D7">
        <w:rPr>
          <w:rFonts w:ascii="Calibri" w:eastAsia="PMingLiU" w:hAnsi="Calibri" w:cs="Calibri"/>
          <w:sz w:val="24"/>
          <w:szCs w:val="24"/>
        </w:rPr>
        <w:t>回首温以诺教授“关系范式”（Relational Paradigm）近三十年的发展历程，我们见证了一场波澜壮阔的神学长征。从1998年孕育于中色文化土壤、</w:t>
      </w:r>
      <w:r w:rsidR="003B4D01" w:rsidRPr="003A17D7">
        <w:rPr>
          <w:rFonts w:ascii="Calibri" w:eastAsia="PMingLiU" w:hAnsi="Calibri" w:cs="Calibri"/>
          <w:sz w:val="24"/>
          <w:szCs w:val="24"/>
        </w:rPr>
        <w:t>札根</w:t>
      </w:r>
      <w:r w:rsidRPr="003A17D7">
        <w:rPr>
          <w:rFonts w:ascii="Calibri" w:eastAsia="PMingLiU" w:hAnsi="Calibri" w:cs="Calibri"/>
          <w:sz w:val="24"/>
          <w:szCs w:val="24"/>
        </w:rPr>
        <w:t>于三一神观的《中色神学纲要》，到2006年正式提出“关系实在论”（Relational Realism），完成了从“处境化神学”向“哲学/神学范式”的宏大升维；从《恩情神学》与《散聚宣教学》的全面贯连与全球拓展，到《关系互动论》的跨科际成熟，再到《关系释经学》在底层方法论上的最终闭环。直至2025年《MAP：传教士、人类学家、教授》纪念文集的面世，全球神学界以无可辩驳的学术阵列，对温氏关系范式进行了历史性的</w:t>
      </w:r>
      <w:r w:rsidR="00F61BAD" w:rsidRPr="003A17D7">
        <w:rPr>
          <w:rFonts w:ascii="Calibri" w:eastAsia="PMingLiU" w:hAnsi="Calibri" w:cs="Calibri"/>
          <w:sz w:val="24"/>
          <w:szCs w:val="24"/>
        </w:rPr>
        <w:t>封顶</w:t>
      </w:r>
      <w:r w:rsidRPr="003A17D7">
        <w:rPr>
          <w:rFonts w:ascii="Calibri" w:eastAsia="PMingLiU" w:hAnsi="Calibri" w:cs="Calibri"/>
          <w:sz w:val="24"/>
          <w:szCs w:val="24"/>
        </w:rPr>
        <w:t>与典范确认。这棵从华人文化中破土而出的神学幼苗，如今已长成枝繁叶茂、统摄万有、足以为21世纪全球教会提供终极战略蓝图的参天大树。</w:t>
      </w:r>
    </w:p>
    <w:p w14:paraId="00000115" w14:textId="77777777" w:rsidR="00806BB1" w:rsidRPr="003A17D7" w:rsidRDefault="0083643E" w:rsidP="003A17D7">
      <w:pPr>
        <w:spacing w:before="240" w:after="240" w:line="360" w:lineRule="auto"/>
        <w:ind w:firstLine="425"/>
        <w:jc w:val="both"/>
        <w:rPr>
          <w:rFonts w:ascii="Calibri" w:eastAsia="PMingLiU" w:hAnsi="Calibri" w:cs="Calibri"/>
          <w:sz w:val="24"/>
          <w:szCs w:val="24"/>
        </w:rPr>
      </w:pPr>
      <w:r w:rsidRPr="003A17D7">
        <w:rPr>
          <w:rFonts w:ascii="Calibri" w:eastAsia="PMingLiU" w:hAnsi="Calibri" w:cs="Calibri"/>
          <w:sz w:val="24"/>
          <w:szCs w:val="24"/>
        </w:rPr>
        <w:t>作为受教于温氏、深蒙其“温氏治学五要”与跨科际综合研究法栽培的后学，笔者在惊叹于这套范式于宣教学与教牧辅导领域所产生的巨大转化力之余，更将其作为核心的治学方法论，大胆地向着最古老的教义神学深处进发。</w:t>
      </w:r>
    </w:p>
    <w:p w14:paraId="00000116" w14:textId="707E83EE" w:rsidR="00806BB1" w:rsidRPr="003A17D7" w:rsidRDefault="0083643E" w:rsidP="003A17D7">
      <w:pPr>
        <w:spacing w:before="240" w:after="240" w:line="360" w:lineRule="auto"/>
        <w:ind w:firstLine="425"/>
        <w:jc w:val="both"/>
        <w:rPr>
          <w:rFonts w:ascii="Calibri" w:eastAsia="PMingLiU" w:hAnsi="Calibri" w:cs="Calibri"/>
          <w:sz w:val="24"/>
          <w:szCs w:val="24"/>
        </w:rPr>
      </w:pPr>
      <w:r w:rsidRPr="003A17D7">
        <w:rPr>
          <w:rFonts w:ascii="Calibri" w:eastAsia="PMingLiU" w:hAnsi="Calibri" w:cs="Calibri"/>
          <w:sz w:val="24"/>
          <w:szCs w:val="24"/>
        </w:rPr>
        <w:t>在运用温氏关系范式探究早期教义的过程中，笔者得出了一个至关重要的神学发现，即“形像本体论</w:t>
      </w:r>
      <w:r w:rsidR="00BA512E" w:rsidRPr="003A17D7">
        <w:rPr>
          <w:rFonts w:ascii="Calibri" w:eastAsia="PMingLiU" w:hAnsi="Calibri" w:cs="Calibri"/>
          <w:sz w:val="24"/>
          <w:szCs w:val="24"/>
        </w:rPr>
        <w:t>（形像印记神学IST）</w:t>
      </w:r>
      <w:r w:rsidR="00BA512E" w:rsidRPr="003A17D7">
        <w:rPr>
          <w:rStyle w:val="FootnoteReference"/>
          <w:rFonts w:ascii="Calibri" w:eastAsia="PMingLiU" w:hAnsi="Calibri" w:cs="Calibri"/>
          <w:sz w:val="24"/>
          <w:szCs w:val="24"/>
        </w:rPr>
        <w:footnoteReference w:id="63"/>
      </w:r>
      <w:r w:rsidRPr="003A17D7">
        <w:rPr>
          <w:rFonts w:ascii="Calibri" w:eastAsia="PMingLiU" w:hAnsi="Calibri" w:cs="Calibri"/>
          <w:sz w:val="24"/>
          <w:szCs w:val="24"/>
        </w:rPr>
        <w:t>”的深层教义——“主耶稣基督是神形像的本体”。西方传统神学在探讨“神的形像”（</w:t>
      </w:r>
      <w:r w:rsidRPr="003A17D7">
        <w:rPr>
          <w:rFonts w:ascii="Calibri" w:eastAsia="PMingLiU" w:hAnsi="Calibri" w:cs="Calibri"/>
          <w:i/>
          <w:iCs/>
          <w:sz w:val="24"/>
          <w:szCs w:val="24"/>
        </w:rPr>
        <w:t>Imago Dei</w:t>
      </w:r>
      <w:r w:rsidRPr="003A17D7">
        <w:rPr>
          <w:rFonts w:ascii="Calibri" w:eastAsia="PMingLiU" w:hAnsi="Calibri" w:cs="Calibri"/>
          <w:sz w:val="24"/>
          <w:szCs w:val="24"/>
        </w:rPr>
        <w:t>）时，往往受限于静态的、本体剥离的理性分析；然而，当笔者采用关系实在论“先纵后横、既纵亦横”的架构，并结合三一真神的内在完美亲情进行检视时，这一古老教义焕发出了崭新的光芒：基督不仅是三一神关系互动的中心，祂道成肉身，更是神形像在纵向显明与横向复和中的终极本体。</w:t>
      </w:r>
    </w:p>
    <w:p w14:paraId="00000117" w14:textId="13D82A55" w:rsidR="00806BB1" w:rsidRPr="003A17D7" w:rsidRDefault="0083643E" w:rsidP="003A17D7">
      <w:pPr>
        <w:spacing w:before="240" w:after="240" w:line="360" w:lineRule="auto"/>
        <w:ind w:firstLine="425"/>
        <w:jc w:val="both"/>
        <w:rPr>
          <w:rFonts w:ascii="Calibri" w:eastAsia="PMingLiU" w:hAnsi="Calibri" w:cs="Calibri"/>
          <w:sz w:val="24"/>
          <w:szCs w:val="24"/>
        </w:rPr>
      </w:pPr>
      <w:r w:rsidRPr="003A17D7">
        <w:rPr>
          <w:rFonts w:ascii="Calibri" w:eastAsia="PMingLiU" w:hAnsi="Calibri" w:cs="Calibri"/>
          <w:sz w:val="24"/>
          <w:szCs w:val="24"/>
        </w:rPr>
        <w:lastRenderedPageBreak/>
        <w:t>这一“形像本体论</w:t>
      </w:r>
      <w:r w:rsidR="001D7270" w:rsidRPr="003A17D7">
        <w:rPr>
          <w:rFonts w:ascii="Calibri" w:eastAsia="PMingLiU" w:hAnsi="Calibri" w:cs="Calibri"/>
          <w:sz w:val="24"/>
          <w:szCs w:val="24"/>
        </w:rPr>
        <w:t>（IST）</w:t>
      </w:r>
      <w:r w:rsidRPr="003A17D7">
        <w:rPr>
          <w:rFonts w:ascii="Calibri" w:eastAsia="PMingLiU" w:hAnsi="Calibri" w:cs="Calibri"/>
          <w:sz w:val="24"/>
          <w:szCs w:val="24"/>
        </w:rPr>
        <w:t>”教义的发现与提出，首先是笔者对恩师温以诺教授最深切、最崇高的</w:t>
      </w:r>
      <w:r w:rsidRPr="003A17D7">
        <w:rPr>
          <w:rFonts w:ascii="Calibri" w:eastAsia="PMingLiU" w:hAnsi="Calibri" w:cs="Calibri"/>
          <w:b/>
          <w:bCs/>
          <w:sz w:val="24"/>
          <w:szCs w:val="24"/>
        </w:rPr>
        <w:t>致敬</w:t>
      </w:r>
      <w:r w:rsidRPr="003A17D7">
        <w:rPr>
          <w:rFonts w:ascii="Calibri" w:eastAsia="PMingLiU" w:hAnsi="Calibri" w:cs="Calibri"/>
          <w:sz w:val="24"/>
          <w:szCs w:val="24"/>
        </w:rPr>
        <w:t>。</w:t>
      </w:r>
      <w:r w:rsidR="001D7270" w:rsidRPr="003A17D7">
        <w:rPr>
          <w:rFonts w:ascii="Calibri" w:eastAsia="PMingLiU" w:hAnsi="Calibri" w:cs="Calibri"/>
          <w:sz w:val="24"/>
          <w:szCs w:val="24"/>
        </w:rPr>
        <w:t>也</w:t>
      </w:r>
      <w:r w:rsidRPr="003A17D7">
        <w:rPr>
          <w:rFonts w:ascii="Calibri" w:eastAsia="PMingLiU" w:hAnsi="Calibri" w:cs="Calibri"/>
          <w:sz w:val="24"/>
          <w:szCs w:val="24"/>
        </w:rPr>
        <w:t>证明了</w:t>
      </w:r>
      <w:r w:rsidR="001D7270" w:rsidRPr="003A17D7">
        <w:rPr>
          <w:rFonts w:ascii="Calibri" w:eastAsia="PMingLiU" w:hAnsi="Calibri" w:cs="Calibri"/>
          <w:sz w:val="24"/>
          <w:szCs w:val="24"/>
        </w:rPr>
        <w:t>温氏</w:t>
      </w:r>
      <w:r w:rsidRPr="003A17D7">
        <w:rPr>
          <w:rFonts w:ascii="Calibri" w:eastAsia="PMingLiU" w:hAnsi="Calibri" w:cs="Calibri"/>
          <w:sz w:val="24"/>
          <w:szCs w:val="24"/>
        </w:rPr>
        <w:t>所</w:t>
      </w:r>
      <w:r w:rsidR="001D7270" w:rsidRPr="003A17D7">
        <w:rPr>
          <w:rFonts w:ascii="Calibri" w:eastAsia="PMingLiU" w:hAnsi="Calibri" w:cs="Calibri"/>
          <w:sz w:val="24"/>
          <w:szCs w:val="24"/>
        </w:rPr>
        <w:t>开创</w:t>
      </w:r>
      <w:r w:rsidRPr="003A17D7">
        <w:rPr>
          <w:rFonts w:ascii="Calibri" w:eastAsia="PMingLiU" w:hAnsi="Calibri" w:cs="Calibri"/>
          <w:sz w:val="24"/>
          <w:szCs w:val="24"/>
        </w:rPr>
        <w:t>的“</w:t>
      </w:r>
      <w:r w:rsidR="001D7270" w:rsidRPr="003A17D7">
        <w:rPr>
          <w:rFonts w:ascii="Calibri" w:eastAsia="PMingLiU" w:hAnsi="Calibri" w:cs="Calibri"/>
          <w:sz w:val="24"/>
          <w:szCs w:val="24"/>
        </w:rPr>
        <w:t>关系范式</w:t>
      </w:r>
      <w:r w:rsidRPr="003A17D7">
        <w:rPr>
          <w:rFonts w:ascii="Calibri" w:eastAsia="PMingLiU" w:hAnsi="Calibri" w:cs="Calibri"/>
          <w:sz w:val="24"/>
          <w:szCs w:val="24"/>
        </w:rPr>
        <w:t>”，具有着何等深邃的洞察力与生命力。</w:t>
      </w:r>
    </w:p>
    <w:p w14:paraId="00000118" w14:textId="77777777" w:rsidR="00806BB1" w:rsidRPr="003A17D7" w:rsidRDefault="0083643E" w:rsidP="003A17D7">
      <w:pPr>
        <w:spacing w:before="240" w:after="240" w:line="360" w:lineRule="auto"/>
        <w:ind w:firstLine="425"/>
        <w:jc w:val="both"/>
        <w:rPr>
          <w:rFonts w:ascii="Calibri" w:eastAsia="PMingLiU" w:hAnsi="Calibri" w:cs="Calibri"/>
          <w:b/>
          <w:bCs/>
          <w:sz w:val="24"/>
          <w:szCs w:val="24"/>
        </w:rPr>
      </w:pPr>
      <w:r w:rsidRPr="003A17D7">
        <w:rPr>
          <w:rFonts w:ascii="Calibri" w:eastAsia="PMingLiU" w:hAnsi="Calibri" w:cs="Calibri"/>
          <w:sz w:val="24"/>
          <w:szCs w:val="24"/>
        </w:rPr>
        <w:t>同时，这一研究成果更是一份有力的实证，向华人及普世神学界郑重宣告：</w:t>
      </w:r>
      <w:r w:rsidRPr="003A17D7">
        <w:rPr>
          <w:rFonts w:ascii="Calibri" w:eastAsia="PMingLiU" w:hAnsi="Calibri" w:cs="Calibri"/>
          <w:b/>
          <w:bCs/>
          <w:sz w:val="24"/>
          <w:szCs w:val="24"/>
        </w:rPr>
        <w:t>温氏“关系范式”绝不仅仅局限于宣教学、人类学或实用神学的应用层面；它凭借“我就是（I AM），故我是/我知/我作”的坚实本体论与认识论，完全具备了作为核心方法论，进行最严谨的“教义神学”与“系统神学”深度研究的强大底蕴。</w:t>
      </w:r>
    </w:p>
    <w:p w14:paraId="00000119" w14:textId="77777777" w:rsidR="00806BB1" w:rsidRPr="003A17D7" w:rsidRDefault="0083643E" w:rsidP="003A17D7">
      <w:pPr>
        <w:spacing w:before="240" w:after="240" w:line="360" w:lineRule="auto"/>
        <w:ind w:firstLine="425"/>
        <w:jc w:val="both"/>
        <w:rPr>
          <w:rFonts w:ascii="Calibri" w:eastAsia="PMingLiU" w:hAnsi="Calibri" w:cs="Calibri"/>
          <w:sz w:val="24"/>
          <w:szCs w:val="24"/>
        </w:rPr>
      </w:pPr>
      <w:r w:rsidRPr="003A17D7">
        <w:rPr>
          <w:rFonts w:ascii="Calibri" w:eastAsia="PMingLiU" w:hAnsi="Calibri" w:cs="Calibri"/>
          <w:sz w:val="24"/>
          <w:szCs w:val="24"/>
        </w:rPr>
        <w:t>在此，笔者谨以这篇后语，见证并确立关系范式的卓越学术地位。愿这套源于中色、立足圣经、胸怀普世的“关系范式”，在未来能够激发更多华人神学者的共鸣，在教义的深耕与国度的拓展中，同沐三一真神的浩大恩情，共证主耶稣基督的无上荣耀。</w:t>
      </w:r>
    </w:p>
    <w:p w14:paraId="0000011A" w14:textId="3B1D0F9C" w:rsidR="00C1696B" w:rsidRPr="003A17D7" w:rsidRDefault="00C1696B" w:rsidP="003A17D7">
      <w:pPr>
        <w:spacing w:line="360" w:lineRule="auto"/>
        <w:jc w:val="both"/>
        <w:rPr>
          <w:rFonts w:ascii="Calibri" w:eastAsia="PMingLiU" w:hAnsi="Calibri" w:cs="Calibri"/>
          <w:sz w:val="24"/>
          <w:szCs w:val="24"/>
        </w:rPr>
      </w:pPr>
      <w:r w:rsidRPr="003A17D7">
        <w:rPr>
          <w:rFonts w:ascii="Calibri" w:eastAsia="PMingLiU" w:hAnsi="Calibri" w:cs="Calibri"/>
          <w:sz w:val="24"/>
          <w:szCs w:val="24"/>
        </w:rPr>
        <w:br w:type="page"/>
      </w:r>
    </w:p>
    <w:p w14:paraId="6FDCBE54" w14:textId="6ED3C8F2" w:rsidR="00C1696B" w:rsidRPr="00C55187" w:rsidRDefault="00C1696B" w:rsidP="00C55187">
      <w:pPr>
        <w:pStyle w:val="Heading1"/>
        <w:rPr>
          <w:rFonts w:ascii="Calibri" w:eastAsia="PMingLiU" w:hAnsi="Calibri" w:cs="Calibri"/>
          <w:b/>
          <w:bCs/>
          <w:sz w:val="24"/>
          <w:szCs w:val="24"/>
        </w:rPr>
      </w:pPr>
      <w:r w:rsidRPr="00C55187">
        <w:rPr>
          <w:rFonts w:ascii="Calibri" w:eastAsia="PMingLiU" w:hAnsi="Calibri" w:cs="Calibri"/>
          <w:b/>
          <w:bCs/>
          <w:sz w:val="24"/>
          <w:szCs w:val="24"/>
        </w:rPr>
        <w:lastRenderedPageBreak/>
        <w:t>完整参考书目（Bibliography）</w:t>
      </w:r>
    </w:p>
    <w:p w14:paraId="5AC6D208" w14:textId="77777777" w:rsidR="00C1696B" w:rsidRPr="00C55187" w:rsidRDefault="00C1696B" w:rsidP="00C134A6">
      <w:pPr>
        <w:pStyle w:val="Heading2"/>
        <w:spacing w:line="276" w:lineRule="auto"/>
        <w:rPr>
          <w:rFonts w:ascii="Calibri" w:eastAsia="PMingLiU" w:hAnsi="Calibri" w:cs="Calibri"/>
          <w:sz w:val="24"/>
          <w:szCs w:val="24"/>
        </w:rPr>
      </w:pPr>
      <w:r w:rsidRPr="00C55187">
        <w:rPr>
          <w:rFonts w:ascii="Calibri" w:eastAsia="PMingLiU" w:hAnsi="Calibri" w:cs="Calibri"/>
          <w:sz w:val="24"/>
          <w:szCs w:val="24"/>
        </w:rPr>
        <w:t>（一）中文专著</w:t>
      </w:r>
    </w:p>
    <w:p w14:paraId="18745B9E" w14:textId="77777777" w:rsidR="00C1696B" w:rsidRPr="00C55187" w:rsidRDefault="00C1696B" w:rsidP="00C134A6">
      <w:pPr>
        <w:ind w:leftChars="1" w:left="848" w:hangingChars="352" w:hanging="846"/>
        <w:rPr>
          <w:rFonts w:ascii="Calibri" w:eastAsia="PMingLiU" w:hAnsi="Calibri" w:cs="Calibri"/>
          <w:sz w:val="24"/>
          <w:szCs w:val="24"/>
        </w:rPr>
      </w:pPr>
      <w:r w:rsidRPr="00C55187">
        <w:rPr>
          <w:rFonts w:ascii="Calibri" w:eastAsia="PMingLiU" w:hAnsi="Calibri" w:cs="Calibri"/>
          <w:b/>
          <w:bCs/>
          <w:sz w:val="24"/>
          <w:szCs w:val="24"/>
        </w:rPr>
        <w:t xml:space="preserve">[1] </w:t>
      </w:r>
      <w:r w:rsidRPr="00C55187">
        <w:rPr>
          <w:rFonts w:ascii="Calibri" w:eastAsia="PMingLiU" w:hAnsi="Calibri" w:cs="Calibri"/>
          <w:sz w:val="24"/>
          <w:szCs w:val="24"/>
        </w:rPr>
        <w:t>温以诺 著。《破旧与立新：中色基督教神学初探》。加拿大：恩福协会，1998年。</w:t>
      </w:r>
      <w:r w:rsidRPr="00C55187">
        <w:rPr>
          <w:rFonts w:ascii="Calibri" w:eastAsia="PMingLiU" w:hAnsi="Calibri" w:cs="Calibri"/>
          <w:sz w:val="24"/>
          <w:szCs w:val="24"/>
          <w:lang w:val="en-US"/>
        </w:rPr>
        <w:t>[</w:t>
      </w:r>
      <w:r w:rsidRPr="00C55187">
        <w:rPr>
          <w:rFonts w:ascii="Calibri" w:eastAsia="PMingLiU" w:hAnsi="Calibri" w:cs="Calibri"/>
          <w:sz w:val="24"/>
          <w:szCs w:val="24"/>
        </w:rPr>
        <w:t>英文</w:t>
      </w:r>
      <w:r w:rsidRPr="00C55187">
        <w:rPr>
          <w:rFonts w:ascii="Calibri" w:eastAsia="PMingLiU" w:hAnsi="Calibri" w:cs="Calibri"/>
          <w:sz w:val="24"/>
          <w:szCs w:val="24"/>
          <w:lang w:val="en-US"/>
        </w:rPr>
        <w:t xml:space="preserve">：Wan, Enoch. Banishing the Old and Building the New: An Exploration of Sino-Theology. </w:t>
      </w:r>
      <w:r w:rsidRPr="00C55187">
        <w:rPr>
          <w:rFonts w:ascii="Calibri" w:eastAsia="PMingLiU" w:hAnsi="Calibri" w:cs="Calibri"/>
          <w:sz w:val="24"/>
          <w:szCs w:val="24"/>
        </w:rPr>
        <w:t>Canada: CCSM, 1998.]</w:t>
      </w:r>
    </w:p>
    <w:p w14:paraId="42EB86A7" w14:textId="242C1372" w:rsidR="00C1696B" w:rsidRPr="00C55187" w:rsidRDefault="00C1696B" w:rsidP="00C134A6">
      <w:pPr>
        <w:ind w:leftChars="1" w:left="848" w:hangingChars="352" w:hanging="846"/>
        <w:rPr>
          <w:rFonts w:ascii="Calibri" w:eastAsia="PMingLiU" w:hAnsi="Calibri" w:cs="Calibri"/>
          <w:sz w:val="24"/>
          <w:szCs w:val="24"/>
        </w:rPr>
      </w:pPr>
      <w:r w:rsidRPr="00C55187">
        <w:rPr>
          <w:rFonts w:ascii="Calibri" w:eastAsia="PMingLiU" w:hAnsi="Calibri" w:cs="Calibri"/>
          <w:b/>
          <w:bCs/>
          <w:sz w:val="24"/>
          <w:szCs w:val="24"/>
        </w:rPr>
        <w:t xml:space="preserve">[2] </w:t>
      </w:r>
      <w:r w:rsidRPr="00C55187">
        <w:rPr>
          <w:rFonts w:ascii="Calibri" w:eastAsia="PMingLiU" w:hAnsi="Calibri" w:cs="Calibri"/>
          <w:sz w:val="24"/>
          <w:szCs w:val="24"/>
        </w:rPr>
        <w:t>温以诺 著。《中色神学纲要》（初版）。西方神学院出版社（Western Seminary Press），约</w:t>
      </w:r>
      <w:r w:rsidR="007B5754" w:rsidRPr="00C55187">
        <w:rPr>
          <w:rFonts w:ascii="Calibri" w:eastAsia="PMingLiU" w:hAnsi="Calibri" w:cs="Calibri"/>
          <w:sz w:val="24"/>
          <w:szCs w:val="24"/>
        </w:rPr>
        <w:t>1999</w:t>
      </w:r>
      <w:r w:rsidRPr="00C55187">
        <w:rPr>
          <w:rFonts w:ascii="Calibri" w:eastAsia="PMingLiU" w:hAnsi="Calibri" w:cs="Calibri"/>
          <w:sz w:val="24"/>
          <w:szCs w:val="24"/>
        </w:rPr>
        <w:t>年代初。──── 修订版：《中国文化色彩神学》（Contextual Sino-Theology）。波特兰：西方神学院出版社，2024年。</w:t>
      </w:r>
    </w:p>
    <w:p w14:paraId="60998EBB" w14:textId="49F2B3B6" w:rsidR="00C1696B" w:rsidRPr="00C55187" w:rsidRDefault="00C1696B" w:rsidP="00C134A6">
      <w:pPr>
        <w:ind w:leftChars="1" w:left="848" w:hangingChars="352" w:hanging="846"/>
        <w:rPr>
          <w:rFonts w:ascii="Calibri" w:eastAsia="PMingLiU" w:hAnsi="Calibri" w:cs="Calibri"/>
          <w:sz w:val="24"/>
          <w:szCs w:val="24"/>
        </w:rPr>
      </w:pPr>
      <w:r w:rsidRPr="00C55187">
        <w:rPr>
          <w:rFonts w:ascii="Calibri" w:eastAsia="PMingLiU" w:hAnsi="Calibri" w:cs="Calibri"/>
          <w:b/>
          <w:bCs/>
          <w:sz w:val="24"/>
          <w:szCs w:val="24"/>
        </w:rPr>
        <w:t xml:space="preserve">[3] </w:t>
      </w:r>
      <w:r w:rsidRPr="00C55187">
        <w:rPr>
          <w:rFonts w:ascii="Calibri" w:eastAsia="PMingLiU" w:hAnsi="Calibri" w:cs="Calibri"/>
          <w:sz w:val="24"/>
          <w:szCs w:val="24"/>
        </w:rPr>
        <w:t>温以诺 著。《婚姻问题解答（基督教婚姻问题解答）：实用基督徒家庭生活指南》。美国：海外校园/大使命中心，2000年。</w:t>
      </w:r>
    </w:p>
    <w:p w14:paraId="7E058282" w14:textId="77777777" w:rsidR="00C1696B" w:rsidRPr="00C55187" w:rsidRDefault="00C1696B" w:rsidP="00C134A6">
      <w:pPr>
        <w:ind w:leftChars="1" w:left="848" w:hangingChars="352" w:hanging="846"/>
        <w:rPr>
          <w:rFonts w:ascii="Calibri" w:eastAsia="PMingLiU" w:hAnsi="Calibri" w:cs="Calibri"/>
          <w:sz w:val="24"/>
          <w:szCs w:val="24"/>
        </w:rPr>
      </w:pPr>
      <w:r w:rsidRPr="00C55187">
        <w:rPr>
          <w:rFonts w:ascii="Calibri" w:eastAsia="PMingLiU" w:hAnsi="Calibri" w:cs="Calibri"/>
          <w:b/>
          <w:bCs/>
          <w:sz w:val="24"/>
          <w:szCs w:val="24"/>
        </w:rPr>
        <w:t xml:space="preserve">[4] </w:t>
      </w:r>
      <w:r w:rsidRPr="00C55187">
        <w:rPr>
          <w:rFonts w:ascii="Calibri" w:eastAsia="PMingLiU" w:hAnsi="Calibri" w:cs="Calibri"/>
          <w:sz w:val="24"/>
          <w:szCs w:val="24"/>
        </w:rPr>
        <w:t>温以诺 著。《关系神学初探》（第一版）。波特兰：西方神学院出版社，2015年。──── 修订版：《实用关系神学简介》（Introduction to Relational Paradigm）。波特兰：西方学术出版社，2024年。</w:t>
      </w:r>
    </w:p>
    <w:p w14:paraId="346CA89E" w14:textId="77777777" w:rsidR="00C1696B" w:rsidRPr="00C55187" w:rsidRDefault="00C1696B" w:rsidP="00C134A6">
      <w:pPr>
        <w:ind w:leftChars="1" w:left="848" w:hangingChars="352" w:hanging="846"/>
        <w:rPr>
          <w:rFonts w:ascii="Calibri" w:eastAsia="PMingLiU" w:hAnsi="Calibri" w:cs="Calibri"/>
          <w:sz w:val="24"/>
          <w:szCs w:val="24"/>
        </w:rPr>
      </w:pPr>
      <w:r w:rsidRPr="00C55187">
        <w:rPr>
          <w:rFonts w:ascii="Calibri" w:eastAsia="PMingLiU" w:hAnsi="Calibri" w:cs="Calibri"/>
          <w:b/>
          <w:bCs/>
          <w:sz w:val="24"/>
          <w:szCs w:val="24"/>
        </w:rPr>
        <w:t xml:space="preserve">[5] </w:t>
      </w:r>
      <w:r w:rsidRPr="00C55187">
        <w:rPr>
          <w:rFonts w:ascii="Calibri" w:eastAsia="PMingLiU" w:hAnsi="Calibri" w:cs="Calibri"/>
          <w:sz w:val="24"/>
          <w:szCs w:val="24"/>
        </w:rPr>
        <w:t>温以诺 著。《恩情神学：跨科际研究与应用》（第一版）。波特兰：西方神学院出版社，2016年。──── 修订版：《实用恩情神学简介》（Introduction to Relationship of Grace）。波特兰：西方学术出版社，2024年。</w:t>
      </w:r>
    </w:p>
    <w:p w14:paraId="478D84BF" w14:textId="77777777" w:rsidR="00C1696B" w:rsidRPr="00C55187" w:rsidRDefault="00C1696B" w:rsidP="00C134A6">
      <w:pPr>
        <w:ind w:leftChars="1" w:left="848" w:hangingChars="352" w:hanging="846"/>
        <w:rPr>
          <w:rFonts w:ascii="Calibri" w:eastAsia="PMingLiU" w:hAnsi="Calibri" w:cs="Calibri"/>
          <w:sz w:val="24"/>
          <w:szCs w:val="24"/>
        </w:rPr>
      </w:pPr>
      <w:r w:rsidRPr="00C55187">
        <w:rPr>
          <w:rFonts w:ascii="Calibri" w:eastAsia="PMingLiU" w:hAnsi="Calibri" w:cs="Calibri"/>
          <w:b/>
          <w:bCs/>
          <w:sz w:val="24"/>
          <w:szCs w:val="24"/>
        </w:rPr>
        <w:t xml:space="preserve">[6] </w:t>
      </w:r>
      <w:r w:rsidRPr="00C55187">
        <w:rPr>
          <w:rFonts w:ascii="Calibri" w:eastAsia="PMingLiU" w:hAnsi="Calibri" w:cs="Calibri"/>
          <w:sz w:val="24"/>
          <w:szCs w:val="24"/>
        </w:rPr>
        <w:t>温以诺、区宝仪 著。《在港巴裔散聚宣教事工初探》。波特兰：西方神学院出版社，2024年（修订版）。</w:t>
      </w:r>
    </w:p>
    <w:p w14:paraId="1B2A7AF1" w14:textId="77777777" w:rsidR="00C1696B" w:rsidRPr="00C55187" w:rsidRDefault="00C1696B" w:rsidP="00C134A6">
      <w:pPr>
        <w:ind w:leftChars="1" w:left="848" w:hangingChars="352" w:hanging="846"/>
        <w:rPr>
          <w:rFonts w:ascii="Calibri" w:eastAsia="PMingLiU" w:hAnsi="Calibri" w:cs="Calibri"/>
          <w:sz w:val="24"/>
          <w:szCs w:val="24"/>
        </w:rPr>
      </w:pPr>
      <w:r w:rsidRPr="00C55187">
        <w:rPr>
          <w:rFonts w:ascii="Calibri" w:eastAsia="PMingLiU" w:hAnsi="Calibri" w:cs="Calibri"/>
          <w:b/>
          <w:bCs/>
          <w:sz w:val="24"/>
          <w:szCs w:val="24"/>
        </w:rPr>
        <w:t xml:space="preserve">[7] </w:t>
      </w:r>
      <w:r w:rsidRPr="00C55187">
        <w:rPr>
          <w:rFonts w:ascii="Calibri" w:eastAsia="PMingLiU" w:hAnsi="Calibri" w:cs="Calibri"/>
          <w:sz w:val="24"/>
          <w:szCs w:val="24"/>
        </w:rPr>
        <w:t>温以诺、龚文辉 著。《北美散聚华人教会宣教事工个案研究》。波特兰：西方神学院出版社，2024年（修订再版）。</w:t>
      </w:r>
    </w:p>
    <w:p w14:paraId="47BB2413" w14:textId="77777777" w:rsidR="00C1696B" w:rsidRPr="00C55187" w:rsidRDefault="00C1696B" w:rsidP="00C134A6">
      <w:pPr>
        <w:rPr>
          <w:rFonts w:ascii="Calibri" w:eastAsia="PMingLiU" w:hAnsi="Calibri" w:cs="Calibri"/>
          <w:sz w:val="24"/>
          <w:szCs w:val="24"/>
        </w:rPr>
      </w:pPr>
    </w:p>
    <w:p w14:paraId="7163D367" w14:textId="77777777" w:rsidR="00C1696B" w:rsidRPr="00C55187" w:rsidRDefault="00C1696B" w:rsidP="00C134A6">
      <w:pPr>
        <w:pStyle w:val="Heading2"/>
        <w:spacing w:line="276" w:lineRule="auto"/>
        <w:rPr>
          <w:rFonts w:ascii="Calibri" w:eastAsia="PMingLiU" w:hAnsi="Calibri" w:cs="Calibri"/>
          <w:sz w:val="24"/>
          <w:szCs w:val="24"/>
        </w:rPr>
      </w:pPr>
      <w:r w:rsidRPr="00C55187">
        <w:rPr>
          <w:rFonts w:ascii="Calibri" w:eastAsia="PMingLiU" w:hAnsi="Calibri" w:cs="Calibri"/>
          <w:sz w:val="24"/>
          <w:szCs w:val="24"/>
        </w:rPr>
        <w:t>（二）中文期刊论文</w:t>
      </w:r>
    </w:p>
    <w:p w14:paraId="1DB202D7" w14:textId="77777777" w:rsidR="00C1696B" w:rsidRPr="00C55187" w:rsidRDefault="00C1696B" w:rsidP="00C134A6">
      <w:pPr>
        <w:ind w:leftChars="1" w:left="847" w:hangingChars="352" w:hanging="845"/>
        <w:rPr>
          <w:rFonts w:ascii="Calibri" w:eastAsia="PMingLiU" w:hAnsi="Calibri" w:cs="Calibri"/>
          <w:sz w:val="24"/>
          <w:szCs w:val="24"/>
        </w:rPr>
      </w:pPr>
      <w:r w:rsidRPr="00C55187">
        <w:rPr>
          <w:rFonts w:ascii="Calibri" w:eastAsia="PMingLiU" w:hAnsi="Calibri" w:cs="Calibri"/>
          <w:sz w:val="24"/>
          <w:szCs w:val="24"/>
        </w:rPr>
        <w:t>[8] 张军玉。〈综合性反思温氏宣教神学〉。《环球华人宣教学期刊》，第53期，第1卷第16号（Vol. 1, No. 16），2018年7月。</w:t>
      </w:r>
    </w:p>
    <w:p w14:paraId="5123C5A6" w14:textId="482C8DAB" w:rsidR="00C1696B" w:rsidRPr="00C55187" w:rsidRDefault="00C1696B" w:rsidP="00C134A6">
      <w:pPr>
        <w:ind w:leftChars="1" w:left="847" w:hangingChars="352" w:hanging="845"/>
        <w:rPr>
          <w:rFonts w:ascii="Calibri" w:eastAsia="PMingLiU" w:hAnsi="Calibri" w:cs="Calibri"/>
          <w:sz w:val="24"/>
          <w:szCs w:val="24"/>
        </w:rPr>
      </w:pPr>
      <w:r w:rsidRPr="00C55187">
        <w:rPr>
          <w:rFonts w:ascii="Calibri" w:eastAsia="PMingLiU" w:hAnsi="Calibri" w:cs="Calibri"/>
          <w:sz w:val="24"/>
          <w:szCs w:val="24"/>
        </w:rPr>
        <w:t>[9] 潘胜利 著（指导教授：温以诺）。《关系神学研究：「关系论」视角下的《约翰一书》/对温州教会「关系神学」的处境化探讨》。《环球华人宣教学期刊》，第39期（Vol. 1, No. 11），2015年1月。</w:t>
      </w:r>
    </w:p>
    <w:p w14:paraId="64625F73" w14:textId="77777777" w:rsidR="00C1696B" w:rsidRPr="00C55187" w:rsidRDefault="00C1696B" w:rsidP="00C134A6">
      <w:pPr>
        <w:ind w:leftChars="1" w:left="847" w:hangingChars="352" w:hanging="845"/>
        <w:rPr>
          <w:rFonts w:ascii="Calibri" w:eastAsia="PMingLiU" w:hAnsi="Calibri" w:cs="Calibri"/>
          <w:sz w:val="24"/>
          <w:szCs w:val="24"/>
        </w:rPr>
      </w:pPr>
      <w:r w:rsidRPr="00C55187">
        <w:rPr>
          <w:rFonts w:ascii="Calibri" w:eastAsia="PMingLiU" w:hAnsi="Calibri" w:cs="Calibri"/>
          <w:sz w:val="24"/>
          <w:szCs w:val="24"/>
        </w:rPr>
        <w:t>[10] 温以诺、纳里·桑托斯（Narry Santos）合著。〈马可福音的宣教—关系式解读〉（A Missio-Relational Reading of Mark）。《环球华人宣教学期刊》，第38期，2014年10月。</w:t>
      </w:r>
    </w:p>
    <w:p w14:paraId="2CF49911" w14:textId="77777777" w:rsidR="00C1696B" w:rsidRPr="00C55187" w:rsidRDefault="00C1696B" w:rsidP="00C134A6">
      <w:pPr>
        <w:ind w:leftChars="1" w:left="847" w:hangingChars="352" w:hanging="845"/>
        <w:rPr>
          <w:rFonts w:ascii="Calibri" w:eastAsia="PMingLiU" w:hAnsi="Calibri" w:cs="Calibri"/>
          <w:sz w:val="24"/>
          <w:szCs w:val="24"/>
        </w:rPr>
      </w:pPr>
      <w:r w:rsidRPr="00C55187">
        <w:rPr>
          <w:rFonts w:ascii="Calibri" w:eastAsia="PMingLiU" w:hAnsi="Calibri" w:cs="Calibri"/>
          <w:sz w:val="24"/>
          <w:szCs w:val="24"/>
        </w:rPr>
        <w:t>[11] 温以诺、Joe Dow 合著。〈服侍中国国内迁徙人群：动机、途径与方法〉（Serving China's Internal Diaspora: Motive, Means and Methods）。《环球华人宣教学期刊》，第55期（Vol. 1, No. 15），2019年1月。</w:t>
      </w:r>
    </w:p>
    <w:p w14:paraId="3EA0F64B" w14:textId="77777777" w:rsidR="00C1696B" w:rsidRPr="00C55187" w:rsidRDefault="00C1696B" w:rsidP="00C134A6">
      <w:pPr>
        <w:ind w:leftChars="1" w:left="847" w:hangingChars="352" w:hanging="845"/>
        <w:rPr>
          <w:rFonts w:ascii="Calibri" w:eastAsia="PMingLiU" w:hAnsi="Calibri" w:cs="Calibri"/>
          <w:sz w:val="24"/>
          <w:szCs w:val="24"/>
        </w:rPr>
      </w:pPr>
      <w:r w:rsidRPr="00C55187">
        <w:rPr>
          <w:rFonts w:ascii="Calibri" w:eastAsia="PMingLiU" w:hAnsi="Calibri" w:cs="Calibri"/>
          <w:sz w:val="24"/>
          <w:szCs w:val="24"/>
        </w:rPr>
        <w:t>[12] 温以诺 著。〈关系式门徒训练〉（上）。《环球华人宣教学期刊》，第17期（半年刊），2018年6月。温以诺 著。〈关系式门徒训练〉（下）。《环球华人宣教学期刊》，第18期（半年刊），2018年12月。</w:t>
      </w:r>
    </w:p>
    <w:p w14:paraId="40158246" w14:textId="77777777" w:rsidR="00C1696B" w:rsidRPr="00C55187" w:rsidRDefault="00C1696B" w:rsidP="00C134A6">
      <w:pPr>
        <w:ind w:leftChars="1" w:left="847" w:hangingChars="352" w:hanging="845"/>
        <w:rPr>
          <w:rFonts w:ascii="Calibri" w:eastAsia="PMingLiU" w:hAnsi="Calibri" w:cs="Calibri"/>
          <w:sz w:val="24"/>
          <w:szCs w:val="24"/>
        </w:rPr>
      </w:pPr>
      <w:r w:rsidRPr="00C55187">
        <w:rPr>
          <w:rFonts w:ascii="Calibri" w:eastAsia="PMingLiU" w:hAnsi="Calibri" w:cs="Calibri"/>
          <w:sz w:val="24"/>
          <w:szCs w:val="24"/>
        </w:rPr>
        <w:lastRenderedPageBreak/>
        <w:t>[13] 温以诺、林志明 合著。〈从「关系互动论」解读「约翰福音」中的「宣教」（并融合西马尼泊尔散聚宣教的田野应用）〉。《环球华人宣教学期刊》，2026年1月。</w:t>
      </w:r>
    </w:p>
    <w:p w14:paraId="143387E8" w14:textId="3A0E0A88" w:rsidR="00C1696B" w:rsidRPr="00C55187" w:rsidRDefault="00C1696B" w:rsidP="00C134A6">
      <w:pPr>
        <w:ind w:leftChars="1" w:left="847" w:hangingChars="352" w:hanging="845"/>
        <w:rPr>
          <w:rFonts w:ascii="Calibri" w:eastAsia="PMingLiU" w:hAnsi="Calibri" w:cs="Calibri"/>
          <w:sz w:val="24"/>
          <w:szCs w:val="24"/>
        </w:rPr>
      </w:pPr>
      <w:r w:rsidRPr="00C55187">
        <w:rPr>
          <w:rFonts w:ascii="Calibri" w:eastAsia="PMingLiU" w:hAnsi="Calibri" w:cs="Calibri"/>
          <w:sz w:val="24"/>
          <w:szCs w:val="24"/>
        </w:rPr>
        <w:t>[14] 温以诺、陈小娟。〈关系宣教学的真、善、美：「Missio Dei」的认识与实践〉。《环球华人宣教学期刊》，第62期（2020年10月）。</w:t>
      </w:r>
    </w:p>
    <w:p w14:paraId="4F0A47A1" w14:textId="76E364E2" w:rsidR="00B51CD4" w:rsidRPr="00C55187" w:rsidRDefault="00B51CD4" w:rsidP="00C134A6">
      <w:pPr>
        <w:ind w:leftChars="1" w:left="847" w:hangingChars="352" w:hanging="845"/>
        <w:rPr>
          <w:rFonts w:ascii="Calibri" w:eastAsia="PMingLiU" w:hAnsi="Calibri" w:cs="Calibri"/>
          <w:sz w:val="24"/>
          <w:szCs w:val="24"/>
        </w:rPr>
      </w:pPr>
      <w:r w:rsidRPr="00C55187">
        <w:rPr>
          <w:rFonts w:ascii="Calibri" w:eastAsia="PMingLiU" w:hAnsi="Calibri" w:cs="Calibri"/>
          <w:sz w:val="24"/>
          <w:szCs w:val="24"/>
        </w:rPr>
        <w:t>[15] 温以诺 《从「关系互动论」反思「灵性转化」》 。《环球华人宣教学期刊》  第六十七期（Vol. 7, No. 1），2021年12月号。</w:t>
      </w:r>
    </w:p>
    <w:p w14:paraId="27AAD8B8" w14:textId="77777777" w:rsidR="00C1696B" w:rsidRPr="00C55187" w:rsidRDefault="00C1696B" w:rsidP="00C134A6">
      <w:pPr>
        <w:ind w:leftChars="1" w:left="847" w:hangingChars="352" w:hanging="845"/>
        <w:rPr>
          <w:rFonts w:ascii="Calibri" w:eastAsia="PMingLiU" w:hAnsi="Calibri" w:cs="Calibri"/>
          <w:sz w:val="24"/>
          <w:szCs w:val="24"/>
        </w:rPr>
      </w:pPr>
    </w:p>
    <w:p w14:paraId="6048D09A" w14:textId="77777777" w:rsidR="00C1696B" w:rsidRPr="00C55187" w:rsidRDefault="00C1696B" w:rsidP="00C134A6">
      <w:pPr>
        <w:pStyle w:val="Heading2"/>
        <w:spacing w:line="276" w:lineRule="auto"/>
        <w:rPr>
          <w:rFonts w:ascii="Calibri" w:eastAsia="PMingLiU" w:hAnsi="Calibri" w:cs="Calibri"/>
          <w:sz w:val="24"/>
          <w:szCs w:val="24"/>
        </w:rPr>
      </w:pPr>
      <w:r w:rsidRPr="00C55187">
        <w:rPr>
          <w:rFonts w:ascii="Calibri" w:eastAsia="PMingLiU" w:hAnsi="Calibri" w:cs="Calibri"/>
          <w:sz w:val="24"/>
          <w:szCs w:val="24"/>
        </w:rPr>
        <w:t>（三）英文专著</w:t>
      </w:r>
    </w:p>
    <w:p w14:paraId="6EE55656" w14:textId="77777777" w:rsidR="007B5754" w:rsidRPr="00C55187" w:rsidRDefault="007B5754" w:rsidP="00C134A6">
      <w:pPr>
        <w:ind w:leftChars="1" w:left="848" w:hangingChars="352" w:hanging="846"/>
        <w:rPr>
          <w:rFonts w:ascii="Calibri" w:eastAsia="PMingLiU" w:hAnsi="Calibri" w:cs="Calibri"/>
          <w:b/>
          <w:bCs/>
          <w:sz w:val="24"/>
          <w:szCs w:val="24"/>
        </w:rPr>
      </w:pPr>
    </w:p>
    <w:p w14:paraId="647781E7"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rPr>
        <w:t xml:space="preserve">[16] Early, Alex, and Enoch Wan. </w:t>
      </w:r>
      <w:r w:rsidRPr="00C55187">
        <w:rPr>
          <w:rFonts w:ascii="Calibri" w:eastAsia="PMingLiU" w:hAnsi="Calibri" w:cs="Calibri"/>
          <w:sz w:val="24"/>
          <w:szCs w:val="24"/>
          <w:lang w:val="en-US"/>
        </w:rPr>
        <w:t>The Cross and the Kaleidoscope: Substitutionary Atonement and Our Relationships. Portland: Western Academic Publishers, 2021.</w:t>
      </w:r>
    </w:p>
    <w:p w14:paraId="57BF7294"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[17] Gimple, Ryan, and Enoch Wan. Covenant Transformative Learning: Theory and Practice for Mission. Portland: Western Academic Publishers, 2021.</w:t>
      </w:r>
    </w:p>
    <w:p w14:paraId="669B74AD"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[18] Lau, Jacky, Mark Hedinger, and Sadiri Joy Tira, eds. MAP: Missionary, Anthropologist, Professor – A Festschrift for Dr. Enoch Wan. Edmonton: PageMaster Publishing, 2025.</w:t>
      </w:r>
    </w:p>
    <w:p w14:paraId="74D7F3AD"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[19] Wan, Enoch. Diaspora Missiology: Theory, Methodology, and Practice. Portland, OR: Western Seminary Press, 2011; 2nd ed. 2014.</w:t>
      </w:r>
    </w:p>
    <w:p w14:paraId="1BAC2418" w14:textId="21AD6BDE" w:rsidR="00C1696B" w:rsidRPr="00C55187" w:rsidRDefault="00C1696B" w:rsidP="00C134A6">
      <w:pPr>
        <w:ind w:leftChars="1" w:left="847" w:hangingChars="352" w:hanging="845"/>
        <w:rPr>
          <w:rFonts w:ascii="Calibri" w:eastAsia="PMingLiU" w:hAnsi="Calibri" w:cs="Calibri"/>
          <w:sz w:val="24"/>
          <w:szCs w:val="24"/>
        </w:rPr>
      </w:pPr>
      <w:r w:rsidRPr="00C55187">
        <w:rPr>
          <w:rFonts w:ascii="Calibri" w:eastAsia="PMingLiU" w:hAnsi="Calibri" w:cs="Calibri"/>
          <w:sz w:val="24"/>
          <w:szCs w:val="24"/>
          <w:lang w:val="en-US"/>
        </w:rPr>
        <w:t xml:space="preserve">[20] Wan, Enoch, and Howard Shaohau Chen. Marketplace Transformation: Motivating and Mobilizing Chinese Churches in the Silicon Valley for Gospel Transformation. </w:t>
      </w:r>
      <w:r w:rsidRPr="00C55187">
        <w:rPr>
          <w:rFonts w:ascii="Calibri" w:eastAsia="PMingLiU" w:hAnsi="Calibri" w:cs="Calibri"/>
          <w:sz w:val="24"/>
          <w:szCs w:val="24"/>
        </w:rPr>
        <w:t>Portland: Western Academic Publishers, 2024. 出版年见纠错说明第11条</w:t>
      </w:r>
    </w:p>
    <w:p w14:paraId="35F16417"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rPr>
        <w:t xml:space="preserve">[21] Wan, Enoch, and Jace Cloud. Doxological Missiology: Theory, Motivation, and Practice. </w:t>
      </w:r>
      <w:r w:rsidRPr="00C55187">
        <w:rPr>
          <w:rFonts w:ascii="Calibri" w:eastAsia="PMingLiU" w:hAnsi="Calibri" w:cs="Calibri"/>
          <w:sz w:val="24"/>
          <w:szCs w:val="24"/>
          <w:lang w:val="en-US"/>
        </w:rPr>
        <w:t>Portland: Western Academic Publishers, 2022.</w:t>
      </w:r>
    </w:p>
    <w:p w14:paraId="0899A91D"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[22] Wan, Enoch, and John Ferch. Relational Leadership Development: An Ethnological Study in Inuit Contexts. Portland: Western Academic Publishers, 2022.</w:t>
      </w:r>
    </w:p>
    <w:p w14:paraId="09F98073"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[23] Wan, Enoch, and John Jay Flinn. Holistic Mission Through Mission Partnership: An Instrumental Case Study in La Ceiba, Honduras. Portland: Western Academic Publishers, 2021.</w:t>
      </w:r>
    </w:p>
    <w:p w14:paraId="43C1771F"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[24] Wan, Enoch, and Joshua Paxton. Relational Partnerships for Missions Mobilization. Portland: Western Academic Publishers, 2022.</w:t>
      </w:r>
    </w:p>
    <w:p w14:paraId="7003B4B4"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[25] Wan, Enoch, and Mark Hedinger. Relational Missionary Training: Theology, Theory and Practice. Portland: Urban Loft Publishers, 2017.</w:t>
      </w:r>
    </w:p>
    <w:p w14:paraId="5938526D"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[26] Wan, Enoch, Mark Hedinger, and Jon Raibley. Relational Intercultural Education for Intercultural Ministry. Portland: Western Academic Publishers, 2024.</w:t>
      </w:r>
    </w:p>
    <w:p w14:paraId="60BF154F"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[27] Wan, Enoch, Mark Hedinger, and Jon Raibley. Transformational Growth: Intercultural Leadership, Discipleship, Mentorship. Portland: Western Academic Publishers, 2023.</w:t>
      </w:r>
    </w:p>
    <w:p w14:paraId="1DA15F41"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lastRenderedPageBreak/>
        <w:t>[28] Wan, Enoch, and Mathew Karimpanamannil. A Theology of Spirit-Anointed Witness in Holistic Christian Mission Framed in the Relational Paradigm. Portland: Western Seminary Press, 2019.</w:t>
      </w:r>
    </w:p>
    <w:p w14:paraId="52CFF523"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[29] Wan, Enoch, and Noel Chiu. Establishing Frontline LGBTQ Outreach: An Exploratory Study. Portland: Western Academic Publishers, 2022.</w:t>
      </w:r>
    </w:p>
    <w:p w14:paraId="0EFC2638"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[30] Wan, Enoch, and Rob Penner. Missionary Preparation in the Gospel of Matthew in Light of 28:16-20: A Narrative and Relational Study. Portland: Western Academic Publishers, 2022.</w:t>
      </w:r>
    </w:p>
    <w:p w14:paraId="7A52F866" w14:textId="77777777" w:rsidR="00C1696B" w:rsidRPr="00C55187" w:rsidRDefault="00C1696B" w:rsidP="00C134A6">
      <w:pPr>
        <w:ind w:leftChars="1" w:left="847" w:hangingChars="352" w:hanging="845"/>
        <w:rPr>
          <w:rFonts w:ascii="Calibri" w:eastAsia="PMingLiU" w:hAnsi="Calibri" w:cs="Calibri"/>
          <w:sz w:val="24"/>
          <w:szCs w:val="24"/>
        </w:rPr>
      </w:pPr>
      <w:r w:rsidRPr="00C55187">
        <w:rPr>
          <w:rFonts w:ascii="Calibri" w:eastAsia="PMingLiU" w:hAnsi="Calibri" w:cs="Calibri"/>
          <w:sz w:val="24"/>
          <w:szCs w:val="24"/>
          <w:lang w:val="en-US"/>
        </w:rPr>
        <w:t xml:space="preserve">[31] Wan, Enoch, and Shane Mikeska. Engaging the Secular World Through Life-on-Life Disciple-Making in the British Context: Relational Paradigm in Action. </w:t>
      </w:r>
      <w:r w:rsidRPr="00C55187">
        <w:rPr>
          <w:rFonts w:ascii="Calibri" w:eastAsia="PMingLiU" w:hAnsi="Calibri" w:cs="Calibri"/>
          <w:sz w:val="24"/>
          <w:szCs w:val="24"/>
        </w:rPr>
        <w:t>Portland: Western Seminary Press, 2019 [出版年注：脚注标注 2019.12，正文标注为2020年].</w:t>
      </w:r>
    </w:p>
    <w:p w14:paraId="5C105AE3"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rPr>
        <w:t xml:space="preserve">[32] Wan, Enoch, and Tin Nguyen. </w:t>
      </w:r>
      <w:r w:rsidRPr="00C55187">
        <w:rPr>
          <w:rFonts w:ascii="Calibri" w:eastAsia="PMingLiU" w:hAnsi="Calibri" w:cs="Calibri"/>
          <w:sz w:val="24"/>
          <w:szCs w:val="24"/>
          <w:lang w:val="en-US"/>
        </w:rPr>
        <w:t>A Holistic and Contextualized Mission Training Program: Equipping Lay Leaders for Local Mission in Vietnam. Portland: Western Academic Publishers, 2022.</w:t>
      </w:r>
    </w:p>
    <w:p w14:paraId="7A7B9DCA" w14:textId="77777777" w:rsidR="00C1696B" w:rsidRPr="00C55187" w:rsidRDefault="00C1696B" w:rsidP="00C134A6">
      <w:pPr>
        <w:ind w:leftChars="1" w:left="847" w:hangingChars="352" w:hanging="845"/>
        <w:rPr>
          <w:rFonts w:ascii="Calibri" w:eastAsia="PMingLiU" w:hAnsi="Calibri" w:cs="Calibri"/>
          <w:sz w:val="24"/>
          <w:szCs w:val="24"/>
        </w:rPr>
      </w:pPr>
      <w:r w:rsidRPr="00C55187">
        <w:rPr>
          <w:rFonts w:ascii="Calibri" w:eastAsia="PMingLiU" w:hAnsi="Calibri" w:cs="Calibri"/>
          <w:sz w:val="24"/>
          <w:szCs w:val="24"/>
          <w:lang w:val="en-US"/>
        </w:rPr>
        <w:t xml:space="preserve">[33] Wan, Enoch, and Jon Raibley. Transformational Change in Christian Ministry. </w:t>
      </w:r>
      <w:r w:rsidRPr="00C55187">
        <w:rPr>
          <w:rFonts w:ascii="Calibri" w:eastAsia="PMingLiU" w:hAnsi="Calibri" w:cs="Calibri"/>
          <w:sz w:val="24"/>
          <w:szCs w:val="24"/>
        </w:rPr>
        <w:t>Portland: Western Seminary Press, 2022.</w:t>
      </w:r>
    </w:p>
    <w:p w14:paraId="73613ABA" w14:textId="77777777" w:rsidR="00C1696B" w:rsidRPr="00C55187" w:rsidRDefault="00C1696B" w:rsidP="00C134A6">
      <w:pPr>
        <w:ind w:leftChars="1" w:left="848" w:hangingChars="352" w:hanging="846"/>
        <w:rPr>
          <w:rFonts w:ascii="Calibri" w:eastAsia="PMingLiU" w:hAnsi="Calibri" w:cs="Calibri"/>
          <w:b/>
          <w:bCs/>
          <w:sz w:val="24"/>
          <w:szCs w:val="24"/>
        </w:rPr>
      </w:pPr>
    </w:p>
    <w:p w14:paraId="7416E495" w14:textId="77777777" w:rsidR="00C1696B" w:rsidRPr="00C55187" w:rsidRDefault="00C1696B" w:rsidP="00C134A6">
      <w:pPr>
        <w:pStyle w:val="Heading2"/>
        <w:spacing w:line="276" w:lineRule="auto"/>
        <w:rPr>
          <w:rFonts w:ascii="Calibri" w:eastAsia="PMingLiU" w:hAnsi="Calibri" w:cs="Calibri"/>
          <w:sz w:val="24"/>
          <w:szCs w:val="24"/>
        </w:rPr>
      </w:pPr>
      <w:r w:rsidRPr="00C55187">
        <w:rPr>
          <w:rFonts w:ascii="Calibri" w:eastAsia="PMingLiU" w:hAnsi="Calibri" w:cs="Calibri"/>
          <w:sz w:val="24"/>
          <w:szCs w:val="24"/>
        </w:rPr>
        <w:t>（四）英文期刊论文与未刊稿</w:t>
      </w:r>
    </w:p>
    <w:p w14:paraId="2D4C2170"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rPr>
        <w:t xml:space="preserve">[34] Wan, Enoch. "The Paradigm of 'Relational Realism.'" </w:t>
      </w:r>
      <w:r w:rsidRPr="00C55187">
        <w:rPr>
          <w:rFonts w:ascii="Calibri" w:eastAsia="PMingLiU" w:hAnsi="Calibri" w:cs="Calibri"/>
          <w:sz w:val="24"/>
          <w:szCs w:val="24"/>
          <w:lang w:val="en-US"/>
        </w:rPr>
        <w:t>EMS Occasional Bulletin (Evangelical Missiological Society), Vol. 19, No. 2 (Spring 2006): 1–4.</w:t>
      </w:r>
    </w:p>
    <w:p w14:paraId="5CABA286"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[35] Wan, Enoch. "Relational Theology and Relational Missiology." EMS Occasional Bulletin, Vol. 21, No. 1 (Spring 2008): 1–8.</w:t>
      </w:r>
    </w:p>
    <w:p w14:paraId="3F86CA8B"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[36] Wan, Enoch. "A Missio-Relational Reading of Romans." Paper presented at the DoktorKlub, SAIACS (South Asian Institute of Advanced Christian Studies), Bangalore, India, August 18, 2009.</w:t>
      </w:r>
    </w:p>
    <w:p w14:paraId="3115047F"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[37] Wan, Enoch. "Understanding Oral and Relational Hermeneutics." EMS Occasional Bulletin (Evangelical Missiological Society), October 2024.</w:t>
      </w:r>
    </w:p>
    <w:p w14:paraId="0E5A595A"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[38] Wan, Enoch, and Mark Hedinger. "Transformative Ministry for the Majority World Context: Applying Relational Approaches." EMS Occasional Bulletin (Evangelical Missiological Society), Spring 2018.</w:t>
      </w:r>
    </w:p>
    <w:p w14:paraId="3B2283AC" w14:textId="77777777"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[39] Wan, Enoch. "Ethnohermeneutics: Its Necessity and Difficulty for all Christians of all Times." Unpublished paper presented at the 46th Annual Meeting of the Evangelical Theological Society (ETS), Chicago, IL, November 17–19, 1994.</w:t>
      </w:r>
    </w:p>
    <w:p w14:paraId="58894045" w14:textId="36223D3E" w:rsidR="00C1696B" w:rsidRPr="00C55187" w:rsidRDefault="00C1696B" w:rsidP="00C134A6">
      <w:pPr>
        <w:ind w:leftChars="1" w:left="847" w:hangingChars="352" w:hanging="845"/>
        <w:rPr>
          <w:rFonts w:ascii="Calibri" w:eastAsia="PMingLiU" w:hAnsi="Calibri" w:cs="Calibri"/>
          <w:sz w:val="24"/>
          <w:szCs w:val="24"/>
          <w:lang w:val="en-US"/>
        </w:rPr>
      </w:pPr>
      <w:r w:rsidRPr="00C55187">
        <w:rPr>
          <w:rFonts w:ascii="Calibri" w:eastAsia="PMingLiU" w:hAnsi="Calibri" w:cs="Calibri"/>
          <w:sz w:val="24"/>
          <w:szCs w:val="24"/>
          <w:lang w:val="en-US"/>
        </w:rPr>
        <w:t>[40] Wan, Enoch. "A Critique of Western Theology and the Alternatives of Contextualized Asian Theology." Theology Lectureship, Ebenezer Bible College and Seminary, Zamboanga, Philippines [year unknown]. Also delivered as "A Critique of Western Theology and A Preliminary Exploration in Contextualized Theology for Australian." Theology Lectureship, Alliance Theological College, Canberra, ACT, Australia [year unknown].</w:t>
      </w:r>
    </w:p>
    <w:p w14:paraId="10C8229E" w14:textId="2124C3CE" w:rsidR="00B51CD4" w:rsidRPr="00C55187" w:rsidRDefault="00B51CD4" w:rsidP="00C134A6">
      <w:pPr>
        <w:ind w:leftChars="1" w:left="847" w:hangingChars="352" w:hanging="845"/>
        <w:rPr>
          <w:rFonts w:ascii="Calibri" w:eastAsia="PMingLiU" w:hAnsi="Calibri" w:cs="Calibri"/>
          <w:sz w:val="24"/>
          <w:szCs w:val="24"/>
        </w:rPr>
      </w:pPr>
      <w:r w:rsidRPr="00C55187">
        <w:rPr>
          <w:rFonts w:ascii="Calibri" w:eastAsia="PMingLiU" w:hAnsi="Calibri" w:cs="Calibri"/>
          <w:sz w:val="24"/>
          <w:szCs w:val="24"/>
        </w:rPr>
        <w:lastRenderedPageBreak/>
        <w:t>[41] 张军玉 著。《神形像本体圣座归回基督——「人是神的形像」被证伪》。 未发表</w:t>
      </w:r>
    </w:p>
    <w:p w14:paraId="455609F0" w14:textId="77777777" w:rsidR="00B51CD4" w:rsidRPr="00C55187" w:rsidRDefault="00B51CD4" w:rsidP="00C134A6">
      <w:pPr>
        <w:rPr>
          <w:rFonts w:ascii="Calibri" w:eastAsia="PMingLiU" w:hAnsi="Calibri" w:cs="Calibri"/>
          <w:sz w:val="24"/>
          <w:szCs w:val="24"/>
          <w:lang w:val="en-US" w:eastAsia="zh-TW"/>
        </w:rPr>
      </w:pPr>
    </w:p>
    <w:p w14:paraId="41A290FD" w14:textId="77777777" w:rsidR="00C134A6" w:rsidRPr="00C55187" w:rsidRDefault="00C134A6" w:rsidP="00C134A6">
      <w:pPr>
        <w:rPr>
          <w:rFonts w:ascii="Calibri" w:eastAsia="PMingLiU" w:hAnsi="Calibri" w:cs="Calibri"/>
          <w:sz w:val="24"/>
          <w:szCs w:val="24"/>
          <w:lang w:val="en-US" w:eastAsia="zh-TW"/>
        </w:rPr>
      </w:pPr>
    </w:p>
    <w:p w14:paraId="0088750F" w14:textId="77777777" w:rsidR="00C134A6" w:rsidRPr="00C55187" w:rsidRDefault="00C134A6" w:rsidP="00C134A6">
      <w:pPr>
        <w:rPr>
          <w:rFonts w:ascii="Calibri" w:eastAsia="PMingLiU" w:hAnsi="Calibri" w:cs="Calibri"/>
          <w:sz w:val="24"/>
          <w:szCs w:val="24"/>
          <w:lang w:val="en-US" w:eastAsia="zh-TW"/>
        </w:rPr>
      </w:pPr>
    </w:p>
    <w:p w14:paraId="5A17E186" w14:textId="35582765" w:rsidR="00C55187" w:rsidRPr="00C55187" w:rsidRDefault="00C55187" w:rsidP="00C55187">
      <w:pPr>
        <w:spacing w:line="240" w:lineRule="auto"/>
        <w:rPr>
          <w:rFonts w:ascii="Calibri" w:eastAsia="PMingLiU" w:hAnsi="Calibri" w:cs="Calibri"/>
          <w:b/>
          <w:bCs/>
          <w:sz w:val="24"/>
          <w:szCs w:val="24"/>
          <w:lang w:val="en-US" w:eastAsia="zh-TW"/>
        </w:rPr>
      </w:pPr>
      <w:r w:rsidRPr="00C55187">
        <w:rPr>
          <w:rFonts w:ascii="Calibri" w:eastAsia="PMingLiU" w:hAnsi="Calibri" w:cs="Calibri" w:hint="eastAsia"/>
          <w:b/>
          <w:bCs/>
          <w:sz w:val="24"/>
          <w:szCs w:val="24"/>
          <w:lang w:val="en-US" w:eastAsia="zh-TW"/>
        </w:rPr>
        <w:t>《</w:t>
      </w:r>
      <w:r w:rsidR="00DB4D99" w:rsidRPr="00DB4D99">
        <w:rPr>
          <w:rFonts w:ascii="Calibri" w:eastAsia="PMingLiU" w:hAnsi="Calibri" w:cs="Calibri" w:hint="eastAsia"/>
          <w:b/>
          <w:bCs/>
          <w:sz w:val="24"/>
          <w:szCs w:val="24"/>
          <w:lang w:val="en-US" w:eastAsia="zh-TW"/>
        </w:rPr>
        <w:t>环球华人宣教学期刊</w:t>
      </w:r>
      <w:r w:rsidRPr="00C55187">
        <w:rPr>
          <w:rFonts w:ascii="Calibri" w:eastAsia="PMingLiU" w:hAnsi="Calibri" w:cs="Calibri" w:hint="eastAsia"/>
          <w:b/>
          <w:bCs/>
          <w:sz w:val="24"/>
          <w:szCs w:val="24"/>
          <w:lang w:val="en-US" w:eastAsia="zh-TW"/>
        </w:rPr>
        <w:t>》第八十</w:t>
      </w:r>
      <w:r w:rsidR="00164818" w:rsidRPr="005B0FBB">
        <w:rPr>
          <w:rFonts w:cstheme="minorHAnsi" w:hint="eastAsia"/>
          <w:b/>
          <w:bCs/>
          <w:sz w:val="24"/>
          <w:szCs w:val="21"/>
        </w:rPr>
        <w:t>四</w:t>
      </w:r>
      <w:r w:rsidRPr="00C55187">
        <w:rPr>
          <w:rFonts w:ascii="Calibri" w:eastAsia="PMingLiU" w:hAnsi="Calibri" w:cs="Calibri" w:hint="eastAsia"/>
          <w:b/>
          <w:bCs/>
          <w:sz w:val="24"/>
          <w:szCs w:val="24"/>
          <w:lang w:val="en-US" w:eastAsia="zh-TW"/>
        </w:rPr>
        <w:t>期</w:t>
      </w:r>
      <w:r w:rsidRPr="00C55187">
        <w:rPr>
          <w:rFonts w:ascii="Calibri" w:eastAsia="PMingLiU" w:hAnsi="Calibri" w:cs="Calibri"/>
          <w:b/>
          <w:bCs/>
          <w:sz w:val="24"/>
          <w:szCs w:val="24"/>
          <w:lang w:val="en-US" w:eastAsia="zh-TW"/>
        </w:rPr>
        <w:t> Vol </w:t>
      </w:r>
      <w:r w:rsidRPr="00C55187">
        <w:rPr>
          <w:rFonts w:ascii="Calibri" w:eastAsia="PMingLiU" w:hAnsi="Calibri" w:cs="Calibri" w:hint="eastAsia"/>
          <w:b/>
          <w:bCs/>
          <w:sz w:val="24"/>
          <w:szCs w:val="24"/>
          <w:lang w:val="en-US" w:eastAsia="zh-TW"/>
        </w:rPr>
        <w:t>11</w:t>
      </w:r>
      <w:r w:rsidRPr="00C55187">
        <w:rPr>
          <w:rFonts w:ascii="Calibri" w:eastAsia="PMingLiU" w:hAnsi="Calibri" w:cs="Calibri"/>
          <w:b/>
          <w:bCs/>
          <w:sz w:val="24"/>
          <w:szCs w:val="24"/>
          <w:lang w:val="en-US" w:eastAsia="zh-TW"/>
        </w:rPr>
        <w:t>, No</w:t>
      </w:r>
      <w:r w:rsidRPr="00C55187">
        <w:rPr>
          <w:rFonts w:ascii="Calibri" w:eastAsia="PMingLiU" w:hAnsi="Calibri" w:cs="Calibri" w:hint="eastAsia"/>
          <w:b/>
          <w:bCs/>
          <w:sz w:val="24"/>
          <w:szCs w:val="24"/>
          <w:lang w:val="en-US" w:eastAsia="zh-TW"/>
        </w:rPr>
        <w:t>1</w:t>
      </w:r>
      <w:r w:rsidRPr="00C55187">
        <w:rPr>
          <w:rFonts w:ascii="Calibri" w:eastAsia="PMingLiU" w:hAnsi="Calibri" w:cs="Calibri"/>
          <w:b/>
          <w:bCs/>
          <w:sz w:val="24"/>
          <w:szCs w:val="24"/>
          <w:lang w:val="en-US" w:eastAsia="zh-TW"/>
        </w:rPr>
        <w:t>  (</w:t>
      </w:r>
      <w:r w:rsidRPr="00C55187">
        <w:rPr>
          <w:rFonts w:ascii="Calibri" w:eastAsia="PMingLiU" w:hAnsi="Calibri" w:cs="Calibri" w:hint="eastAsia"/>
          <w:b/>
          <w:bCs/>
          <w:sz w:val="24"/>
          <w:szCs w:val="24"/>
          <w:lang w:val="en-US" w:eastAsia="zh-TW"/>
        </w:rPr>
        <w:t>April</w:t>
      </w:r>
      <w:r w:rsidRPr="00C55187">
        <w:rPr>
          <w:rFonts w:ascii="Calibri" w:eastAsia="PMingLiU" w:hAnsi="Calibri" w:cs="Calibri"/>
          <w:b/>
          <w:bCs/>
          <w:sz w:val="24"/>
          <w:szCs w:val="24"/>
          <w:lang w:val="en-US" w:eastAsia="zh-TW"/>
        </w:rPr>
        <w:t xml:space="preserve"> 2026)</w:t>
      </w:r>
    </w:p>
    <w:p w14:paraId="1AD5CADF" w14:textId="77777777" w:rsidR="00C134A6" w:rsidRPr="00C55187" w:rsidRDefault="00C134A6" w:rsidP="00C134A6">
      <w:pPr>
        <w:rPr>
          <w:rFonts w:ascii="Calibri" w:eastAsia="PMingLiU" w:hAnsi="Calibri" w:cs="Calibri"/>
          <w:sz w:val="24"/>
          <w:szCs w:val="24"/>
          <w:lang w:val="en-US" w:eastAsia="zh-TW"/>
        </w:rPr>
      </w:pPr>
    </w:p>
    <w:p w14:paraId="0AED7775" w14:textId="729ECCDB" w:rsidR="00C55187" w:rsidRPr="00C55187" w:rsidRDefault="00C55187" w:rsidP="00C55187">
      <w:pPr>
        <w:rPr>
          <w:color w:val="EE0000"/>
          <w:lang w:val="en-US"/>
        </w:rPr>
      </w:pPr>
    </w:p>
    <w:p w14:paraId="714DBD46" w14:textId="77777777" w:rsidR="00C134A6" w:rsidRPr="00C55187" w:rsidRDefault="00C134A6" w:rsidP="00C134A6">
      <w:pPr>
        <w:rPr>
          <w:rFonts w:ascii="Calibri" w:eastAsia="PMingLiU" w:hAnsi="Calibri" w:cs="Calibri"/>
          <w:sz w:val="24"/>
          <w:szCs w:val="24"/>
          <w:lang w:val="en-US" w:eastAsia="zh-TW"/>
        </w:rPr>
      </w:pPr>
    </w:p>
    <w:sectPr w:rsidR="00C134A6" w:rsidRPr="00C55187">
      <w:headerReference w:type="even" r:id="rId21"/>
      <w:headerReference w:type="default" r:id="rId2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81D3D" w14:textId="77777777" w:rsidR="00AC5BC8" w:rsidRDefault="00AC5BC8" w:rsidP="00F54DEF">
      <w:pPr>
        <w:spacing w:line="240" w:lineRule="auto"/>
      </w:pPr>
      <w:r>
        <w:separator/>
      </w:r>
    </w:p>
  </w:endnote>
  <w:endnote w:type="continuationSeparator" w:id="0">
    <w:p w14:paraId="1611A6F3" w14:textId="77777777" w:rsidR="00AC5BC8" w:rsidRDefault="00AC5BC8" w:rsidP="00F54D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embedRegular r:id="rId1" w:subsetted="1" w:fontKey="{28BDDE12-FE69-41CF-BE7F-D8AAD60E52D5}"/>
    <w:embedBold r:id="rId2" w:subsetted="1" w:fontKey="{71ABFE97-1E63-411C-86B9-5C3C77D918F8}"/>
    <w:embedItalic r:id="rId3" w:subsetted="1" w:fontKey="{E3EFDD21-4AC4-41FB-89AA-393B0F5F9B0C}"/>
    <w:embedBoldItalic r:id="rId4" w:subsetted="1" w:fontKey="{2C760C94-BD83-4CA3-BCA7-6951266C046C}"/>
  </w:font>
  <w:font w:name="Calibri">
    <w:panose1 w:val="020F0502020204030204"/>
    <w:charset w:val="00"/>
    <w:family w:val="swiss"/>
    <w:pitch w:val="variable"/>
    <w:sig w:usb0="E4002EFF" w:usb1="C000247B" w:usb2="00000009" w:usb3="00000000" w:csb0="000001FF" w:csb1="00000000"/>
    <w:embedRegular r:id="rId5" w:fontKey="{4F72C496-CC53-4C0D-ACF6-D5063C17093D}"/>
    <w:embedBold r:id="rId6" w:fontKey="{F6F5B420-9A3B-4FB8-B514-88D0AA86E7D3}"/>
    <w:embedItalic r:id="rId7" w:fontKey="{0EF495FF-2D59-4B06-9E7A-884B9E922A14}"/>
  </w:font>
  <w:font w:name="PMingLiU">
    <w:altName w:val="新細明體"/>
    <w:panose1 w:val="02020500000000000000"/>
    <w:charset w:val="88"/>
    <w:family w:val="roman"/>
    <w:pitch w:val="variable"/>
    <w:sig w:usb0="A00002FF" w:usb1="28CFFCFA" w:usb2="00000016" w:usb3="00000000" w:csb0="00100001" w:csb1="00000000"/>
    <w:embedRegular r:id="rId8" w:subsetted="1" w:fontKey="{40E82041-9F76-4FD4-8508-F6C9EF0DB541}"/>
    <w:embedBold r:id="rId9" w:subsetted="1" w:fontKey="{D555486B-1FEE-478B-834F-8C330F972D7D}"/>
    <w:embedItalic r:id="rId10" w:subsetted="1" w:fontKey="{665CD165-8893-42FA-BB03-CA64BCFCF724}"/>
  </w:font>
  <w:font w:name="Arial Unicode MS">
    <w:panose1 w:val="020B0604020202020204"/>
    <w:charset w:val="80"/>
    <w:family w:val="swiss"/>
    <w:pitch w:val="variable"/>
    <w:sig w:usb0="F7FFAFFF" w:usb1="E9DFFFFF" w:usb2="0000003F" w:usb3="00000000" w:csb0="003F01FF" w:csb1="00000000"/>
  </w:font>
  <w:font w:name="Google Sans Tex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11" w:fontKey="{4891FC0D-6A54-4852-82C5-208D79B228ED}"/>
    <w:embedBold r:id="rId12" w:fontKey="{15379AA2-41C1-4BCC-8BE4-E62852C89AB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F29737" w14:textId="77777777" w:rsidR="00AC5BC8" w:rsidRDefault="00AC5BC8" w:rsidP="00F54DEF">
      <w:pPr>
        <w:spacing w:line="240" w:lineRule="auto"/>
      </w:pPr>
      <w:r>
        <w:separator/>
      </w:r>
    </w:p>
  </w:footnote>
  <w:footnote w:type="continuationSeparator" w:id="0">
    <w:p w14:paraId="54D37EAD" w14:textId="77777777" w:rsidR="00AC5BC8" w:rsidRDefault="00AC5BC8" w:rsidP="00F54DEF">
      <w:pPr>
        <w:spacing w:line="240" w:lineRule="auto"/>
      </w:pPr>
      <w:r>
        <w:continuationSeparator/>
      </w:r>
    </w:p>
  </w:footnote>
  <w:footnote w:id="1">
    <w:p w14:paraId="0311A825" w14:textId="77777777" w:rsidR="00F54DEF" w:rsidRDefault="00F54DEF" w:rsidP="00F54DEF">
      <w:pPr>
        <w:pStyle w:val="FootnoteText"/>
      </w:pPr>
      <w:r>
        <w:rPr>
          <w:rStyle w:val="FootnoteReference"/>
        </w:rPr>
        <w:footnoteRef/>
      </w:r>
      <w:r>
        <w:t xml:space="preserve"> </w:t>
      </w:r>
      <w:r>
        <w:rPr>
          <w:rFonts w:hint="eastAsia"/>
        </w:rPr>
        <w:t>张军玉 《</w:t>
      </w:r>
      <w:r w:rsidRPr="00B30FAB">
        <w:t>综合性反思温氏宣教神学</w:t>
      </w:r>
      <w:r>
        <w:rPr>
          <w:rFonts w:hint="eastAsia"/>
        </w:rPr>
        <w:t xml:space="preserve">》，主题文章 </w:t>
      </w:r>
      <w:r w:rsidRPr="00B30FAB">
        <w:t>《环球华人宣教学期刊》第</w:t>
      </w:r>
      <w:r>
        <w:rPr>
          <w:rFonts w:hint="eastAsia"/>
        </w:rPr>
        <w:t>53</w:t>
      </w:r>
      <w:r w:rsidRPr="00B30FAB">
        <w:t>期 Vol 1, No 16 (July 2018)</w:t>
      </w:r>
    </w:p>
  </w:footnote>
  <w:footnote w:id="2">
    <w:p w14:paraId="7CDEF56D" w14:textId="713D8115" w:rsidR="00AE1417" w:rsidRDefault="00AE1417">
      <w:pPr>
        <w:pStyle w:val="FootnoteText"/>
      </w:pPr>
      <w:r>
        <w:rPr>
          <w:rStyle w:val="FootnoteReference"/>
        </w:rPr>
        <w:footnoteRef/>
      </w:r>
      <w:r>
        <w:t xml:space="preserve"> </w:t>
      </w:r>
      <w:r>
        <w:rPr>
          <w:rFonts w:hint="eastAsia"/>
        </w:rPr>
        <w:t xml:space="preserve">温以诺 </w:t>
      </w:r>
      <w:r w:rsidR="00412B57">
        <w:rPr>
          <w:rFonts w:hint="eastAsia"/>
        </w:rPr>
        <w:t>著 。</w:t>
      </w:r>
      <w:r>
        <w:rPr>
          <w:rFonts w:hint="eastAsia"/>
        </w:rPr>
        <w:t>《破旧与立新:中色基督教</w:t>
      </w:r>
      <w:r w:rsidR="00D55653">
        <w:rPr>
          <w:rFonts w:hint="eastAsia"/>
        </w:rPr>
        <w:t>神学</w:t>
      </w:r>
      <w:r>
        <w:rPr>
          <w:rFonts w:hint="eastAsia"/>
        </w:rPr>
        <w:t>初探》 加拿大</w:t>
      </w:r>
      <w:r w:rsidR="00412B57">
        <w:rPr>
          <w:rFonts w:hint="eastAsia"/>
        </w:rPr>
        <w:t xml:space="preserve"> 恩福协会 1998年。 </w:t>
      </w:r>
    </w:p>
  </w:footnote>
  <w:footnote w:id="3">
    <w:p w14:paraId="75332C5C" w14:textId="7ED02DAC" w:rsidR="00412B57" w:rsidRDefault="00412B57" w:rsidP="00412B57">
      <w:pPr>
        <w:pStyle w:val="FootnoteText"/>
      </w:pPr>
      <w:r>
        <w:rPr>
          <w:rStyle w:val="FootnoteReference"/>
        </w:rPr>
        <w:footnoteRef/>
      </w:r>
      <w:r>
        <w:t xml:space="preserve"> </w:t>
      </w:r>
      <w:r>
        <w:rPr>
          <w:rFonts w:hint="eastAsia"/>
        </w:rPr>
        <w:t xml:space="preserve">温以诺 著 </w:t>
      </w:r>
      <w:r w:rsidR="00D55653">
        <w:rPr>
          <w:rFonts w:hint="eastAsia"/>
        </w:rPr>
        <w:t>《中色神学纲要》1999年 第一版。</w:t>
      </w:r>
      <w:r>
        <w:rPr>
          <w:rFonts w:hint="eastAsia"/>
        </w:rPr>
        <w:t>《中国文化色彩神学》 西方神学院 2024 修订版。</w:t>
      </w:r>
    </w:p>
  </w:footnote>
  <w:footnote w:id="4">
    <w:p w14:paraId="6245E3FF" w14:textId="4ED3BC4A" w:rsidR="00F80A87" w:rsidRDefault="00F80A87">
      <w:pPr>
        <w:pStyle w:val="FootnoteText"/>
      </w:pPr>
      <w:r>
        <w:rPr>
          <w:rStyle w:val="FootnoteReference"/>
        </w:rPr>
        <w:footnoteRef/>
      </w:r>
      <w:r>
        <w:t xml:space="preserve"> </w:t>
      </w:r>
      <w:r>
        <w:rPr>
          <w:rFonts w:hint="eastAsia"/>
        </w:rPr>
        <w:t>温以诺 著。《婚姻问题解答：</w:t>
      </w:r>
      <w:r w:rsidRPr="00F80A87">
        <w:rPr>
          <w:rFonts w:hint="eastAsia"/>
        </w:rPr>
        <w:t>实用基督徒家庭生活指南</w:t>
      </w:r>
      <w:r>
        <w:rPr>
          <w:rFonts w:hint="eastAsia"/>
        </w:rPr>
        <w:t xml:space="preserve">》  美国 海外校园/大使命中心， 2000年。 </w:t>
      </w:r>
    </w:p>
  </w:footnote>
  <w:footnote w:id="5">
    <w:p w14:paraId="7173CF63" w14:textId="10B4C472" w:rsidR="00F80A87" w:rsidRPr="00307528" w:rsidRDefault="00F80A87" w:rsidP="00307528">
      <w:pPr>
        <w:pStyle w:val="FootnoteText"/>
        <w:rPr>
          <w:lang w:val="en-US"/>
        </w:rPr>
      </w:pPr>
      <w:r>
        <w:rPr>
          <w:rStyle w:val="FootnoteReference"/>
        </w:rPr>
        <w:footnoteRef/>
      </w:r>
      <w:r w:rsidRPr="00307528">
        <w:rPr>
          <w:lang w:val="en-US"/>
        </w:rPr>
        <w:t xml:space="preserve"> </w:t>
      </w:r>
      <w:r w:rsidR="00307528" w:rsidRPr="00307528">
        <w:rPr>
          <w:rFonts w:hint="eastAsia"/>
          <w:lang w:val="en-US"/>
        </w:rPr>
        <w:t xml:space="preserve">Enoch Wan . </w:t>
      </w:r>
      <w:r w:rsidR="00307528" w:rsidRPr="00307528">
        <w:rPr>
          <w:lang w:val="en-US"/>
        </w:rPr>
        <w:t>"</w:t>
      </w:r>
      <w:r w:rsidR="00307528" w:rsidRPr="00307528">
        <w:rPr>
          <w:i/>
          <w:iCs/>
          <w:lang w:val="en-US"/>
        </w:rPr>
        <w:t>Ethnohermeneutics: Its Necessity and Difficulty for all Christians of all Times</w:t>
      </w:r>
      <w:r w:rsidR="00307528" w:rsidRPr="00307528">
        <w:rPr>
          <w:lang w:val="en-US"/>
        </w:rPr>
        <w:t>," An unpublished paper presented at the 46th Annual Meeting of ETS on November 17-19, 1994, Chicago, IL.</w:t>
      </w:r>
    </w:p>
  </w:footnote>
  <w:footnote w:id="6">
    <w:p w14:paraId="3109EF4D" w14:textId="36EBF41C" w:rsidR="00CA70C2" w:rsidRPr="00CA70C2" w:rsidRDefault="00CA70C2" w:rsidP="00CA70C2">
      <w:pPr>
        <w:pStyle w:val="FootnoteText"/>
        <w:rPr>
          <w:lang w:val="en-US"/>
        </w:rPr>
      </w:pPr>
      <w:r>
        <w:rPr>
          <w:rStyle w:val="FootnoteReference"/>
        </w:rPr>
        <w:footnoteRef/>
      </w:r>
      <w:r w:rsidRPr="00CA70C2">
        <w:rPr>
          <w:lang w:val="en-US"/>
        </w:rPr>
        <w:t xml:space="preserve"> </w:t>
      </w:r>
      <w:r w:rsidRPr="00CA70C2">
        <w:rPr>
          <w:rFonts w:hint="eastAsia"/>
          <w:lang w:val="en-US"/>
        </w:rPr>
        <w:t xml:space="preserve">Enoch Wan. </w:t>
      </w:r>
      <w:r w:rsidRPr="00CA70C2">
        <w:rPr>
          <w:lang w:val="en-US"/>
        </w:rPr>
        <w:t>“A Critique of Western Theology and the Alternatives of Contextualized Asian Theology," Theology Lectureship, Ebenezer Bible College and Seminary, Zamboanger, Philippines.</w:t>
      </w:r>
      <w:r w:rsidRPr="00CA70C2">
        <w:rPr>
          <w:lang w:val="en-US"/>
        </w:rPr>
        <w:br/>
      </w:r>
      <w:r w:rsidRPr="00CA70C2">
        <w:rPr>
          <w:rFonts w:hint="eastAsia"/>
          <w:lang w:val="en-US"/>
        </w:rPr>
        <w:t xml:space="preserve">  </w:t>
      </w:r>
      <w:r w:rsidRPr="00CA70C2">
        <w:rPr>
          <w:lang w:val="en-US"/>
        </w:rPr>
        <w:t>"A Critique of Western Theology and A Preliminary Exploration in Contextualized Theology for Australian," Theology Lectureship, Alliance Theological College, Canberra, ACT, Australia.</w:t>
      </w:r>
    </w:p>
  </w:footnote>
  <w:footnote w:id="7">
    <w:p w14:paraId="3C81C1D6" w14:textId="779E4D3F" w:rsidR="00CA70C2" w:rsidRPr="00043434" w:rsidRDefault="00CA70C2" w:rsidP="00CA70C2">
      <w:pPr>
        <w:pStyle w:val="FootnoteText"/>
        <w:rPr>
          <w:lang w:val="en-US"/>
        </w:rPr>
      </w:pPr>
      <w:r>
        <w:rPr>
          <w:rStyle w:val="FootnoteReference"/>
        </w:rPr>
        <w:footnoteRef/>
      </w:r>
      <w:r w:rsidRPr="00043434">
        <w:rPr>
          <w:lang w:val="en-US"/>
        </w:rPr>
        <w:t xml:space="preserve"> </w:t>
      </w:r>
      <w:r w:rsidRPr="00043434">
        <w:rPr>
          <w:rFonts w:hint="eastAsia"/>
          <w:lang w:val="en-US"/>
        </w:rPr>
        <w:t xml:space="preserve">Enoch Wan  </w:t>
      </w:r>
      <w:r w:rsidR="00D55653" w:rsidRPr="00D55653">
        <w:rPr>
          <w:rFonts w:asciiTheme="minorEastAsia" w:hAnsiTheme="minorEastAsia"/>
          <w:i/>
          <w:iCs/>
          <w:lang w:val="en-US"/>
        </w:rPr>
        <w:t>The Paradigm of 'Relational Realism'</w:t>
      </w:r>
      <w:r w:rsidRPr="00043434">
        <w:rPr>
          <w:rFonts w:hint="eastAsia"/>
          <w:lang w:val="en-US"/>
        </w:rPr>
        <w:t xml:space="preserve"> </w:t>
      </w:r>
      <w:bookmarkStart w:id="9" w:name="OLE_LINK1"/>
      <w:r w:rsidRPr="00043434">
        <w:rPr>
          <w:lang w:val="en-US"/>
        </w:rPr>
        <w:t>Occasional Bulletin(EMS),</w:t>
      </w:r>
      <w:r>
        <w:rPr>
          <w:rFonts w:hint="eastAsia"/>
          <w:lang w:val="en-US"/>
        </w:rPr>
        <w:t xml:space="preserve">Vol.19 No.2 </w:t>
      </w:r>
      <w:r w:rsidRPr="00043434">
        <w:rPr>
          <w:lang w:val="en-US"/>
        </w:rPr>
        <w:t xml:space="preserve"> Spring 2006,</w:t>
      </w:r>
      <w:r>
        <w:rPr>
          <w:rFonts w:hint="eastAsia"/>
          <w:lang w:val="en-US"/>
        </w:rPr>
        <w:t xml:space="preserve"> P1-4</w:t>
      </w:r>
      <w:bookmarkEnd w:id="9"/>
      <w:r>
        <w:rPr>
          <w:rFonts w:hint="eastAsia"/>
          <w:lang w:val="en-US"/>
        </w:rPr>
        <w:t>.</w:t>
      </w:r>
      <w:r w:rsidRPr="00043434">
        <w:rPr>
          <w:lang w:val="en-US"/>
        </w:rPr>
        <w:t xml:space="preserve"> </w:t>
      </w:r>
    </w:p>
  </w:footnote>
  <w:footnote w:id="8">
    <w:p w14:paraId="3C7B5AC7" w14:textId="42A12B55" w:rsidR="00CA70C2" w:rsidRPr="00043434" w:rsidRDefault="00CA70C2" w:rsidP="00CA70C2">
      <w:pPr>
        <w:pStyle w:val="FootnoteText"/>
        <w:rPr>
          <w:lang w:val="en-US"/>
        </w:rPr>
      </w:pPr>
      <w:r>
        <w:rPr>
          <w:rStyle w:val="FootnoteReference"/>
        </w:rPr>
        <w:footnoteRef/>
      </w:r>
      <w:r w:rsidRPr="00043434">
        <w:rPr>
          <w:lang w:val="en-US"/>
        </w:rPr>
        <w:t xml:space="preserve"> </w:t>
      </w:r>
      <w:r w:rsidRPr="00043434">
        <w:rPr>
          <w:rFonts w:hint="eastAsia"/>
          <w:lang w:val="en-US"/>
        </w:rPr>
        <w:t xml:space="preserve">Enoch Wan   </w:t>
      </w:r>
      <w:r w:rsidRPr="00043434">
        <w:rPr>
          <w:i/>
          <w:iCs/>
          <w:lang w:val="en-US"/>
        </w:rPr>
        <w:t>Relational Theology and Relational Missiology</w:t>
      </w:r>
      <w:r>
        <w:rPr>
          <w:rFonts w:hint="eastAsia"/>
          <w:lang w:val="en-US"/>
        </w:rPr>
        <w:t xml:space="preserve">  </w:t>
      </w:r>
      <w:r w:rsidRPr="00043434">
        <w:rPr>
          <w:lang w:val="en-US"/>
        </w:rPr>
        <w:t>Occasional Bulletin(EMS),</w:t>
      </w:r>
      <w:r>
        <w:rPr>
          <w:rFonts w:hint="eastAsia"/>
          <w:lang w:val="en-US"/>
        </w:rPr>
        <w:t xml:space="preserve">Vol.21 No.1 </w:t>
      </w:r>
      <w:r w:rsidRPr="00043434">
        <w:rPr>
          <w:lang w:val="en-US"/>
        </w:rPr>
        <w:t>Spring 200</w:t>
      </w:r>
      <w:r>
        <w:rPr>
          <w:rFonts w:hint="eastAsia"/>
          <w:lang w:val="en-US"/>
        </w:rPr>
        <w:t>8</w:t>
      </w:r>
      <w:r w:rsidRPr="00043434">
        <w:rPr>
          <w:lang w:val="en-US"/>
        </w:rPr>
        <w:t>,</w:t>
      </w:r>
      <w:r>
        <w:rPr>
          <w:rFonts w:hint="eastAsia"/>
          <w:lang w:val="en-US"/>
        </w:rPr>
        <w:t xml:space="preserve"> P1-8</w:t>
      </w:r>
    </w:p>
  </w:footnote>
  <w:footnote w:id="9">
    <w:p w14:paraId="5D95087E" w14:textId="494A3B1E" w:rsidR="00CA70C2" w:rsidRPr="000551C1" w:rsidRDefault="00CA70C2" w:rsidP="00D55653">
      <w:pPr>
        <w:pStyle w:val="FootnoteText"/>
        <w:rPr>
          <w:lang w:val="en-US"/>
        </w:rPr>
      </w:pPr>
      <w:r>
        <w:rPr>
          <w:rStyle w:val="FootnoteReference"/>
        </w:rPr>
        <w:footnoteRef/>
      </w:r>
      <w:r w:rsidRPr="000551C1">
        <w:rPr>
          <w:lang w:val="en-US"/>
        </w:rPr>
        <w:t xml:space="preserve"> </w:t>
      </w:r>
      <w:r w:rsidR="00D55653" w:rsidRPr="00D55653">
        <w:rPr>
          <w:rFonts w:hint="eastAsia"/>
          <w:lang w:val="en-US"/>
        </w:rPr>
        <w:t>Enoch</w:t>
      </w:r>
      <w:r w:rsidR="00D55653">
        <w:rPr>
          <w:rFonts w:hint="eastAsia"/>
          <w:lang w:val="en-US"/>
        </w:rPr>
        <w:t xml:space="preserve"> Wan</w:t>
      </w:r>
      <w:r w:rsidR="00D55653" w:rsidRPr="00D55653">
        <w:rPr>
          <w:rFonts w:hint="eastAsia"/>
          <w:lang w:val="en-US"/>
        </w:rPr>
        <w:t xml:space="preserve">, ed. </w:t>
      </w:r>
      <w:r w:rsidR="00D55653" w:rsidRPr="00D55653">
        <w:rPr>
          <w:rFonts w:hint="eastAsia"/>
          <w:i/>
          <w:iCs/>
          <w:lang w:val="en-US"/>
        </w:rPr>
        <w:t>Diaspora Missiology: Theory, Methodology, and Practice</w:t>
      </w:r>
      <w:r w:rsidR="00D55653" w:rsidRPr="00D55653">
        <w:rPr>
          <w:rFonts w:hint="eastAsia"/>
          <w:lang w:val="en-US"/>
        </w:rPr>
        <w:t>. Portland, OR: Western Seminary Press, 2011; 2nd ed. 2014.</w:t>
      </w:r>
      <w:r w:rsidRPr="000551C1">
        <w:rPr>
          <w:rFonts w:hint="eastAsia"/>
          <w:lang w:val="en-US"/>
        </w:rPr>
        <w:t xml:space="preserve"> </w:t>
      </w:r>
    </w:p>
  </w:footnote>
  <w:footnote w:id="10">
    <w:p w14:paraId="6F03447E" w14:textId="77777777" w:rsidR="00CA70C2" w:rsidRDefault="00CA70C2" w:rsidP="00CA70C2">
      <w:pPr>
        <w:pStyle w:val="FootnoteText"/>
      </w:pPr>
      <w:r>
        <w:rPr>
          <w:rStyle w:val="FootnoteReference"/>
        </w:rPr>
        <w:footnoteRef/>
      </w:r>
      <w:r>
        <w:t xml:space="preserve"> </w:t>
      </w:r>
      <w:r>
        <w:rPr>
          <w:rFonts w:hint="eastAsia"/>
        </w:rPr>
        <w:t xml:space="preserve">温以诺 区宝仪 著 《在港巴裔散聚宣教事工初探》 西方神学院 2024 </w:t>
      </w:r>
    </w:p>
  </w:footnote>
  <w:footnote w:id="11">
    <w:p w14:paraId="13BA1DC8" w14:textId="77777777" w:rsidR="00CA70C2" w:rsidRDefault="00CA70C2" w:rsidP="00CA70C2">
      <w:pPr>
        <w:pStyle w:val="FootnoteText"/>
      </w:pPr>
      <w:r>
        <w:rPr>
          <w:rStyle w:val="FootnoteReference"/>
        </w:rPr>
        <w:footnoteRef/>
      </w:r>
      <w:r>
        <w:t xml:space="preserve"> </w:t>
      </w:r>
      <w:r>
        <w:rPr>
          <w:rFonts w:hint="eastAsia"/>
        </w:rPr>
        <w:t xml:space="preserve">温以诺 龚文辉 著 </w:t>
      </w:r>
      <w:r w:rsidRPr="00E740CC">
        <w:rPr>
          <w:rFonts w:hint="eastAsia"/>
        </w:rPr>
        <w:t>《北美散聚华人教会宣教事工个案研究》</w:t>
      </w:r>
      <w:r>
        <w:rPr>
          <w:rFonts w:hint="eastAsia"/>
        </w:rPr>
        <w:t xml:space="preserve"> 西方神学院 2024 修订再版 </w:t>
      </w:r>
    </w:p>
  </w:footnote>
  <w:footnote w:id="12">
    <w:p w14:paraId="69C4B2F5" w14:textId="416C8509" w:rsidR="00CA70C2" w:rsidRPr="00CA70C2" w:rsidRDefault="00CA70C2" w:rsidP="00CA70C2">
      <w:pPr>
        <w:pStyle w:val="FootnoteText"/>
        <w:rPr>
          <w:lang w:val="en-US"/>
        </w:rPr>
      </w:pPr>
      <w:r>
        <w:rPr>
          <w:rStyle w:val="FootnoteReference"/>
        </w:rPr>
        <w:footnoteRef/>
      </w:r>
      <w:r w:rsidRPr="00CA70C2">
        <w:rPr>
          <w:lang w:val="en-US"/>
        </w:rPr>
        <w:t xml:space="preserve"> </w:t>
      </w:r>
      <w:r w:rsidRPr="00CA70C2">
        <w:rPr>
          <w:rFonts w:hint="eastAsia"/>
          <w:lang w:val="en-US"/>
        </w:rPr>
        <w:t xml:space="preserve">Enoch Wan . </w:t>
      </w:r>
      <w:r w:rsidRPr="00CA70C2">
        <w:rPr>
          <w:lang w:val="en-US"/>
        </w:rPr>
        <w:t>“A Missio-Relational Reading of Romans,” the DoktorKlub, SAIACS (South Asian Institute of Advanced Christian Studies), Bangalore, India,</w:t>
      </w:r>
      <w:r w:rsidR="00D55653">
        <w:rPr>
          <w:rFonts w:hint="eastAsia"/>
          <w:lang w:val="en-US"/>
        </w:rPr>
        <w:t xml:space="preserve"> </w:t>
      </w:r>
      <w:r w:rsidRPr="00CA70C2">
        <w:rPr>
          <w:lang w:val="en-US"/>
        </w:rPr>
        <w:t>August 18</w:t>
      </w:r>
      <w:r w:rsidR="00D55653">
        <w:rPr>
          <w:rFonts w:hint="eastAsia"/>
          <w:lang w:val="en-US"/>
        </w:rPr>
        <w:t xml:space="preserve"> 2009</w:t>
      </w:r>
      <w:r w:rsidRPr="00CA70C2">
        <w:rPr>
          <w:lang w:val="en-US"/>
        </w:rPr>
        <w:t>.</w:t>
      </w:r>
      <w:r w:rsidRPr="00CA70C2">
        <w:rPr>
          <w:rFonts w:hint="eastAsia"/>
          <w:lang w:val="en-US"/>
        </w:rPr>
        <w:t xml:space="preserve"> </w:t>
      </w:r>
    </w:p>
  </w:footnote>
  <w:footnote w:id="13">
    <w:p w14:paraId="3727D0FD" w14:textId="1D3BA78D" w:rsidR="00B84CC1" w:rsidRDefault="00B84CC1" w:rsidP="00D55653">
      <w:pPr>
        <w:pStyle w:val="FootnoteText"/>
      </w:pPr>
      <w:r>
        <w:rPr>
          <w:rStyle w:val="FootnoteReference"/>
        </w:rPr>
        <w:footnoteRef/>
      </w:r>
      <w:r>
        <w:t xml:space="preserve"> </w:t>
      </w:r>
      <w:r>
        <w:rPr>
          <w:rFonts w:hint="eastAsia"/>
        </w:rPr>
        <w:t xml:space="preserve">温以诺， </w:t>
      </w:r>
      <w:r w:rsidRPr="00B84CC1">
        <w:t>纳里·桑托斯</w:t>
      </w:r>
      <w:r>
        <w:rPr>
          <w:rFonts w:hint="eastAsia"/>
        </w:rPr>
        <w:t xml:space="preserve"> 合著。 </w:t>
      </w:r>
      <w:r w:rsidRPr="00B84CC1">
        <w:t>《马可福音的宣教-关系式解读》</w:t>
      </w:r>
      <w:r>
        <w:rPr>
          <w:rFonts w:hint="eastAsia"/>
        </w:rPr>
        <w:t xml:space="preserve"> 。 </w:t>
      </w:r>
      <w:r w:rsidRPr="00B84CC1">
        <w:rPr>
          <w:lang w:val="en-US"/>
        </w:rPr>
        <w:t>《环球华人宣教学期刊》第38期，2014年10月</w:t>
      </w:r>
      <w:r w:rsidR="00D55653">
        <w:rPr>
          <w:rFonts w:hint="eastAsia"/>
          <w:lang w:val="en-US"/>
        </w:rPr>
        <w:t>（</w:t>
      </w:r>
      <w:r w:rsidR="00D55653" w:rsidRPr="00D55653">
        <w:rPr>
          <w:rFonts w:hint="eastAsia"/>
          <w:lang w:val="en-US"/>
        </w:rPr>
        <w:t>写于2011年，2014年收入期刊</w:t>
      </w:r>
      <w:r w:rsidR="00D55653">
        <w:rPr>
          <w:rFonts w:hint="eastAsia"/>
          <w:lang w:val="en-US"/>
        </w:rPr>
        <w:t>）</w:t>
      </w:r>
    </w:p>
  </w:footnote>
  <w:footnote w:id="14">
    <w:p w14:paraId="5F9E0B98" w14:textId="5228BD44" w:rsidR="003B4D01" w:rsidRPr="003B4D01" w:rsidRDefault="003B4D01" w:rsidP="003B4D01">
      <w:pPr>
        <w:pStyle w:val="FootnoteText"/>
        <w:rPr>
          <w:lang w:val="en-US"/>
        </w:rPr>
      </w:pPr>
      <w:r>
        <w:rPr>
          <w:rStyle w:val="FootnoteReference"/>
        </w:rPr>
        <w:footnoteRef/>
      </w:r>
      <w:r>
        <w:t xml:space="preserve"> </w:t>
      </w:r>
      <w:r>
        <w:rPr>
          <w:rFonts w:hint="eastAsia"/>
        </w:rPr>
        <w:t xml:space="preserve">温以诺 &amp; Joe Dow . </w:t>
      </w:r>
      <w:r w:rsidRPr="003B4D01">
        <w:rPr>
          <w:lang w:val="en-US"/>
        </w:rPr>
        <w:t>《服侍中国国内迁徙人群：动机、途径与方法》</w:t>
      </w:r>
      <w:r>
        <w:rPr>
          <w:rFonts w:hint="eastAsia"/>
          <w:lang w:val="en-US"/>
        </w:rPr>
        <w:t xml:space="preserve"> 。</w:t>
      </w:r>
      <w:r w:rsidRPr="003B4D01">
        <w:rPr>
          <w:rFonts w:hint="eastAsia"/>
          <w:lang w:val="en-US"/>
        </w:rPr>
        <w:t>《环球华人宣教学期刊》</w:t>
      </w:r>
      <w:r w:rsidR="001606FA">
        <w:rPr>
          <w:rFonts w:hint="eastAsia"/>
          <w:lang w:val="en-US"/>
        </w:rPr>
        <w:t xml:space="preserve"> </w:t>
      </w:r>
      <w:r w:rsidRPr="003B4D01">
        <w:rPr>
          <w:rFonts w:hint="eastAsia"/>
          <w:lang w:val="en-US"/>
        </w:rPr>
        <w:t>第55期（Vol. 1 No. 15），2019年1月号</w:t>
      </w:r>
      <w:r w:rsidR="001606FA">
        <w:rPr>
          <w:rFonts w:hint="eastAsia"/>
          <w:lang w:val="en-US"/>
        </w:rPr>
        <w:t>。</w:t>
      </w:r>
    </w:p>
  </w:footnote>
  <w:footnote w:id="15">
    <w:p w14:paraId="5B1C5319" w14:textId="31432DCE" w:rsidR="001606FA" w:rsidRPr="00D55653" w:rsidRDefault="001606FA" w:rsidP="00D55653">
      <w:pPr>
        <w:pStyle w:val="FootnoteText"/>
        <w:rPr>
          <w:rFonts w:asciiTheme="minorEastAsia" w:hAnsiTheme="minorEastAsia" w:cs="Arial Unicode MS"/>
          <w:lang w:val="en-US"/>
        </w:rPr>
      </w:pPr>
      <w:r>
        <w:rPr>
          <w:rStyle w:val="FootnoteReference"/>
        </w:rPr>
        <w:footnoteRef/>
      </w:r>
      <w:r>
        <w:t xml:space="preserve"> </w:t>
      </w:r>
      <w:r>
        <w:rPr>
          <w:rFonts w:hint="eastAsia"/>
        </w:rPr>
        <w:t>潘胜利 著 。</w:t>
      </w:r>
      <w:r w:rsidRPr="00822A16">
        <w:rPr>
          <w:rFonts w:asciiTheme="minorEastAsia" w:hAnsiTheme="minorEastAsia" w:cs="Arial Unicode MS"/>
          <w:lang w:val="en-US"/>
        </w:rPr>
        <w:t>《关系神学研究：“关系论”视角下的〈约翰一书</w:t>
      </w:r>
      <w:r w:rsidRPr="001606FA">
        <w:rPr>
          <w:rFonts w:asciiTheme="minorEastAsia" w:hAnsiTheme="minorEastAsia" w:cs="Arial Unicode MS" w:hint="eastAsia"/>
          <w:lang w:val="en-US"/>
        </w:rPr>
        <w:t>〉》/《</w:t>
      </w:r>
      <w:r w:rsidRPr="00822A16">
        <w:rPr>
          <w:rFonts w:asciiTheme="minorEastAsia" w:hAnsiTheme="minorEastAsia" w:cs="Arial Unicode MS"/>
          <w:lang w:val="en-US"/>
        </w:rPr>
        <w:t>对温州教会“关系神学”的处境化探讨》</w:t>
      </w:r>
      <w:r>
        <w:rPr>
          <w:rFonts w:asciiTheme="minorEastAsia" w:hAnsiTheme="minorEastAsia" w:cs="Arial Unicode MS" w:hint="eastAsia"/>
          <w:lang w:val="en-US"/>
        </w:rPr>
        <w:t xml:space="preserve"> </w:t>
      </w:r>
      <w:r w:rsidRPr="001606FA">
        <w:rPr>
          <w:rFonts w:asciiTheme="minorEastAsia" w:hAnsiTheme="minorEastAsia" w:cs="Arial Unicode MS"/>
          <w:lang w:val="en-US"/>
        </w:rPr>
        <w:t>《环球华人宣教学期刊》</w:t>
      </w:r>
      <w:r>
        <w:rPr>
          <w:rFonts w:asciiTheme="minorEastAsia" w:hAnsiTheme="minorEastAsia" w:cs="Arial Unicode MS" w:hint="eastAsia"/>
          <w:lang w:val="en-US"/>
        </w:rPr>
        <w:t xml:space="preserve"> </w:t>
      </w:r>
      <w:r w:rsidRPr="001606FA">
        <w:rPr>
          <w:rFonts w:asciiTheme="minorEastAsia" w:hAnsiTheme="minorEastAsia" w:cs="Arial Unicode MS"/>
          <w:lang w:val="en-US"/>
        </w:rPr>
        <w:t>第卅九期（Vol. 1 No. 11），2015年1月号</w:t>
      </w:r>
      <w:r>
        <w:rPr>
          <w:rFonts w:asciiTheme="minorEastAsia" w:hAnsiTheme="minorEastAsia" w:cs="Arial Unicode MS" w:hint="eastAsia"/>
          <w:lang w:val="en-US"/>
        </w:rPr>
        <w:t>。</w:t>
      </w:r>
    </w:p>
  </w:footnote>
  <w:footnote w:id="16">
    <w:p w14:paraId="27A53DB7" w14:textId="34F03BD0" w:rsidR="00822A16" w:rsidRDefault="00822A16" w:rsidP="00822A16">
      <w:pPr>
        <w:pStyle w:val="FootnoteText"/>
      </w:pPr>
      <w:r>
        <w:rPr>
          <w:rStyle w:val="FootnoteReference"/>
        </w:rPr>
        <w:footnoteRef/>
      </w:r>
      <w:r>
        <w:rPr>
          <w:rFonts w:hint="eastAsia"/>
        </w:rPr>
        <w:t xml:space="preserve"> </w:t>
      </w:r>
      <w:r w:rsidR="00DE3955">
        <w:rPr>
          <w:rFonts w:hint="eastAsia"/>
        </w:rPr>
        <w:t>温以诺 著。</w:t>
      </w:r>
      <w:r>
        <w:rPr>
          <w:rFonts w:hint="eastAsia"/>
        </w:rPr>
        <w:t xml:space="preserve">《关系神学初探》 </w:t>
      </w:r>
      <w:r w:rsidR="00DE3955">
        <w:rPr>
          <w:rFonts w:hint="eastAsia"/>
        </w:rPr>
        <w:t>第一版</w:t>
      </w:r>
      <w:r>
        <w:rPr>
          <w:rFonts w:hint="eastAsia"/>
        </w:rPr>
        <w:t xml:space="preserve">2015年， </w:t>
      </w:r>
      <w:bookmarkStart w:id="11" w:name="OLE_LINK2"/>
      <w:r>
        <w:rPr>
          <w:rFonts w:hint="eastAsia"/>
        </w:rPr>
        <w:t>《实用关系神学简介》</w:t>
      </w:r>
      <w:bookmarkEnd w:id="11"/>
      <w:r>
        <w:rPr>
          <w:rFonts w:hint="eastAsia"/>
        </w:rPr>
        <w:t>2024年修订再版。</w:t>
      </w:r>
    </w:p>
  </w:footnote>
  <w:footnote w:id="17">
    <w:p w14:paraId="601CF880" w14:textId="799D6277" w:rsidR="00B84CC1" w:rsidRDefault="00B84CC1" w:rsidP="00B84CC1">
      <w:pPr>
        <w:pStyle w:val="FootnoteText"/>
      </w:pPr>
      <w:r>
        <w:rPr>
          <w:rStyle w:val="FootnoteReference"/>
        </w:rPr>
        <w:footnoteRef/>
      </w:r>
      <w:r>
        <w:t xml:space="preserve"> </w:t>
      </w:r>
      <w:r w:rsidR="00DE3955">
        <w:rPr>
          <w:rFonts w:hint="eastAsia"/>
        </w:rPr>
        <w:t>温以诺 著。</w:t>
      </w:r>
      <w:r>
        <w:rPr>
          <w:rFonts w:hint="eastAsia"/>
        </w:rPr>
        <w:t>《</w:t>
      </w:r>
      <w:r w:rsidRPr="00F2734C">
        <w:rPr>
          <w:rFonts w:hint="eastAsia"/>
        </w:rPr>
        <w:t>恩情神學: 跨科際研究與應用</w:t>
      </w:r>
      <w:r>
        <w:rPr>
          <w:rFonts w:hint="eastAsia"/>
        </w:rPr>
        <w:t>》</w:t>
      </w:r>
      <w:r w:rsidR="00DE3955">
        <w:rPr>
          <w:rFonts w:hint="eastAsia"/>
        </w:rPr>
        <w:t>第一版</w:t>
      </w:r>
      <w:r>
        <w:rPr>
          <w:rFonts w:hint="eastAsia"/>
        </w:rPr>
        <w:t>2016年， 《实用恩情神学简介》 2024年修订再版。</w:t>
      </w:r>
    </w:p>
  </w:footnote>
  <w:footnote w:id="18">
    <w:p w14:paraId="5B2CAAF1" w14:textId="77777777" w:rsidR="00B84CC1" w:rsidRPr="00C622A8" w:rsidRDefault="00B84CC1" w:rsidP="00B84CC1">
      <w:pPr>
        <w:pStyle w:val="FootnoteText"/>
        <w:rPr>
          <w:lang w:val="en-US"/>
        </w:rPr>
      </w:pPr>
      <w:r>
        <w:rPr>
          <w:rStyle w:val="FootnoteReference"/>
        </w:rPr>
        <w:footnoteRef/>
      </w:r>
      <w:r w:rsidRPr="00C622A8">
        <w:rPr>
          <w:lang w:val="en-US"/>
        </w:rPr>
        <w:t xml:space="preserve"> Enoch Wan</w:t>
      </w:r>
      <w:r>
        <w:rPr>
          <w:rFonts w:hint="eastAsia"/>
          <w:lang w:val="en-US"/>
        </w:rPr>
        <w:t xml:space="preserve"> &amp; </w:t>
      </w:r>
      <w:r w:rsidRPr="00C622A8">
        <w:rPr>
          <w:lang w:val="en-US"/>
        </w:rPr>
        <w:t>Mark Hedinger</w:t>
      </w:r>
      <w:r>
        <w:rPr>
          <w:rFonts w:hint="eastAsia"/>
          <w:lang w:val="en-US"/>
        </w:rPr>
        <w:t xml:space="preserve">. </w:t>
      </w:r>
      <w:r w:rsidRPr="00C622A8">
        <w:rPr>
          <w:i/>
          <w:iCs/>
          <w:lang w:val="en-US"/>
        </w:rPr>
        <w:t>Relational Missionary Training: Theology, Theory and Practice</w:t>
      </w:r>
      <w:r w:rsidRPr="00C622A8">
        <w:rPr>
          <w:rFonts w:hint="eastAsia"/>
          <w:i/>
          <w:iCs/>
          <w:lang w:val="en-US"/>
        </w:rPr>
        <w:t>.</w:t>
      </w:r>
      <w:r>
        <w:rPr>
          <w:rFonts w:hint="eastAsia"/>
          <w:lang w:val="en-US"/>
        </w:rPr>
        <w:t xml:space="preserve"> </w:t>
      </w:r>
      <w:r w:rsidRPr="00EA4598">
        <w:rPr>
          <w:lang w:val="en-US"/>
        </w:rPr>
        <w:t>Urban Loft Publishers</w:t>
      </w:r>
      <w:r w:rsidRPr="00EA4598">
        <w:rPr>
          <w:rFonts w:hint="eastAsia"/>
          <w:lang w:val="en-US"/>
        </w:rPr>
        <w:t xml:space="preserve">. 2017. </w:t>
      </w:r>
    </w:p>
  </w:footnote>
  <w:footnote w:id="19">
    <w:p w14:paraId="64D649A6" w14:textId="77777777" w:rsidR="00D31AB8" w:rsidRDefault="00D31AB8" w:rsidP="00D31AB8">
      <w:pPr>
        <w:pStyle w:val="FootnoteText"/>
      </w:pPr>
      <w:r>
        <w:rPr>
          <w:rStyle w:val="FootnoteReference"/>
        </w:rPr>
        <w:footnoteRef/>
      </w:r>
      <w:r>
        <w:t xml:space="preserve"> </w:t>
      </w:r>
      <w:r>
        <w:rPr>
          <w:rFonts w:hint="eastAsia"/>
        </w:rPr>
        <w:t>温以诺 著。《关系式门徒训练》（上）。《环球华人宣教学期刊》第十七期半年刊，2018年6月。</w:t>
      </w:r>
    </w:p>
    <w:p w14:paraId="5E3F2B8D" w14:textId="3AD777AC" w:rsidR="00D31AB8" w:rsidRDefault="00D31AB8" w:rsidP="00D31AB8">
      <w:pPr>
        <w:pStyle w:val="FootnoteText"/>
        <w:ind w:firstLineChars="100" w:firstLine="180"/>
      </w:pPr>
      <w:r>
        <w:rPr>
          <w:rFonts w:hint="eastAsia"/>
        </w:rPr>
        <w:t>温以诺 著。《关系式门徒训练》（下）。《环球华人宣教学期刊》第十八期半年刊，2018年12月。</w:t>
      </w:r>
    </w:p>
  </w:footnote>
  <w:footnote w:id="20">
    <w:p w14:paraId="0C312257" w14:textId="4D53960E" w:rsidR="00701887" w:rsidRPr="00701887" w:rsidRDefault="00701887" w:rsidP="00701887">
      <w:pPr>
        <w:pStyle w:val="FootnoteText"/>
        <w:rPr>
          <w:lang w:val="en-US"/>
        </w:rPr>
      </w:pPr>
      <w:r>
        <w:rPr>
          <w:rStyle w:val="FootnoteReference"/>
        </w:rPr>
        <w:footnoteRef/>
      </w:r>
      <w:r w:rsidRPr="00701887">
        <w:rPr>
          <w:lang w:val="en-US"/>
        </w:rPr>
        <w:t xml:space="preserve"> Enoch Wan </w:t>
      </w:r>
      <w:r w:rsidR="00DE1B84">
        <w:rPr>
          <w:rFonts w:hint="eastAsia"/>
          <w:lang w:val="en-US"/>
        </w:rPr>
        <w:t>&amp;</w:t>
      </w:r>
      <w:r w:rsidR="00DE1B84">
        <w:rPr>
          <w:lang w:val="en-US"/>
        </w:rPr>
        <w:t xml:space="preserve"> </w:t>
      </w:r>
      <w:r w:rsidR="00DE1B84" w:rsidRPr="00701887">
        <w:rPr>
          <w:lang w:val="en-US"/>
        </w:rPr>
        <w:t>Mark</w:t>
      </w:r>
      <w:r w:rsidRPr="00701887">
        <w:rPr>
          <w:lang w:val="en-US"/>
        </w:rPr>
        <w:t xml:space="preserve"> </w:t>
      </w:r>
      <w:r w:rsidR="00DE1B84" w:rsidRPr="00701887">
        <w:rPr>
          <w:lang w:val="en-US"/>
        </w:rPr>
        <w:t>Hedinger</w:t>
      </w:r>
      <w:r w:rsidR="00DE1B84">
        <w:rPr>
          <w:lang w:val="en-US"/>
        </w:rPr>
        <w:t>.</w:t>
      </w:r>
      <w:r>
        <w:rPr>
          <w:rFonts w:hint="eastAsia"/>
          <w:lang w:val="en-US"/>
        </w:rPr>
        <w:t xml:space="preserve"> </w:t>
      </w:r>
      <w:r>
        <w:rPr>
          <w:lang w:val="en-US"/>
        </w:rPr>
        <w:t>“</w:t>
      </w:r>
      <w:r w:rsidRPr="00701887">
        <w:rPr>
          <w:i/>
          <w:iCs/>
          <w:lang w:val="en-US"/>
        </w:rPr>
        <w:t>Transformative Ministry for the Majority World Context: Applying Relational Approaches</w:t>
      </w:r>
      <w:r>
        <w:rPr>
          <w:lang w:val="en-US"/>
        </w:rPr>
        <w:t>”</w:t>
      </w:r>
      <w:r>
        <w:rPr>
          <w:rFonts w:hint="eastAsia"/>
          <w:lang w:val="en-US"/>
        </w:rPr>
        <w:t xml:space="preserve">  </w:t>
      </w:r>
      <w:r w:rsidRPr="00701887">
        <w:rPr>
          <w:lang w:val="en-US"/>
        </w:rPr>
        <w:t>Evangelical Missiological Society (EMS) Occasional Bulletin（福音宣教学会临时通讯/简报），Spring 2018 期</w:t>
      </w:r>
      <w:r>
        <w:rPr>
          <w:rFonts w:hint="eastAsia"/>
          <w:lang w:val="en-US"/>
        </w:rPr>
        <w:t xml:space="preserve"> </w:t>
      </w:r>
    </w:p>
  </w:footnote>
  <w:footnote w:id="21">
    <w:p w14:paraId="442F6CD0" w14:textId="7414EECA" w:rsidR="00701887" w:rsidRPr="00725A9E" w:rsidRDefault="00701887" w:rsidP="00701887">
      <w:pPr>
        <w:pStyle w:val="FootnoteText"/>
        <w:rPr>
          <w:lang w:val="en-US"/>
        </w:rPr>
      </w:pPr>
      <w:r w:rsidRPr="00725A9E">
        <w:rPr>
          <w:rStyle w:val="FootnoteReference"/>
        </w:rPr>
        <w:footnoteRef/>
      </w:r>
      <w:r w:rsidRPr="00725A9E">
        <w:rPr>
          <w:lang w:val="en-US"/>
        </w:rPr>
        <w:t xml:space="preserve"> Enoch Wan</w:t>
      </w:r>
      <w:r w:rsidRPr="00725A9E">
        <w:rPr>
          <w:rFonts w:hint="eastAsia"/>
          <w:lang w:val="en-US"/>
        </w:rPr>
        <w:t xml:space="preserve"> </w:t>
      </w:r>
      <w:r w:rsidR="00DE1B84" w:rsidRPr="00BA5BA7">
        <w:rPr>
          <w:lang w:val="en-US"/>
        </w:rPr>
        <w:t>&amp;</w:t>
      </w:r>
      <w:r w:rsidR="00DE1B84" w:rsidRPr="00725A9E">
        <w:rPr>
          <w:lang w:val="en-US"/>
        </w:rPr>
        <w:t xml:space="preserve"> Mathew</w:t>
      </w:r>
      <w:r w:rsidRPr="00725A9E">
        <w:rPr>
          <w:rFonts w:hint="eastAsia"/>
          <w:lang w:val="en-US"/>
        </w:rPr>
        <w:t xml:space="preserve"> </w:t>
      </w:r>
      <w:r w:rsidRPr="00725A9E">
        <w:rPr>
          <w:lang w:val="en-US"/>
        </w:rPr>
        <w:t>Karimpanamannil</w:t>
      </w:r>
      <w:r w:rsidRPr="00725A9E">
        <w:rPr>
          <w:rFonts w:hint="eastAsia"/>
          <w:lang w:val="en-US"/>
        </w:rPr>
        <w:t xml:space="preserve">. </w:t>
      </w:r>
      <w:r w:rsidRPr="00725A9E">
        <w:rPr>
          <w:i/>
          <w:iCs/>
          <w:lang w:val="en-US"/>
        </w:rPr>
        <w:t>A Theology of Spirit-Anointed Witness in Holistic Christian Mission Framed in the Relational Paradigm</w:t>
      </w:r>
      <w:r w:rsidRPr="00725A9E">
        <w:rPr>
          <w:rFonts w:hint="eastAsia"/>
          <w:i/>
          <w:iCs/>
          <w:lang w:val="en-US"/>
        </w:rPr>
        <w:t xml:space="preserve">. </w:t>
      </w:r>
      <w:r w:rsidRPr="00725A9E">
        <w:rPr>
          <w:i/>
          <w:iCs/>
          <w:lang w:val="en-US"/>
        </w:rPr>
        <w:t> </w:t>
      </w:r>
      <w:r w:rsidRPr="00725A9E">
        <w:rPr>
          <w:lang w:val="en-US"/>
        </w:rPr>
        <w:t>Western Seminary Press</w:t>
      </w:r>
      <w:r w:rsidRPr="00725A9E">
        <w:rPr>
          <w:rFonts w:hint="eastAsia"/>
          <w:lang w:val="en-US"/>
        </w:rPr>
        <w:t>.</w:t>
      </w:r>
      <w:r w:rsidRPr="00725A9E">
        <w:rPr>
          <w:lang w:val="en-US"/>
        </w:rPr>
        <w:t> </w:t>
      </w:r>
      <w:r w:rsidRPr="00725A9E">
        <w:rPr>
          <w:rFonts w:hint="eastAsia"/>
          <w:lang w:val="en-US"/>
        </w:rPr>
        <w:t xml:space="preserve">2019.12. </w:t>
      </w:r>
    </w:p>
  </w:footnote>
  <w:footnote w:id="22">
    <w:p w14:paraId="0914C77C" w14:textId="5CBCA1B4" w:rsidR="00701887" w:rsidRPr="00BA5BA7" w:rsidRDefault="00701887" w:rsidP="00701887">
      <w:pPr>
        <w:pStyle w:val="FootnoteText"/>
        <w:rPr>
          <w:lang w:val="en-US"/>
        </w:rPr>
      </w:pPr>
      <w:r>
        <w:rPr>
          <w:rStyle w:val="FootnoteReference"/>
        </w:rPr>
        <w:footnoteRef/>
      </w:r>
      <w:r w:rsidRPr="00725A9E">
        <w:rPr>
          <w:lang w:val="en-US"/>
        </w:rPr>
        <w:t xml:space="preserve"> Enoch Wan</w:t>
      </w:r>
      <w:r w:rsidRPr="00725A9E">
        <w:rPr>
          <w:rFonts w:hint="eastAsia"/>
          <w:lang w:val="en-US"/>
        </w:rPr>
        <w:t xml:space="preserve"> </w:t>
      </w:r>
      <w:r w:rsidRPr="00725A9E">
        <w:rPr>
          <w:lang w:val="en-US"/>
        </w:rPr>
        <w:t>&amp; Shane Mikeska</w:t>
      </w:r>
      <w:r w:rsidRPr="00725A9E">
        <w:rPr>
          <w:rFonts w:hint="eastAsia"/>
          <w:lang w:val="en-US"/>
        </w:rPr>
        <w:t xml:space="preserve">. </w:t>
      </w:r>
      <w:r w:rsidRPr="00725A9E">
        <w:rPr>
          <w:lang w:val="en-US"/>
        </w:rPr>
        <w:t> </w:t>
      </w:r>
      <w:r w:rsidRPr="00725A9E">
        <w:rPr>
          <w:i/>
          <w:iCs/>
          <w:lang w:val="en-US"/>
        </w:rPr>
        <w:t>Engaging the Secular World Through Life-on-Life Disciple-Making in the British Context: Relational Paradigm in Action</w:t>
      </w:r>
      <w:r w:rsidRPr="00725A9E">
        <w:rPr>
          <w:lang w:val="en-US"/>
        </w:rPr>
        <w:t> </w:t>
      </w:r>
      <w:r w:rsidRPr="00725A9E">
        <w:rPr>
          <w:rFonts w:hint="eastAsia"/>
          <w:lang w:val="en-US"/>
        </w:rPr>
        <w:t>.</w:t>
      </w:r>
      <w:r w:rsidRPr="00725A9E">
        <w:rPr>
          <w:rFonts w:ascii="Google Sans Text" w:hAnsi="Google Sans Text"/>
          <w:color w:val="1F1F1F"/>
          <w:sz w:val="22"/>
          <w:szCs w:val="22"/>
          <w:shd w:val="clear" w:color="auto" w:fill="FFFFFF"/>
          <w:lang w:val="en-US"/>
        </w:rPr>
        <w:t xml:space="preserve"> </w:t>
      </w:r>
      <w:r w:rsidRPr="00BA5BA7">
        <w:rPr>
          <w:lang w:val="en-US"/>
        </w:rPr>
        <w:t>Western Seminary Press</w:t>
      </w:r>
      <w:r w:rsidRPr="00BA5BA7">
        <w:rPr>
          <w:rFonts w:hint="eastAsia"/>
          <w:lang w:val="en-US"/>
        </w:rPr>
        <w:t>.20</w:t>
      </w:r>
      <w:r w:rsidR="00E40221">
        <w:rPr>
          <w:rFonts w:hint="eastAsia"/>
          <w:lang w:val="en-US"/>
        </w:rPr>
        <w:t>20</w:t>
      </w:r>
      <w:r w:rsidRPr="00BA5BA7">
        <w:rPr>
          <w:rFonts w:hint="eastAsia"/>
          <w:lang w:val="en-US"/>
        </w:rPr>
        <w:t xml:space="preserve">. </w:t>
      </w:r>
      <w:r w:rsidR="00E40221">
        <w:rPr>
          <w:rFonts w:hint="eastAsia"/>
          <w:lang w:val="en-US"/>
        </w:rPr>
        <w:t xml:space="preserve"> </w:t>
      </w:r>
    </w:p>
  </w:footnote>
  <w:footnote w:id="23">
    <w:p w14:paraId="319D1A79" w14:textId="77777777" w:rsidR="00701887" w:rsidRPr="00C11C42" w:rsidRDefault="00701887" w:rsidP="00701887">
      <w:pPr>
        <w:pStyle w:val="FootnoteText"/>
        <w:rPr>
          <w:lang w:val="en-US"/>
        </w:rPr>
      </w:pPr>
      <w:r>
        <w:rPr>
          <w:rStyle w:val="FootnoteReference"/>
        </w:rPr>
        <w:footnoteRef/>
      </w:r>
      <w:r w:rsidRPr="00C11C42">
        <w:rPr>
          <w:lang w:val="en-US"/>
        </w:rPr>
        <w:t xml:space="preserve"> Alex Early &amp; Enoch Wan</w:t>
      </w:r>
      <w:r>
        <w:rPr>
          <w:rFonts w:hint="eastAsia"/>
          <w:lang w:val="en-US"/>
        </w:rPr>
        <w:t xml:space="preserve">. </w:t>
      </w:r>
      <w:r w:rsidRPr="00C11C42">
        <w:rPr>
          <w:rFonts w:hint="eastAsia"/>
          <w:lang w:val="en-US"/>
        </w:rPr>
        <w:t xml:space="preserve">  </w:t>
      </w:r>
      <w:r w:rsidRPr="00C11C42">
        <w:rPr>
          <w:lang w:val="en-US"/>
        </w:rPr>
        <w:t>The Cross and the Kaleidoscope: Substitutionary Atonement and Our Relationships</w:t>
      </w:r>
      <w:r>
        <w:rPr>
          <w:rFonts w:hint="eastAsia"/>
          <w:lang w:val="en-US"/>
        </w:rPr>
        <w:t xml:space="preserve">. </w:t>
      </w:r>
      <w:r w:rsidRPr="00C11C42">
        <w:rPr>
          <w:lang w:val="en-US"/>
        </w:rPr>
        <w:t>Western Academic Publishers</w:t>
      </w:r>
      <w:r>
        <w:rPr>
          <w:rFonts w:hint="eastAsia"/>
          <w:lang w:val="en-US"/>
        </w:rPr>
        <w:t>. 2021. 全书综览及</w:t>
      </w:r>
      <w:r w:rsidRPr="00C11C42">
        <w:rPr>
          <w:lang w:val="en-US"/>
        </w:rPr>
        <w:t>第五章　PSA与关系范式的理论整合</w:t>
      </w:r>
      <w:r>
        <w:rPr>
          <w:rFonts w:hint="eastAsia"/>
          <w:lang w:val="en-US"/>
        </w:rPr>
        <w:t xml:space="preserve">。   </w:t>
      </w:r>
    </w:p>
  </w:footnote>
  <w:footnote w:id="24">
    <w:p w14:paraId="2746497B" w14:textId="77777777" w:rsidR="00DE1B84" w:rsidRPr="00F435FD" w:rsidRDefault="00DE1B84" w:rsidP="00DE1B84">
      <w:pPr>
        <w:pStyle w:val="FootnoteText"/>
        <w:rPr>
          <w:lang w:val="en-US"/>
        </w:rPr>
      </w:pPr>
      <w:r>
        <w:rPr>
          <w:rStyle w:val="FootnoteReference"/>
        </w:rPr>
        <w:footnoteRef/>
      </w:r>
      <w:r w:rsidRPr="00F435FD">
        <w:rPr>
          <w:lang w:val="en-US"/>
        </w:rPr>
        <w:t xml:space="preserve"> </w:t>
      </w:r>
      <w:r w:rsidRPr="00EA4598">
        <w:rPr>
          <w:lang w:val="en-US"/>
        </w:rPr>
        <w:t>Enoch Wan</w:t>
      </w:r>
      <w:r w:rsidRPr="00EA4598">
        <w:rPr>
          <w:rFonts w:hint="eastAsia"/>
          <w:lang w:val="en-US"/>
        </w:rPr>
        <w:t xml:space="preserve"> &amp; </w:t>
      </w:r>
      <w:r w:rsidRPr="00F435FD">
        <w:rPr>
          <w:lang w:val="en-US"/>
        </w:rPr>
        <w:t>John Jay Flinn</w:t>
      </w:r>
      <w:r w:rsidRPr="00EA4598">
        <w:rPr>
          <w:rFonts w:hint="eastAsia"/>
          <w:lang w:val="en-US"/>
        </w:rPr>
        <w:t xml:space="preserve">. </w:t>
      </w:r>
      <w:r w:rsidRPr="00F435FD">
        <w:rPr>
          <w:i/>
          <w:iCs/>
          <w:lang w:val="en-US"/>
        </w:rPr>
        <w:t>Holistic Mission Through Mission Partnership: An Instrumental Case Study in La Ceiba, Honduras</w:t>
      </w:r>
      <w:r w:rsidRPr="00F435FD">
        <w:rPr>
          <w:rFonts w:hint="eastAsia"/>
          <w:i/>
          <w:iCs/>
          <w:lang w:val="en-US"/>
        </w:rPr>
        <w:t>.</w:t>
      </w:r>
      <w:r>
        <w:rPr>
          <w:rFonts w:hint="eastAsia"/>
          <w:i/>
          <w:iCs/>
          <w:lang w:val="en-US"/>
        </w:rPr>
        <w:t xml:space="preserve"> </w:t>
      </w:r>
      <w:r w:rsidRPr="00C622A8">
        <w:rPr>
          <w:lang w:val="en-US"/>
        </w:rPr>
        <w:t>Western Academic Publishers，202</w:t>
      </w:r>
      <w:r>
        <w:rPr>
          <w:rFonts w:hint="eastAsia"/>
          <w:lang w:val="en-US"/>
        </w:rPr>
        <w:t>1</w:t>
      </w:r>
      <w:r w:rsidRPr="00C622A8">
        <w:rPr>
          <w:rFonts w:hint="eastAsia"/>
          <w:lang w:val="en-US"/>
        </w:rPr>
        <w:t>.</w:t>
      </w:r>
    </w:p>
  </w:footnote>
  <w:footnote w:id="25">
    <w:p w14:paraId="2B06B335" w14:textId="77777777" w:rsidR="00B90471" w:rsidRPr="00725A9E" w:rsidRDefault="00B90471" w:rsidP="00B90471">
      <w:pPr>
        <w:pStyle w:val="FootnoteText"/>
        <w:rPr>
          <w:lang w:val="en-US"/>
        </w:rPr>
      </w:pPr>
      <w:r w:rsidRPr="00725A9E">
        <w:rPr>
          <w:rStyle w:val="FootnoteReference"/>
        </w:rPr>
        <w:footnoteRef/>
      </w:r>
      <w:r w:rsidRPr="00725A9E">
        <w:rPr>
          <w:lang w:val="en-US"/>
        </w:rPr>
        <w:t xml:space="preserve"> Enoch Wan</w:t>
      </w:r>
      <w:r w:rsidRPr="00725A9E">
        <w:rPr>
          <w:rFonts w:hint="eastAsia"/>
          <w:lang w:val="en-US"/>
        </w:rPr>
        <w:t xml:space="preserve"> </w:t>
      </w:r>
      <w:r w:rsidRPr="00725A9E">
        <w:rPr>
          <w:lang w:val="en-US"/>
        </w:rPr>
        <w:t>&amp; Rob Penner</w:t>
      </w:r>
      <w:r w:rsidRPr="00725A9E">
        <w:rPr>
          <w:rFonts w:hint="eastAsia"/>
          <w:lang w:val="en-US"/>
        </w:rPr>
        <w:t xml:space="preserve">. </w:t>
      </w:r>
      <w:r>
        <w:rPr>
          <w:rFonts w:hint="eastAsia"/>
          <w:lang w:val="en-US"/>
        </w:rPr>
        <w:t>M</w:t>
      </w:r>
      <w:r w:rsidRPr="00725A9E">
        <w:rPr>
          <w:i/>
          <w:iCs/>
          <w:lang w:val="en-US"/>
        </w:rPr>
        <w:t>issionary Preparation in the Gospel of Matthew in Light of 28:16-20: A Narrative and Relational Study</w:t>
      </w:r>
      <w:r>
        <w:rPr>
          <w:rFonts w:hint="eastAsia"/>
          <w:i/>
          <w:iCs/>
          <w:lang w:val="en-US"/>
        </w:rPr>
        <w:t xml:space="preserve">. </w:t>
      </w:r>
      <w:r w:rsidRPr="00725A9E">
        <w:rPr>
          <w:lang w:val="en-US"/>
        </w:rPr>
        <w:t>Western Academic Publishers</w:t>
      </w:r>
      <w:r w:rsidRPr="00725A9E">
        <w:rPr>
          <w:rFonts w:hint="eastAsia"/>
          <w:lang w:val="en-US"/>
        </w:rPr>
        <w:t xml:space="preserve">. 2022. </w:t>
      </w:r>
      <w:r w:rsidRPr="00725A9E">
        <w:rPr>
          <w:lang w:val="en-US"/>
        </w:rPr>
        <w:t> </w:t>
      </w:r>
    </w:p>
  </w:footnote>
  <w:footnote w:id="26">
    <w:p w14:paraId="502CD2AB" w14:textId="77777777" w:rsidR="00CB68E2" w:rsidRPr="00EA4598" w:rsidRDefault="00CB68E2" w:rsidP="00CB68E2">
      <w:pPr>
        <w:pStyle w:val="FootnoteText"/>
        <w:rPr>
          <w:lang w:val="en-US"/>
        </w:rPr>
      </w:pPr>
      <w:r>
        <w:rPr>
          <w:rStyle w:val="FootnoteReference"/>
        </w:rPr>
        <w:footnoteRef/>
      </w:r>
      <w:r w:rsidRPr="00EA4598">
        <w:rPr>
          <w:lang w:val="en-US"/>
        </w:rPr>
        <w:t xml:space="preserve"> Enoch Wan</w:t>
      </w:r>
      <w:r w:rsidRPr="00EA4598">
        <w:rPr>
          <w:rFonts w:hint="eastAsia"/>
          <w:lang w:val="en-US"/>
        </w:rPr>
        <w:t xml:space="preserve"> &amp; </w:t>
      </w:r>
      <w:r w:rsidRPr="00EA4598">
        <w:rPr>
          <w:lang w:val="en-US"/>
        </w:rPr>
        <w:t>Noel Chiu</w:t>
      </w:r>
      <w:r w:rsidRPr="00EA4598">
        <w:rPr>
          <w:rFonts w:hint="eastAsia"/>
          <w:lang w:val="en-US"/>
        </w:rPr>
        <w:t xml:space="preserve">. </w:t>
      </w:r>
      <w:r w:rsidRPr="00EA4598">
        <w:rPr>
          <w:i/>
          <w:iCs/>
          <w:lang w:val="en-US"/>
        </w:rPr>
        <w:t>Establishing Frontline LGBTQ Outreach: An Exploratory Study</w:t>
      </w:r>
      <w:r w:rsidRPr="00EA4598">
        <w:rPr>
          <w:b/>
          <w:bCs/>
          <w:i/>
          <w:iCs/>
          <w:lang w:val="en-US"/>
        </w:rPr>
        <w:t> </w:t>
      </w:r>
      <w:r>
        <w:rPr>
          <w:rFonts w:hint="eastAsia"/>
          <w:i/>
          <w:iCs/>
          <w:lang w:val="en-US"/>
        </w:rPr>
        <w:t xml:space="preserve">. </w:t>
      </w:r>
      <w:r w:rsidRPr="00C622A8">
        <w:rPr>
          <w:lang w:val="en-US"/>
        </w:rPr>
        <w:t>Western Academic Publishers，202</w:t>
      </w:r>
      <w:r>
        <w:rPr>
          <w:rFonts w:hint="eastAsia"/>
          <w:lang w:val="en-US"/>
        </w:rPr>
        <w:t>2</w:t>
      </w:r>
      <w:r w:rsidRPr="00C622A8">
        <w:rPr>
          <w:rFonts w:hint="eastAsia"/>
          <w:lang w:val="en-US"/>
        </w:rPr>
        <w:t>.</w:t>
      </w:r>
    </w:p>
  </w:footnote>
  <w:footnote w:id="27">
    <w:p w14:paraId="5DEC6E87" w14:textId="77777777" w:rsidR="00CB68E2" w:rsidRPr="00EA4598" w:rsidRDefault="00CB68E2" w:rsidP="00CB68E2">
      <w:pPr>
        <w:pStyle w:val="FootnoteText"/>
        <w:rPr>
          <w:lang w:val="en-US"/>
        </w:rPr>
      </w:pPr>
      <w:r>
        <w:rPr>
          <w:rStyle w:val="FootnoteReference"/>
        </w:rPr>
        <w:footnoteRef/>
      </w:r>
      <w:r w:rsidRPr="00EA4598">
        <w:rPr>
          <w:lang w:val="en-US"/>
        </w:rPr>
        <w:t xml:space="preserve"> Enoch Wan</w:t>
      </w:r>
      <w:r w:rsidRPr="00EA4598">
        <w:rPr>
          <w:rFonts w:hint="eastAsia"/>
          <w:lang w:val="en-US"/>
        </w:rPr>
        <w:t xml:space="preserve"> &amp; </w:t>
      </w:r>
      <w:r w:rsidRPr="00EA4598">
        <w:rPr>
          <w:lang w:val="en-US"/>
        </w:rPr>
        <w:t>Tin Nguyen</w:t>
      </w:r>
      <w:r w:rsidRPr="00EA4598">
        <w:rPr>
          <w:rFonts w:hint="eastAsia"/>
          <w:lang w:val="en-US"/>
        </w:rPr>
        <w:t xml:space="preserve">. </w:t>
      </w:r>
      <w:r w:rsidRPr="00EA4598">
        <w:rPr>
          <w:i/>
          <w:iCs/>
          <w:lang w:val="en-US"/>
        </w:rPr>
        <w:t>A Holistic and Contextualized Mission Training Program: Equipping Lay Leaders for Local Mission in Vietnam</w:t>
      </w:r>
      <w:r>
        <w:rPr>
          <w:rFonts w:hint="eastAsia"/>
          <w:i/>
          <w:iCs/>
          <w:lang w:val="en-US"/>
        </w:rPr>
        <w:t xml:space="preserve">. </w:t>
      </w:r>
      <w:r w:rsidRPr="00C622A8">
        <w:rPr>
          <w:lang w:val="en-US"/>
        </w:rPr>
        <w:t>Western Academic Publishers，202</w:t>
      </w:r>
      <w:r>
        <w:rPr>
          <w:rFonts w:hint="eastAsia"/>
          <w:lang w:val="en-US"/>
        </w:rPr>
        <w:t>2</w:t>
      </w:r>
      <w:r w:rsidRPr="00C622A8">
        <w:rPr>
          <w:rFonts w:hint="eastAsia"/>
          <w:lang w:val="en-US"/>
        </w:rPr>
        <w:t>.</w:t>
      </w:r>
    </w:p>
  </w:footnote>
  <w:footnote w:id="28">
    <w:p w14:paraId="36F7E4C4" w14:textId="77777777" w:rsidR="00CB68E2" w:rsidRPr="00725A9E" w:rsidRDefault="00CB68E2" w:rsidP="00CB68E2">
      <w:pPr>
        <w:pStyle w:val="FootnoteText"/>
        <w:rPr>
          <w:lang w:val="en-US"/>
        </w:rPr>
      </w:pPr>
      <w:r>
        <w:rPr>
          <w:rStyle w:val="FootnoteReference"/>
        </w:rPr>
        <w:footnoteRef/>
      </w:r>
      <w:r w:rsidRPr="009D5316">
        <w:rPr>
          <w:lang w:val="en-US"/>
        </w:rPr>
        <w:t xml:space="preserve"> </w:t>
      </w:r>
      <w:r w:rsidRPr="00725A9E">
        <w:rPr>
          <w:lang w:val="en-US"/>
        </w:rPr>
        <w:t>Enoch Wan and Jace Cloud</w:t>
      </w:r>
      <w:r w:rsidRPr="00725A9E">
        <w:rPr>
          <w:rFonts w:hint="eastAsia"/>
          <w:lang w:val="en-US"/>
        </w:rPr>
        <w:t>.</w:t>
      </w:r>
      <w:r w:rsidRPr="00725A9E">
        <w:rPr>
          <w:rFonts w:hint="eastAsia"/>
          <w:i/>
          <w:iCs/>
          <w:lang w:val="en-US"/>
        </w:rPr>
        <w:t xml:space="preserve"> </w:t>
      </w:r>
      <w:r w:rsidRPr="00725A9E">
        <w:rPr>
          <w:i/>
          <w:iCs/>
          <w:lang w:val="en-US"/>
        </w:rPr>
        <w:t>Doxological Missiology: Theory, Motivation, And Practice</w:t>
      </w:r>
      <w:r w:rsidRPr="00725A9E">
        <w:rPr>
          <w:rFonts w:hint="eastAsia"/>
          <w:lang w:val="en-US"/>
        </w:rPr>
        <w:t xml:space="preserve">. </w:t>
      </w:r>
      <w:r w:rsidRPr="00725A9E">
        <w:rPr>
          <w:lang w:val="en-US"/>
        </w:rPr>
        <w:t>Western Academic Publishers.</w:t>
      </w:r>
      <w:r w:rsidRPr="00725A9E">
        <w:rPr>
          <w:rFonts w:hint="eastAsia"/>
          <w:lang w:val="en-US"/>
        </w:rPr>
        <w:t xml:space="preserve">2022. </w:t>
      </w:r>
    </w:p>
  </w:footnote>
  <w:footnote w:id="29">
    <w:p w14:paraId="4C86675F" w14:textId="77777777" w:rsidR="00CB68E2" w:rsidRPr="00EA4598" w:rsidRDefault="00CB68E2" w:rsidP="00CB68E2">
      <w:pPr>
        <w:pStyle w:val="FootnoteText"/>
        <w:rPr>
          <w:lang w:val="en-US"/>
        </w:rPr>
      </w:pPr>
      <w:r>
        <w:rPr>
          <w:rStyle w:val="FootnoteReference"/>
        </w:rPr>
        <w:footnoteRef/>
      </w:r>
      <w:r w:rsidRPr="00EA4598">
        <w:rPr>
          <w:lang w:val="en-US"/>
        </w:rPr>
        <w:t xml:space="preserve"> Enoch Wan</w:t>
      </w:r>
      <w:r w:rsidRPr="00EA4598">
        <w:rPr>
          <w:rFonts w:hint="eastAsia"/>
          <w:lang w:val="en-US"/>
        </w:rPr>
        <w:t xml:space="preserve"> &amp; </w:t>
      </w:r>
      <w:r w:rsidRPr="00EA4598">
        <w:rPr>
          <w:lang w:val="en-US"/>
        </w:rPr>
        <w:t>John Ferch</w:t>
      </w:r>
      <w:r w:rsidRPr="00EA4598">
        <w:rPr>
          <w:rFonts w:hint="eastAsia"/>
          <w:lang w:val="en-US"/>
        </w:rPr>
        <w:t xml:space="preserve">. </w:t>
      </w:r>
      <w:r w:rsidRPr="00EA4598">
        <w:rPr>
          <w:i/>
          <w:iCs/>
          <w:lang w:val="en-US"/>
        </w:rPr>
        <w:t>Relational Leadership Development: An Ethnological Study in Inuit Contexts</w:t>
      </w:r>
      <w:r w:rsidRPr="00EA4598">
        <w:rPr>
          <w:rFonts w:hint="eastAsia"/>
          <w:i/>
          <w:iCs/>
          <w:lang w:val="en-US"/>
        </w:rPr>
        <w:t xml:space="preserve">. </w:t>
      </w:r>
      <w:r w:rsidRPr="00C622A8">
        <w:rPr>
          <w:lang w:val="en-US"/>
        </w:rPr>
        <w:t>Western Academic Publishers，202</w:t>
      </w:r>
      <w:r>
        <w:rPr>
          <w:rFonts w:hint="eastAsia"/>
          <w:lang w:val="en-US"/>
        </w:rPr>
        <w:t>2</w:t>
      </w:r>
      <w:r w:rsidRPr="00C622A8">
        <w:rPr>
          <w:rFonts w:hint="eastAsia"/>
          <w:lang w:val="en-US"/>
        </w:rPr>
        <w:t>.</w:t>
      </w:r>
    </w:p>
  </w:footnote>
  <w:footnote w:id="30">
    <w:p w14:paraId="72BA962E" w14:textId="5BFB573C" w:rsidR="00CB68E2" w:rsidRPr="003331AF" w:rsidRDefault="00CB68E2" w:rsidP="00CB68E2">
      <w:pPr>
        <w:pStyle w:val="FootnoteText"/>
        <w:rPr>
          <w:lang w:val="en-US"/>
        </w:rPr>
      </w:pPr>
      <w:r>
        <w:rPr>
          <w:rStyle w:val="FootnoteReference"/>
        </w:rPr>
        <w:footnoteRef/>
      </w:r>
      <w:r w:rsidRPr="003331AF">
        <w:rPr>
          <w:lang w:val="en-US"/>
        </w:rPr>
        <w:t xml:space="preserve"> </w:t>
      </w:r>
      <w:r w:rsidRPr="00EA4598">
        <w:rPr>
          <w:lang w:val="en-US"/>
        </w:rPr>
        <w:t>Enoch Wan</w:t>
      </w:r>
      <w:r w:rsidRPr="00EA4598">
        <w:rPr>
          <w:rFonts w:hint="eastAsia"/>
          <w:lang w:val="en-US"/>
        </w:rPr>
        <w:t xml:space="preserve"> &amp; </w:t>
      </w:r>
      <w:r w:rsidRPr="003331AF">
        <w:rPr>
          <w:lang w:val="en-US"/>
        </w:rPr>
        <w:t>Joshua Paxto</w:t>
      </w:r>
      <w:r w:rsidR="00E40221">
        <w:rPr>
          <w:rFonts w:hint="eastAsia"/>
          <w:lang w:val="en-US"/>
        </w:rPr>
        <w:t>n</w:t>
      </w:r>
      <w:r w:rsidRPr="00EA4598">
        <w:rPr>
          <w:rFonts w:hint="eastAsia"/>
          <w:lang w:val="en-US"/>
        </w:rPr>
        <w:t xml:space="preserve">. </w:t>
      </w:r>
      <w:r w:rsidRPr="003331AF">
        <w:rPr>
          <w:i/>
          <w:iCs/>
          <w:lang w:val="en-US"/>
        </w:rPr>
        <w:t>Relational Partnerships for Missions Mobilization</w:t>
      </w:r>
      <w:r w:rsidRPr="00F435FD">
        <w:rPr>
          <w:rFonts w:hint="eastAsia"/>
          <w:i/>
          <w:iCs/>
          <w:lang w:val="en-US"/>
        </w:rPr>
        <w:t>.</w:t>
      </w:r>
      <w:r>
        <w:rPr>
          <w:rFonts w:hint="eastAsia"/>
          <w:i/>
          <w:iCs/>
          <w:lang w:val="en-US"/>
        </w:rPr>
        <w:t xml:space="preserve"> </w:t>
      </w:r>
      <w:r w:rsidRPr="00C622A8">
        <w:rPr>
          <w:lang w:val="en-US"/>
        </w:rPr>
        <w:t>Western Academic Publishers，202</w:t>
      </w:r>
      <w:r>
        <w:rPr>
          <w:rFonts w:hint="eastAsia"/>
          <w:lang w:val="en-US"/>
        </w:rPr>
        <w:t>2</w:t>
      </w:r>
      <w:r w:rsidRPr="00C622A8">
        <w:rPr>
          <w:rFonts w:hint="eastAsia"/>
          <w:lang w:val="en-US"/>
        </w:rPr>
        <w:t>.</w:t>
      </w:r>
    </w:p>
  </w:footnote>
  <w:footnote w:id="31">
    <w:p w14:paraId="598F86C6" w14:textId="3EABE5B5" w:rsidR="00B51CD4" w:rsidRPr="00B51CD4" w:rsidRDefault="00B51CD4" w:rsidP="00B51CD4">
      <w:pPr>
        <w:pStyle w:val="FootnoteText"/>
        <w:rPr>
          <w:lang w:val="en-US"/>
        </w:rPr>
      </w:pPr>
      <w:r>
        <w:rPr>
          <w:rStyle w:val="FootnoteReference"/>
        </w:rPr>
        <w:footnoteRef/>
      </w:r>
      <w:r w:rsidRPr="00B51CD4">
        <w:rPr>
          <w:lang w:val="en-US"/>
        </w:rPr>
        <w:t xml:space="preserve"> </w:t>
      </w:r>
      <w:r>
        <w:rPr>
          <w:rFonts w:hint="eastAsia"/>
        </w:rPr>
        <w:t xml:space="preserve">温以诺 </w:t>
      </w:r>
      <w:r w:rsidRPr="00B51CD4">
        <w:rPr>
          <w:rFonts w:hint="eastAsia"/>
        </w:rPr>
        <w:t>《从「关系互动论」反思「灵性转化」》</w:t>
      </w:r>
      <w:r>
        <w:rPr>
          <w:rFonts w:hint="eastAsia"/>
        </w:rPr>
        <w:t xml:space="preserve"> 。</w:t>
      </w:r>
      <w:r w:rsidRPr="00B51CD4">
        <w:rPr>
          <w:rFonts w:hint="eastAsia"/>
        </w:rPr>
        <w:t>《环球华人宣教学期刊》  第六十七期（Vol. 7, No. 1），202</w:t>
      </w:r>
      <w:r>
        <w:rPr>
          <w:rFonts w:hint="eastAsia"/>
        </w:rPr>
        <w:t>1</w:t>
      </w:r>
      <w:r w:rsidRPr="00B51CD4">
        <w:rPr>
          <w:rFonts w:hint="eastAsia"/>
        </w:rPr>
        <w:t>年</w:t>
      </w:r>
      <w:r>
        <w:rPr>
          <w:rFonts w:hint="eastAsia"/>
        </w:rPr>
        <w:t>12</w:t>
      </w:r>
      <w:r w:rsidRPr="00B51CD4">
        <w:rPr>
          <w:rFonts w:hint="eastAsia"/>
        </w:rPr>
        <w:t>月号</w:t>
      </w:r>
      <w:r>
        <w:rPr>
          <w:rFonts w:hint="eastAsia"/>
        </w:rPr>
        <w:t>。</w:t>
      </w:r>
    </w:p>
  </w:footnote>
  <w:footnote w:id="32">
    <w:p w14:paraId="64428CA7" w14:textId="77777777" w:rsidR="00CB68E2" w:rsidRPr="00C622A8" w:rsidRDefault="00CB68E2" w:rsidP="00CB68E2">
      <w:pPr>
        <w:pStyle w:val="FootnoteText"/>
        <w:rPr>
          <w:lang w:val="en-US"/>
        </w:rPr>
      </w:pPr>
      <w:r>
        <w:rPr>
          <w:rStyle w:val="FootnoteReference"/>
        </w:rPr>
        <w:footnoteRef/>
      </w:r>
      <w:r w:rsidRPr="00C622A8">
        <w:rPr>
          <w:lang w:val="en-US"/>
        </w:rPr>
        <w:t xml:space="preserve"> Ryan Gimple</w:t>
      </w:r>
      <w:r w:rsidRPr="00C622A8">
        <w:rPr>
          <w:rFonts w:hint="eastAsia"/>
          <w:lang w:val="en-US"/>
        </w:rPr>
        <w:t xml:space="preserve"> </w:t>
      </w:r>
      <w:r w:rsidRPr="00C622A8">
        <w:rPr>
          <w:lang w:val="en-US"/>
        </w:rPr>
        <w:t>＆</w:t>
      </w:r>
      <w:r w:rsidRPr="00C622A8">
        <w:rPr>
          <w:rFonts w:hint="eastAsia"/>
          <w:lang w:val="en-US"/>
        </w:rPr>
        <w:t xml:space="preserve"> </w:t>
      </w:r>
      <w:r w:rsidRPr="00C622A8">
        <w:rPr>
          <w:lang w:val="en-US"/>
        </w:rPr>
        <w:t>Dr.</w:t>
      </w:r>
      <w:r w:rsidRPr="00C622A8">
        <w:rPr>
          <w:i/>
          <w:iCs/>
          <w:lang w:val="en-US"/>
        </w:rPr>
        <w:t xml:space="preserve"> Enoch Wan</w:t>
      </w:r>
      <w:r w:rsidRPr="00C622A8">
        <w:rPr>
          <w:rFonts w:hint="eastAsia"/>
          <w:i/>
          <w:iCs/>
          <w:lang w:val="en-US"/>
        </w:rPr>
        <w:t xml:space="preserve">. </w:t>
      </w:r>
      <w:r w:rsidRPr="00C622A8">
        <w:rPr>
          <w:i/>
          <w:iCs/>
          <w:lang w:val="en-US"/>
        </w:rPr>
        <w:t>Covenant Transformative Learning: Theory and Practice for Mission</w:t>
      </w:r>
      <w:r>
        <w:rPr>
          <w:rFonts w:hint="eastAsia"/>
          <w:i/>
          <w:iCs/>
          <w:lang w:val="en-US"/>
        </w:rPr>
        <w:t>.</w:t>
      </w:r>
      <w:r w:rsidRPr="00C622A8">
        <w:rPr>
          <w:rFonts w:hint="eastAsia"/>
          <w:lang w:val="en-US"/>
        </w:rPr>
        <w:t xml:space="preserve"> </w:t>
      </w:r>
      <w:r w:rsidRPr="00C622A8">
        <w:rPr>
          <w:lang w:val="en-US"/>
        </w:rPr>
        <w:t>Western Academic Publishers，2021</w:t>
      </w:r>
      <w:r w:rsidRPr="00C622A8">
        <w:rPr>
          <w:rFonts w:hint="eastAsia"/>
          <w:lang w:val="en-US"/>
        </w:rPr>
        <w:t>.</w:t>
      </w:r>
    </w:p>
  </w:footnote>
  <w:footnote w:id="33">
    <w:p w14:paraId="20658511" w14:textId="544E76C2" w:rsidR="00CB68E2" w:rsidRPr="00725A9E" w:rsidRDefault="00CB68E2" w:rsidP="00CB68E2">
      <w:pPr>
        <w:pStyle w:val="FootnoteText"/>
        <w:rPr>
          <w:lang w:val="en-US"/>
        </w:rPr>
      </w:pPr>
      <w:r>
        <w:rPr>
          <w:rStyle w:val="FootnoteReference"/>
        </w:rPr>
        <w:footnoteRef/>
      </w:r>
      <w:r w:rsidRPr="00725A9E">
        <w:rPr>
          <w:lang w:val="en-US"/>
        </w:rPr>
        <w:t xml:space="preserve"> Enoch Wan</w:t>
      </w:r>
      <w:r w:rsidRPr="00725A9E">
        <w:rPr>
          <w:rFonts w:hint="eastAsia"/>
          <w:lang w:val="en-US"/>
        </w:rPr>
        <w:t xml:space="preserve"> </w:t>
      </w:r>
      <w:r w:rsidRPr="00725A9E">
        <w:rPr>
          <w:lang w:val="en-US"/>
        </w:rPr>
        <w:t>&amp; Jon Raible</w:t>
      </w:r>
      <w:r w:rsidR="00E40221">
        <w:rPr>
          <w:rFonts w:hint="eastAsia"/>
          <w:lang w:val="en-US"/>
        </w:rPr>
        <w:t>y</w:t>
      </w:r>
      <w:r w:rsidRPr="00725A9E">
        <w:rPr>
          <w:rFonts w:hint="eastAsia"/>
          <w:lang w:val="en-US"/>
        </w:rPr>
        <w:t>.</w:t>
      </w:r>
      <w:r w:rsidRPr="00725A9E">
        <w:rPr>
          <w:rFonts w:ascii="Google Sans Text" w:hAnsi="Google Sans Text"/>
          <w:color w:val="1F1F1F"/>
          <w:sz w:val="22"/>
          <w:szCs w:val="22"/>
          <w:shd w:val="clear" w:color="auto" w:fill="FFFFFF"/>
          <w:lang w:val="en-US"/>
        </w:rPr>
        <w:t xml:space="preserve"> </w:t>
      </w:r>
      <w:r w:rsidRPr="00725A9E">
        <w:rPr>
          <w:i/>
          <w:iCs/>
          <w:lang w:val="en-US"/>
        </w:rPr>
        <w:t>Transformational Change in Christian Ministry</w:t>
      </w:r>
      <w:r>
        <w:rPr>
          <w:rFonts w:hint="eastAsia"/>
          <w:lang w:val="en-US"/>
        </w:rPr>
        <w:t xml:space="preserve">. </w:t>
      </w:r>
      <w:r w:rsidRPr="00C622A8">
        <w:rPr>
          <w:lang w:val="en-US"/>
        </w:rPr>
        <w:t>Western Seminary Press</w:t>
      </w:r>
      <w:r w:rsidRPr="00C622A8">
        <w:rPr>
          <w:rFonts w:hint="eastAsia"/>
          <w:lang w:val="en-US"/>
        </w:rPr>
        <w:t>.2022.</w:t>
      </w:r>
    </w:p>
  </w:footnote>
  <w:footnote w:id="34">
    <w:p w14:paraId="5032C424" w14:textId="77777777" w:rsidR="00CB68E2" w:rsidRPr="00C622A8" w:rsidRDefault="00CB68E2" w:rsidP="00CB68E2">
      <w:pPr>
        <w:pStyle w:val="FootnoteText"/>
        <w:rPr>
          <w:lang w:val="en-US"/>
        </w:rPr>
      </w:pPr>
      <w:r>
        <w:rPr>
          <w:rStyle w:val="FootnoteReference"/>
        </w:rPr>
        <w:footnoteRef/>
      </w:r>
      <w:r w:rsidRPr="00C622A8">
        <w:rPr>
          <w:lang w:val="en-US"/>
        </w:rPr>
        <w:t xml:space="preserve"> Enoch Wan</w:t>
      </w:r>
      <w:r>
        <w:rPr>
          <w:rFonts w:hint="eastAsia"/>
          <w:lang w:val="en-US"/>
        </w:rPr>
        <w:t xml:space="preserve"> &amp; </w:t>
      </w:r>
      <w:r w:rsidRPr="00C622A8">
        <w:rPr>
          <w:lang w:val="en-US"/>
        </w:rPr>
        <w:t>Mark Hedinger</w:t>
      </w:r>
      <w:r>
        <w:rPr>
          <w:rFonts w:hint="eastAsia"/>
          <w:lang w:val="en-US"/>
        </w:rPr>
        <w:t xml:space="preserve"> &amp; </w:t>
      </w:r>
      <w:r w:rsidRPr="00C622A8">
        <w:rPr>
          <w:lang w:val="en-US"/>
        </w:rPr>
        <w:t>Jon Raibley</w:t>
      </w:r>
      <w:r>
        <w:rPr>
          <w:rFonts w:hint="eastAsia"/>
          <w:lang w:val="en-US"/>
        </w:rPr>
        <w:t xml:space="preserve">. </w:t>
      </w:r>
      <w:r w:rsidRPr="00C622A8">
        <w:rPr>
          <w:i/>
          <w:iCs/>
          <w:lang w:val="en-US"/>
        </w:rPr>
        <w:t>Transformational Growth: Intercultural Leadership, Discipleship, Mentorship</w:t>
      </w:r>
      <w:r>
        <w:rPr>
          <w:rFonts w:hint="eastAsia"/>
          <w:lang w:val="en-US"/>
        </w:rPr>
        <w:t xml:space="preserve">. </w:t>
      </w:r>
      <w:r w:rsidRPr="00C622A8">
        <w:rPr>
          <w:lang w:val="en-US"/>
        </w:rPr>
        <w:t>Western Academic Publishers，202</w:t>
      </w:r>
      <w:r>
        <w:rPr>
          <w:rFonts w:hint="eastAsia"/>
          <w:lang w:val="en-US"/>
        </w:rPr>
        <w:t>3</w:t>
      </w:r>
      <w:r w:rsidRPr="00C622A8">
        <w:rPr>
          <w:rFonts w:hint="eastAsia"/>
          <w:lang w:val="en-US"/>
        </w:rPr>
        <w:t>.</w:t>
      </w:r>
    </w:p>
  </w:footnote>
  <w:footnote w:id="35">
    <w:p w14:paraId="3998E0E8" w14:textId="77777777" w:rsidR="00CB68E2" w:rsidRPr="00EA4598" w:rsidRDefault="00CB68E2" w:rsidP="00CB68E2">
      <w:pPr>
        <w:pStyle w:val="FootnoteText"/>
        <w:rPr>
          <w:lang w:val="en-US"/>
        </w:rPr>
      </w:pPr>
      <w:r>
        <w:rPr>
          <w:rStyle w:val="FootnoteReference"/>
        </w:rPr>
        <w:footnoteRef/>
      </w:r>
      <w:r w:rsidRPr="00EA4598">
        <w:rPr>
          <w:lang w:val="en-US"/>
        </w:rPr>
        <w:t xml:space="preserve"> </w:t>
      </w:r>
      <w:r w:rsidRPr="00C622A8">
        <w:rPr>
          <w:lang w:val="en-US"/>
        </w:rPr>
        <w:t>Enoch Wan</w:t>
      </w:r>
      <w:r>
        <w:rPr>
          <w:rFonts w:hint="eastAsia"/>
          <w:lang w:val="en-US"/>
        </w:rPr>
        <w:t xml:space="preserve"> &amp; </w:t>
      </w:r>
      <w:r w:rsidRPr="00C622A8">
        <w:rPr>
          <w:lang w:val="en-US"/>
        </w:rPr>
        <w:t>Mark Hedinger</w:t>
      </w:r>
      <w:r>
        <w:rPr>
          <w:rFonts w:hint="eastAsia"/>
          <w:lang w:val="en-US"/>
        </w:rPr>
        <w:t xml:space="preserve"> &amp; </w:t>
      </w:r>
      <w:r w:rsidRPr="00C622A8">
        <w:rPr>
          <w:lang w:val="en-US"/>
        </w:rPr>
        <w:t>Jon Raibley</w:t>
      </w:r>
      <w:r>
        <w:rPr>
          <w:rFonts w:hint="eastAsia"/>
          <w:lang w:val="en-US"/>
        </w:rPr>
        <w:t xml:space="preserve">. </w:t>
      </w:r>
      <w:r w:rsidRPr="00EA4598">
        <w:rPr>
          <w:i/>
          <w:iCs/>
          <w:lang w:val="en-US"/>
        </w:rPr>
        <w:t>Relational Intercultural Education for Intercultural Ministry</w:t>
      </w:r>
      <w:r>
        <w:rPr>
          <w:rFonts w:hint="eastAsia"/>
          <w:lang w:val="en-US"/>
        </w:rPr>
        <w:t xml:space="preserve">. </w:t>
      </w:r>
      <w:bookmarkStart w:id="20" w:name="OLE_LINK3"/>
      <w:r w:rsidRPr="00C622A8">
        <w:rPr>
          <w:lang w:val="en-US"/>
        </w:rPr>
        <w:t>Western Academic Publishers，202</w:t>
      </w:r>
      <w:r>
        <w:rPr>
          <w:rFonts w:hint="eastAsia"/>
          <w:lang w:val="en-US"/>
        </w:rPr>
        <w:t>4</w:t>
      </w:r>
      <w:r w:rsidRPr="00C622A8">
        <w:rPr>
          <w:rFonts w:hint="eastAsia"/>
          <w:lang w:val="en-US"/>
        </w:rPr>
        <w:t>.</w:t>
      </w:r>
      <w:bookmarkEnd w:id="20"/>
    </w:p>
  </w:footnote>
  <w:footnote w:id="36">
    <w:p w14:paraId="2C61CE76" w14:textId="175D6F8D" w:rsidR="00B90471" w:rsidRPr="003331AF" w:rsidRDefault="00B90471" w:rsidP="00B90471">
      <w:pPr>
        <w:pStyle w:val="FootnoteText"/>
        <w:rPr>
          <w:lang w:val="en-US"/>
        </w:rPr>
      </w:pPr>
      <w:r>
        <w:rPr>
          <w:rStyle w:val="FootnoteReference"/>
        </w:rPr>
        <w:footnoteRef/>
      </w:r>
      <w:r w:rsidRPr="003331AF">
        <w:rPr>
          <w:lang w:val="en-US"/>
        </w:rPr>
        <w:t xml:space="preserve"> Howard Shaohau Chen and Enoch Wan</w:t>
      </w:r>
      <w:r w:rsidRPr="00EA4598">
        <w:rPr>
          <w:rFonts w:hint="eastAsia"/>
          <w:lang w:val="en-US"/>
        </w:rPr>
        <w:t xml:space="preserve">. </w:t>
      </w:r>
      <w:r w:rsidRPr="003331AF">
        <w:rPr>
          <w:i/>
          <w:iCs/>
          <w:lang w:val="en-US"/>
        </w:rPr>
        <w:t>Marketplace Transformation Motivating and Mobilizing</w:t>
      </w:r>
      <w:r>
        <w:rPr>
          <w:rFonts w:hint="eastAsia"/>
          <w:i/>
          <w:iCs/>
          <w:lang w:val="en-US"/>
        </w:rPr>
        <w:t xml:space="preserve"> </w:t>
      </w:r>
      <w:r w:rsidRPr="003331AF">
        <w:rPr>
          <w:i/>
          <w:iCs/>
          <w:lang w:val="en-US"/>
        </w:rPr>
        <w:t>Chinese Churches in the Silicon Valley for Gospel Transformation</w:t>
      </w:r>
      <w:r w:rsidRPr="00F435FD">
        <w:rPr>
          <w:rFonts w:hint="eastAsia"/>
          <w:i/>
          <w:iCs/>
          <w:lang w:val="en-US"/>
        </w:rPr>
        <w:t>.</w:t>
      </w:r>
      <w:r>
        <w:rPr>
          <w:rFonts w:hint="eastAsia"/>
          <w:i/>
          <w:iCs/>
          <w:lang w:val="en-US"/>
        </w:rPr>
        <w:t xml:space="preserve"> </w:t>
      </w:r>
      <w:r w:rsidRPr="00C622A8">
        <w:rPr>
          <w:lang w:val="en-US"/>
        </w:rPr>
        <w:t>Western Academic Publishers，202</w:t>
      </w:r>
      <w:r>
        <w:rPr>
          <w:rFonts w:hint="eastAsia"/>
          <w:lang w:val="en-US"/>
        </w:rPr>
        <w:t>1.</w:t>
      </w:r>
      <w:r w:rsidR="00E40221">
        <w:rPr>
          <w:rFonts w:hint="eastAsia"/>
          <w:lang w:val="en-US"/>
        </w:rPr>
        <w:t xml:space="preserve">中文出版 </w:t>
      </w:r>
      <w:r w:rsidR="00E40221" w:rsidRPr="00E40221">
        <w:rPr>
          <w:rFonts w:asciiTheme="minorEastAsia" w:hAnsiTheme="minorEastAsia" w:cs="Arial Unicode MS"/>
        </w:rPr>
        <w:t xml:space="preserve">《职场转化：在硅谷激励和动员华人教会以达成福音转化》 </w:t>
      </w:r>
      <w:r w:rsidR="00E40221">
        <w:rPr>
          <w:rFonts w:hint="eastAsia"/>
          <w:lang w:val="en-US"/>
        </w:rPr>
        <w:t>2024年</w:t>
      </w:r>
    </w:p>
  </w:footnote>
  <w:footnote w:id="37">
    <w:p w14:paraId="68893A5F" w14:textId="77777777" w:rsidR="00B90471" w:rsidRPr="005D3AA3" w:rsidRDefault="00B90471" w:rsidP="00B90471">
      <w:pPr>
        <w:pStyle w:val="FootnoteText"/>
        <w:rPr>
          <w:lang w:val="en-US"/>
        </w:rPr>
      </w:pPr>
      <w:r>
        <w:rPr>
          <w:rStyle w:val="FootnoteReference"/>
        </w:rPr>
        <w:footnoteRef/>
      </w:r>
      <w:r w:rsidRPr="005D3AA3">
        <w:rPr>
          <w:lang w:val="en-US"/>
        </w:rPr>
        <w:t xml:space="preserve"> </w:t>
      </w:r>
      <w:r>
        <w:rPr>
          <w:rFonts w:hint="eastAsia"/>
        </w:rPr>
        <w:t>温以诺</w:t>
      </w:r>
      <w:r w:rsidRPr="005D3AA3">
        <w:rPr>
          <w:rFonts w:hint="eastAsia"/>
          <w:lang w:val="en-US"/>
        </w:rPr>
        <w:t xml:space="preserve"> </w:t>
      </w:r>
      <w:r>
        <w:rPr>
          <w:rFonts w:hint="eastAsia"/>
        </w:rPr>
        <w:t>《</w:t>
      </w:r>
      <w:r w:rsidRPr="00AF3A59">
        <w:rPr>
          <w:rFonts w:hint="eastAsia"/>
        </w:rPr>
        <w:t>理解「口传释经学」与「关系释经学」</w:t>
      </w:r>
      <w:r>
        <w:rPr>
          <w:rFonts w:hint="eastAsia"/>
        </w:rPr>
        <w:t>》</w:t>
      </w:r>
      <w:r w:rsidRPr="005D3AA3">
        <w:rPr>
          <w:rFonts w:hint="eastAsia"/>
          <w:lang w:val="en-US"/>
        </w:rPr>
        <w:t xml:space="preserve">，EMS-2024，2024.10 </w:t>
      </w:r>
    </w:p>
  </w:footnote>
  <w:footnote w:id="38">
    <w:p w14:paraId="25F3D3DE" w14:textId="7FFE59CE" w:rsidR="00275812" w:rsidRPr="00275812" w:rsidRDefault="00275812" w:rsidP="00275812">
      <w:pPr>
        <w:pStyle w:val="FootnoteText"/>
        <w:rPr>
          <w:rFonts w:asciiTheme="minorEastAsia" w:hAnsiTheme="minorEastAsia" w:cs="Arial Unicode MS"/>
          <w:lang w:val="en-US"/>
        </w:rPr>
      </w:pPr>
      <w:r>
        <w:rPr>
          <w:rStyle w:val="FootnoteReference"/>
        </w:rPr>
        <w:footnoteRef/>
      </w:r>
      <w:r w:rsidRPr="00275812">
        <w:rPr>
          <w:lang w:val="en-US"/>
        </w:rPr>
        <w:t xml:space="preserve"> </w:t>
      </w:r>
      <w:r>
        <w:rPr>
          <w:rFonts w:hint="eastAsia"/>
          <w:lang w:val="en-US"/>
        </w:rPr>
        <w:t xml:space="preserve"> 温以诺 林志明 合著。</w:t>
      </w:r>
      <w:r w:rsidRPr="00F61BAD">
        <w:rPr>
          <w:rFonts w:asciiTheme="minorEastAsia" w:hAnsiTheme="minorEastAsia" w:cs="Arial Unicode MS"/>
          <w:lang w:val="en-US"/>
        </w:rPr>
        <w:t>《从“关系互动论”解读“约翰福音”中的“宣教”》 (并融合西马尼泊尔散聚宣教的田野应用)</w:t>
      </w:r>
      <w:r>
        <w:rPr>
          <w:rFonts w:asciiTheme="minorEastAsia" w:hAnsiTheme="minorEastAsia" w:cs="Arial Unicode MS" w:hint="eastAsia"/>
          <w:lang w:val="en-US"/>
        </w:rPr>
        <w:t xml:space="preserve">   </w:t>
      </w:r>
      <w:r w:rsidRPr="00275812">
        <w:rPr>
          <w:rFonts w:asciiTheme="minorEastAsia" w:hAnsiTheme="minorEastAsia" w:cs="Arial Unicode MS"/>
          <w:lang w:val="en-US"/>
        </w:rPr>
        <w:t>《环球华人宣教学期刊》</w:t>
      </w:r>
      <w:r>
        <w:rPr>
          <w:rFonts w:asciiTheme="minorEastAsia" w:hAnsiTheme="minorEastAsia" w:cs="Arial Unicode MS" w:hint="eastAsia"/>
          <w:lang w:val="en-US"/>
        </w:rPr>
        <w:t xml:space="preserve"> 2026年1月。</w:t>
      </w:r>
    </w:p>
    <w:p w14:paraId="7BEE08B1" w14:textId="1613B887" w:rsidR="00275812" w:rsidRPr="00275812" w:rsidRDefault="00275812">
      <w:pPr>
        <w:pStyle w:val="FootnoteText"/>
        <w:rPr>
          <w:lang w:val="en-US"/>
        </w:rPr>
      </w:pPr>
    </w:p>
  </w:footnote>
  <w:footnote w:id="39">
    <w:p w14:paraId="3CB70060" w14:textId="77777777" w:rsidR="00B90471" w:rsidRPr="005D3AA3" w:rsidRDefault="00B90471" w:rsidP="00B90471">
      <w:pPr>
        <w:pStyle w:val="FootnoteText"/>
        <w:rPr>
          <w:lang w:val="en-US"/>
        </w:rPr>
      </w:pPr>
      <w:r>
        <w:rPr>
          <w:rStyle w:val="FootnoteReference"/>
        </w:rPr>
        <w:footnoteRef/>
      </w:r>
      <w:r w:rsidRPr="005D3AA3">
        <w:rPr>
          <w:lang w:val="en-US"/>
        </w:rPr>
        <w:t xml:space="preserve"> </w:t>
      </w:r>
      <w:r w:rsidRPr="005D3AA3">
        <w:rPr>
          <w:rFonts w:hint="eastAsia"/>
          <w:lang w:val="en-US"/>
        </w:rPr>
        <w:t xml:space="preserve"> </w:t>
      </w:r>
      <w:bookmarkStart w:id="24" w:name="OLE_LINK4"/>
      <w:r w:rsidRPr="005D3AA3">
        <w:rPr>
          <w:lang w:val="en-US"/>
        </w:rPr>
        <w:t>Jacky Lau</w:t>
      </w:r>
      <w:r>
        <w:rPr>
          <w:rFonts w:hint="eastAsia"/>
          <w:lang w:val="en-US"/>
        </w:rPr>
        <w:t xml:space="preserve"> &amp; </w:t>
      </w:r>
      <w:r w:rsidRPr="005D3AA3">
        <w:rPr>
          <w:lang w:val="en-US"/>
        </w:rPr>
        <w:t>Mark Hedinger</w:t>
      </w:r>
      <w:r>
        <w:rPr>
          <w:rFonts w:hint="eastAsia"/>
          <w:lang w:val="en-US"/>
        </w:rPr>
        <w:t xml:space="preserve"> &amp; </w:t>
      </w:r>
      <w:r w:rsidRPr="005D3AA3">
        <w:rPr>
          <w:lang w:val="en-US"/>
        </w:rPr>
        <w:t>Sadiri Joy Tira</w:t>
      </w:r>
      <w:r>
        <w:rPr>
          <w:rFonts w:hint="eastAsia"/>
          <w:lang w:val="en-US"/>
        </w:rPr>
        <w:t xml:space="preserve">. </w:t>
      </w:r>
      <w:r w:rsidRPr="005D3AA3">
        <w:rPr>
          <w:rFonts w:hint="eastAsia"/>
          <w:lang w:val="en-US"/>
        </w:rPr>
        <w:t xml:space="preserve">   </w:t>
      </w:r>
      <w:r w:rsidRPr="005D3AA3">
        <w:rPr>
          <w:i/>
          <w:iCs/>
          <w:lang w:val="en-US"/>
        </w:rPr>
        <w:t>MAP: Missionary, Anthropologist, Professor: A Festschrift for Dr. Enoch Wan</w:t>
      </w:r>
      <w:r w:rsidRPr="005D3AA3">
        <w:rPr>
          <w:rFonts w:hint="eastAsia"/>
          <w:lang w:val="en-US"/>
        </w:rPr>
        <w:t>.</w:t>
      </w:r>
      <w:r>
        <w:rPr>
          <w:rFonts w:hint="eastAsia"/>
          <w:lang w:val="en-US"/>
        </w:rPr>
        <w:t xml:space="preserve">  </w:t>
      </w:r>
      <w:bookmarkEnd w:id="24"/>
      <w:r w:rsidRPr="005D3AA3">
        <w:rPr>
          <w:lang w:val="en-US"/>
        </w:rPr>
        <w:t>PageMaster Publishing</w:t>
      </w:r>
      <w:r>
        <w:rPr>
          <w:rFonts w:hint="eastAsia"/>
          <w:lang w:val="en-US"/>
        </w:rPr>
        <w:t xml:space="preserve">. 2025.10. </w:t>
      </w:r>
    </w:p>
  </w:footnote>
  <w:footnote w:id="40">
    <w:p w14:paraId="03C429B7" w14:textId="77777777" w:rsidR="00E40221" w:rsidRDefault="00275812" w:rsidP="00E40221">
      <w:pPr>
        <w:pStyle w:val="FootnoteText"/>
        <w:rPr>
          <w:lang w:val="en-US"/>
        </w:rPr>
      </w:pPr>
      <w:r>
        <w:rPr>
          <w:rStyle w:val="FootnoteReference"/>
        </w:rPr>
        <w:footnoteRef/>
      </w:r>
      <w:r w:rsidRPr="00BA5BA7">
        <w:rPr>
          <w:lang w:val="en-US"/>
        </w:rPr>
        <w:t xml:space="preserve"> </w:t>
      </w:r>
      <w:r w:rsidRPr="00BA5BA7">
        <w:rPr>
          <w:rFonts w:hint="eastAsia"/>
          <w:lang w:val="en-US"/>
        </w:rPr>
        <w:t xml:space="preserve"> </w:t>
      </w:r>
      <w:r w:rsidR="00E40221" w:rsidRPr="00E40221">
        <w:rPr>
          <w:rFonts w:hint="eastAsia"/>
          <w:lang w:val="en-US"/>
        </w:rPr>
        <w:t>Kuhn, Thomas S. The Structure of Scientific Revolutions. Chicago: University of Chicago Press, 1962（或后版）；</w:t>
      </w:r>
    </w:p>
    <w:p w14:paraId="0DC85CB8" w14:textId="10C8D5F1" w:rsidR="00275812" w:rsidRPr="00CC502F" w:rsidRDefault="00E40221" w:rsidP="00E40221">
      <w:pPr>
        <w:pStyle w:val="FootnoteText"/>
        <w:ind w:firstLineChars="200" w:firstLine="360"/>
        <w:rPr>
          <w:lang w:val="en-US"/>
        </w:rPr>
      </w:pPr>
      <w:r w:rsidRPr="00E40221">
        <w:rPr>
          <w:rFonts w:hint="eastAsia"/>
          <w:lang w:val="en-US"/>
        </w:rPr>
        <w:t>Barbour, Ian G. Myths, Models and Paradigms. New York: Harper &amp; Row, 1974.</w:t>
      </w:r>
    </w:p>
  </w:footnote>
  <w:footnote w:id="41">
    <w:p w14:paraId="3CC2B38A" w14:textId="77777777" w:rsidR="00275812" w:rsidRDefault="00275812" w:rsidP="00275812">
      <w:pPr>
        <w:pStyle w:val="FootnoteText"/>
      </w:pPr>
      <w:r>
        <w:rPr>
          <w:rStyle w:val="FootnoteReference"/>
        </w:rPr>
        <w:footnoteRef/>
      </w:r>
      <w:r>
        <w:t xml:space="preserve"> </w:t>
      </w:r>
      <w:r>
        <w:rPr>
          <w:rFonts w:hint="eastAsia"/>
        </w:rPr>
        <w:t>温以诺 著。 《恩情神学》 第21页。</w:t>
      </w:r>
    </w:p>
    <w:p w14:paraId="146E8BAE" w14:textId="77777777" w:rsidR="00275812" w:rsidRPr="00CC502F" w:rsidRDefault="00275812" w:rsidP="00275812">
      <w:pPr>
        <w:pStyle w:val="FootnoteText"/>
        <w:rPr>
          <w:lang w:val="en-US"/>
        </w:rPr>
      </w:pPr>
      <w:r w:rsidRPr="00CC502F">
        <w:rPr>
          <w:rFonts w:hint="eastAsia"/>
          <w:lang w:val="en-US"/>
        </w:rPr>
        <w:t xml:space="preserve">   </w:t>
      </w:r>
      <w:r w:rsidRPr="00CC502F">
        <w:rPr>
          <w:lang w:val="en-US"/>
        </w:rPr>
        <w:t>Enoch Wan and Jace Cloud</w:t>
      </w:r>
      <w:r w:rsidRPr="00CC502F">
        <w:rPr>
          <w:rFonts w:hint="eastAsia"/>
          <w:lang w:val="en-US"/>
        </w:rPr>
        <w:t>.</w:t>
      </w:r>
      <w:r>
        <w:rPr>
          <w:rFonts w:hint="eastAsia"/>
          <w:lang w:val="en-US"/>
        </w:rPr>
        <w:t xml:space="preserve"> </w:t>
      </w:r>
      <w:r w:rsidRPr="00F046B9">
        <w:rPr>
          <w:i/>
          <w:iCs/>
          <w:lang w:val="en-US"/>
        </w:rPr>
        <w:t>Doxological Missiology</w:t>
      </w:r>
      <w:r w:rsidRPr="00F046B9">
        <w:rPr>
          <w:rFonts w:hint="eastAsia"/>
          <w:lang w:val="en-US"/>
        </w:rPr>
        <w:t xml:space="preserve">.  </w:t>
      </w:r>
      <w:r>
        <w:rPr>
          <w:rFonts w:hint="eastAsia"/>
        </w:rPr>
        <w:t>第一章</w:t>
      </w:r>
      <w:r w:rsidRPr="00F046B9">
        <w:rPr>
          <w:rFonts w:hint="eastAsia"/>
          <w:lang w:val="en-US"/>
        </w:rPr>
        <w:t xml:space="preserve"> </w:t>
      </w:r>
      <w:r>
        <w:rPr>
          <w:rFonts w:hint="eastAsia"/>
        </w:rPr>
        <w:t>绪论。</w:t>
      </w:r>
      <w:r w:rsidRPr="00F046B9">
        <w:rPr>
          <w:rFonts w:hint="eastAsia"/>
          <w:lang w:val="en-US"/>
        </w:rPr>
        <w:t xml:space="preserve"> </w:t>
      </w:r>
    </w:p>
  </w:footnote>
  <w:footnote w:id="42">
    <w:p w14:paraId="6C55EC43" w14:textId="77777777" w:rsidR="00275812" w:rsidRPr="00F046B9" w:rsidRDefault="00275812" w:rsidP="00275812">
      <w:pPr>
        <w:pStyle w:val="FootnoteText"/>
        <w:rPr>
          <w:lang w:val="en-US"/>
        </w:rPr>
      </w:pPr>
      <w:r>
        <w:rPr>
          <w:rStyle w:val="FootnoteReference"/>
        </w:rPr>
        <w:footnoteRef/>
      </w:r>
      <w:r w:rsidRPr="00F046B9">
        <w:rPr>
          <w:lang w:val="en-US"/>
        </w:rPr>
        <w:t xml:space="preserve"> </w:t>
      </w:r>
      <w:r>
        <w:rPr>
          <w:rFonts w:hint="eastAsia"/>
        </w:rPr>
        <w:t>同上</w:t>
      </w:r>
      <w:r w:rsidRPr="00F046B9">
        <w:rPr>
          <w:rFonts w:hint="eastAsia"/>
          <w:lang w:val="en-US"/>
        </w:rPr>
        <w:t xml:space="preserve">， </w:t>
      </w:r>
      <w:r>
        <w:rPr>
          <w:rFonts w:hint="eastAsia"/>
        </w:rPr>
        <w:t>第</w:t>
      </w:r>
      <w:r w:rsidRPr="00F046B9">
        <w:rPr>
          <w:rFonts w:hint="eastAsia"/>
          <w:lang w:val="en-US"/>
        </w:rPr>
        <w:t>11</w:t>
      </w:r>
      <w:r>
        <w:rPr>
          <w:rFonts w:hint="eastAsia"/>
        </w:rPr>
        <w:t>页。</w:t>
      </w:r>
    </w:p>
  </w:footnote>
  <w:footnote w:id="43">
    <w:p w14:paraId="6CA1D403" w14:textId="77777777" w:rsidR="00F64CD2" w:rsidRPr="00F046B9" w:rsidRDefault="00F64CD2" w:rsidP="00F64CD2">
      <w:pPr>
        <w:pStyle w:val="FootnoteText"/>
        <w:rPr>
          <w:lang w:val="en-US"/>
        </w:rPr>
      </w:pPr>
      <w:r>
        <w:rPr>
          <w:rStyle w:val="FootnoteReference"/>
        </w:rPr>
        <w:footnoteRef/>
      </w:r>
      <w:r w:rsidRPr="00F046B9">
        <w:rPr>
          <w:lang w:val="en-US"/>
        </w:rPr>
        <w:t xml:space="preserve"> </w:t>
      </w:r>
      <w:r>
        <w:rPr>
          <w:rFonts w:hint="eastAsia"/>
        </w:rPr>
        <w:t>温以诺</w:t>
      </w:r>
      <w:r w:rsidRPr="00F046B9">
        <w:rPr>
          <w:rFonts w:hint="eastAsia"/>
          <w:lang w:val="en-US"/>
        </w:rPr>
        <w:t xml:space="preserve"> </w:t>
      </w:r>
      <w:r>
        <w:rPr>
          <w:rFonts w:hint="eastAsia"/>
        </w:rPr>
        <w:t>著。《恩情神学》 第21页。</w:t>
      </w:r>
    </w:p>
  </w:footnote>
  <w:footnote w:id="44">
    <w:p w14:paraId="0AAB7DA4" w14:textId="77777777" w:rsidR="00F64CD2" w:rsidRPr="00F046B9" w:rsidRDefault="00F64CD2" w:rsidP="00F64CD2">
      <w:pPr>
        <w:pStyle w:val="FootnoteText"/>
        <w:rPr>
          <w:lang w:val="en-US"/>
        </w:rPr>
      </w:pPr>
      <w:r>
        <w:rPr>
          <w:rStyle w:val="FootnoteReference"/>
        </w:rPr>
        <w:footnoteRef/>
      </w:r>
      <w:r w:rsidRPr="00F046B9">
        <w:rPr>
          <w:lang w:val="en-US"/>
        </w:rPr>
        <w:t xml:space="preserve"> </w:t>
      </w:r>
      <w:r w:rsidRPr="00F046B9">
        <w:rPr>
          <w:rFonts w:hint="eastAsia"/>
          <w:lang w:val="en-US"/>
        </w:rPr>
        <w:t xml:space="preserve"> </w:t>
      </w:r>
      <w:r w:rsidRPr="00F046B9">
        <w:rPr>
          <w:lang w:val="en-US"/>
        </w:rPr>
        <w:t>Ryan Gimple</w:t>
      </w:r>
      <w:r w:rsidRPr="00F046B9">
        <w:rPr>
          <w:rFonts w:hint="eastAsia"/>
          <w:lang w:val="en-US"/>
        </w:rPr>
        <w:t xml:space="preserve"> </w:t>
      </w:r>
      <w:r w:rsidRPr="00F046B9">
        <w:rPr>
          <w:lang w:val="en-US"/>
        </w:rPr>
        <w:t xml:space="preserve">＆ </w:t>
      </w:r>
      <w:r w:rsidRPr="00F046B9">
        <w:rPr>
          <w:rFonts w:hint="eastAsia"/>
          <w:lang w:val="en-US"/>
        </w:rPr>
        <w:t xml:space="preserve"> </w:t>
      </w:r>
      <w:r w:rsidRPr="00F046B9">
        <w:rPr>
          <w:lang w:val="en-US"/>
        </w:rPr>
        <w:t>Enoch Wan</w:t>
      </w:r>
      <w:r w:rsidRPr="00F046B9">
        <w:rPr>
          <w:rFonts w:hint="eastAsia"/>
          <w:lang w:val="en-US"/>
        </w:rPr>
        <w:t>.</w:t>
      </w:r>
      <w:r>
        <w:rPr>
          <w:rFonts w:hint="eastAsia"/>
          <w:lang w:val="en-US"/>
        </w:rPr>
        <w:t xml:space="preserve"> </w:t>
      </w:r>
      <w:r w:rsidRPr="00C90915">
        <w:rPr>
          <w:i/>
          <w:iCs/>
        </w:rPr>
        <w:t>Covenant Transformative Learning</w:t>
      </w:r>
      <w:r>
        <w:rPr>
          <w:rFonts w:hint="eastAsia"/>
          <w:i/>
          <w:iCs/>
        </w:rPr>
        <w:t>. 导论。</w:t>
      </w:r>
    </w:p>
  </w:footnote>
  <w:footnote w:id="45">
    <w:p w14:paraId="099A8F44" w14:textId="77777777" w:rsidR="00F64CD2" w:rsidRPr="00C90915" w:rsidRDefault="00F64CD2" w:rsidP="00F64CD2">
      <w:pPr>
        <w:pStyle w:val="FootnoteText"/>
        <w:rPr>
          <w:lang w:val="en-US"/>
        </w:rPr>
      </w:pPr>
      <w:r>
        <w:rPr>
          <w:rStyle w:val="FootnoteReference"/>
        </w:rPr>
        <w:footnoteRef/>
      </w:r>
      <w:r w:rsidRPr="00C90915">
        <w:rPr>
          <w:lang w:val="en-US"/>
        </w:rPr>
        <w:t xml:space="preserve"> </w:t>
      </w:r>
      <w:r w:rsidRPr="00C90915">
        <w:rPr>
          <w:rFonts w:hint="eastAsia"/>
          <w:lang w:val="en-US"/>
        </w:rPr>
        <w:t xml:space="preserve"> </w:t>
      </w:r>
      <w:r w:rsidRPr="00F046B9">
        <w:rPr>
          <w:lang w:val="en-US"/>
        </w:rPr>
        <w:t>Enoch Wan</w:t>
      </w:r>
      <w:r>
        <w:rPr>
          <w:rFonts w:hint="eastAsia"/>
          <w:lang w:val="en-US"/>
        </w:rPr>
        <w:t xml:space="preserve"> &amp; </w:t>
      </w:r>
      <w:r w:rsidRPr="00C90915">
        <w:rPr>
          <w:lang w:val="en-US"/>
        </w:rPr>
        <w:t>Jace Cloud</w:t>
      </w:r>
      <w:r w:rsidRPr="00F046B9">
        <w:rPr>
          <w:rFonts w:hint="eastAsia"/>
          <w:lang w:val="en-US"/>
        </w:rPr>
        <w:t>.</w:t>
      </w:r>
      <w:r>
        <w:rPr>
          <w:rFonts w:hint="eastAsia"/>
          <w:lang w:val="en-US"/>
        </w:rPr>
        <w:t xml:space="preserve"> </w:t>
      </w:r>
      <w:r w:rsidRPr="00C90915">
        <w:rPr>
          <w:i/>
          <w:iCs/>
          <w:lang w:val="en-US"/>
        </w:rPr>
        <w:t>Doxological Missiology</w:t>
      </w:r>
      <w:r w:rsidRPr="00C90915">
        <w:rPr>
          <w:rFonts w:hint="eastAsia"/>
          <w:i/>
          <w:iCs/>
          <w:lang w:val="en-US"/>
        </w:rPr>
        <w:t xml:space="preserve">. </w:t>
      </w:r>
      <w:r w:rsidRPr="00C90915">
        <w:rPr>
          <w:rFonts w:hint="eastAsia"/>
          <w:lang w:val="en-US"/>
        </w:rPr>
        <w:t xml:space="preserve"> P18-23.</w:t>
      </w:r>
    </w:p>
  </w:footnote>
  <w:footnote w:id="46">
    <w:p w14:paraId="377E7DDD" w14:textId="77777777" w:rsidR="00F64CD2" w:rsidRPr="00C90915" w:rsidRDefault="00F64CD2" w:rsidP="00F64CD2">
      <w:pPr>
        <w:pStyle w:val="FootnoteText"/>
        <w:rPr>
          <w:lang w:val="en-US"/>
        </w:rPr>
      </w:pPr>
      <w:r>
        <w:rPr>
          <w:rStyle w:val="FootnoteReference"/>
        </w:rPr>
        <w:footnoteRef/>
      </w:r>
      <w:r w:rsidRPr="00C90915">
        <w:rPr>
          <w:lang w:val="en-US"/>
        </w:rPr>
        <w:t xml:space="preserve"> </w:t>
      </w:r>
      <w:r w:rsidRPr="00C90915">
        <w:rPr>
          <w:rFonts w:hint="eastAsia"/>
          <w:lang w:val="en-US"/>
        </w:rPr>
        <w:t xml:space="preserve"> </w:t>
      </w:r>
      <w:r w:rsidRPr="00F046B9">
        <w:rPr>
          <w:lang w:val="en-US"/>
        </w:rPr>
        <w:t>Ryan Gimple</w:t>
      </w:r>
      <w:r w:rsidRPr="00F046B9">
        <w:rPr>
          <w:rFonts w:hint="eastAsia"/>
          <w:lang w:val="en-US"/>
        </w:rPr>
        <w:t xml:space="preserve"> </w:t>
      </w:r>
      <w:r w:rsidRPr="00F046B9">
        <w:rPr>
          <w:lang w:val="en-US"/>
        </w:rPr>
        <w:t xml:space="preserve">＆ </w:t>
      </w:r>
      <w:r w:rsidRPr="00F046B9">
        <w:rPr>
          <w:rFonts w:hint="eastAsia"/>
          <w:lang w:val="en-US"/>
        </w:rPr>
        <w:t xml:space="preserve"> </w:t>
      </w:r>
      <w:r w:rsidRPr="00F046B9">
        <w:rPr>
          <w:lang w:val="en-US"/>
        </w:rPr>
        <w:t>Enoch Wan</w:t>
      </w:r>
      <w:r w:rsidRPr="00F046B9">
        <w:rPr>
          <w:rFonts w:hint="eastAsia"/>
          <w:lang w:val="en-US"/>
        </w:rPr>
        <w:t>.</w:t>
      </w:r>
      <w:r>
        <w:rPr>
          <w:rFonts w:hint="eastAsia"/>
          <w:lang w:val="en-US"/>
        </w:rPr>
        <w:t xml:space="preserve"> </w:t>
      </w:r>
      <w:r w:rsidRPr="00C90915">
        <w:rPr>
          <w:i/>
          <w:iCs/>
          <w:lang w:val="en-US"/>
        </w:rPr>
        <w:t>Covenant Transformative Learning</w:t>
      </w:r>
      <w:r w:rsidRPr="00C90915">
        <w:rPr>
          <w:rFonts w:hint="eastAsia"/>
          <w:i/>
          <w:iCs/>
          <w:lang w:val="en-US"/>
        </w:rPr>
        <w:t xml:space="preserve">. </w:t>
      </w:r>
      <w:r>
        <w:rPr>
          <w:rFonts w:hint="eastAsia"/>
          <w:i/>
          <w:iCs/>
        </w:rPr>
        <w:t>序言。</w:t>
      </w:r>
    </w:p>
  </w:footnote>
  <w:footnote w:id="47">
    <w:p w14:paraId="141E922F" w14:textId="77777777" w:rsidR="00F64CD2" w:rsidRPr="00C90915" w:rsidRDefault="00F64CD2" w:rsidP="00F64CD2">
      <w:pPr>
        <w:pStyle w:val="FootnoteText"/>
        <w:rPr>
          <w:lang w:val="en-US"/>
        </w:rPr>
      </w:pPr>
      <w:r>
        <w:rPr>
          <w:rStyle w:val="FootnoteReference"/>
        </w:rPr>
        <w:footnoteRef/>
      </w:r>
      <w:r w:rsidRPr="00C90915">
        <w:rPr>
          <w:lang w:val="en-US"/>
        </w:rPr>
        <w:t xml:space="preserve"> </w:t>
      </w:r>
      <w:r>
        <w:rPr>
          <w:rFonts w:hint="eastAsia"/>
          <w:lang w:val="en-US"/>
        </w:rPr>
        <w:t xml:space="preserve"> 张军玉 《综合性反思温氏宣教神学》。</w:t>
      </w:r>
    </w:p>
  </w:footnote>
  <w:footnote w:id="48">
    <w:p w14:paraId="0D720CB0" w14:textId="77777777" w:rsidR="00F64CD2" w:rsidRDefault="00F64CD2" w:rsidP="00F64CD2">
      <w:pPr>
        <w:pStyle w:val="FootnoteText"/>
      </w:pPr>
      <w:r>
        <w:rPr>
          <w:rStyle w:val="FootnoteReference"/>
        </w:rPr>
        <w:footnoteRef/>
      </w:r>
      <w:r>
        <w:t xml:space="preserve"> </w:t>
      </w:r>
      <w:r>
        <w:rPr>
          <w:rFonts w:hint="eastAsia"/>
        </w:rPr>
        <w:t xml:space="preserve"> 温以诺 《</w:t>
      </w:r>
      <w:r w:rsidRPr="00C90915">
        <w:rPr>
          <w:rFonts w:hint="eastAsia"/>
        </w:rPr>
        <w:t>理解「口传释经学」与「关系释经学」</w:t>
      </w:r>
      <w:r>
        <w:rPr>
          <w:rFonts w:hint="eastAsia"/>
        </w:rPr>
        <w:t>》。</w:t>
      </w:r>
    </w:p>
    <w:p w14:paraId="6B5D7DF2" w14:textId="77777777" w:rsidR="00F64CD2" w:rsidRPr="003C25B9" w:rsidRDefault="00F64CD2" w:rsidP="00F64CD2">
      <w:pPr>
        <w:pStyle w:val="FootnoteText"/>
        <w:rPr>
          <w:lang w:val="en-US"/>
        </w:rPr>
      </w:pPr>
      <w:r w:rsidRPr="003C25B9">
        <w:rPr>
          <w:rFonts w:hint="eastAsia"/>
          <w:lang w:val="en-US"/>
        </w:rPr>
        <w:t xml:space="preserve">     </w:t>
      </w:r>
      <w:r>
        <w:rPr>
          <w:rFonts w:hint="eastAsia"/>
          <w:lang w:val="en-US"/>
        </w:rPr>
        <w:t xml:space="preserve">Enoch Wan. </w:t>
      </w:r>
      <w:r w:rsidRPr="003C25B9">
        <w:rPr>
          <w:i/>
          <w:iCs/>
          <w:lang w:val="en-US"/>
        </w:rPr>
        <w:t>Relational Intercultural Education for Intercultural Ministry</w:t>
      </w:r>
      <w:r>
        <w:rPr>
          <w:i/>
          <w:iCs/>
          <w:lang w:val="en-US"/>
        </w:rPr>
        <w:t>.</w:t>
      </w:r>
      <w:r>
        <w:rPr>
          <w:rFonts w:hint="eastAsia"/>
          <w:i/>
          <w:iCs/>
          <w:lang w:val="en-US"/>
        </w:rPr>
        <w:t xml:space="preserve"> </w:t>
      </w:r>
      <w:r>
        <w:rPr>
          <w:rFonts w:hint="eastAsia"/>
          <w:lang w:val="en-US"/>
        </w:rPr>
        <w:t>绪论。</w:t>
      </w:r>
    </w:p>
  </w:footnote>
  <w:footnote w:id="49">
    <w:p w14:paraId="33428823" w14:textId="77777777" w:rsidR="002456E2" w:rsidRPr="009D63ED" w:rsidRDefault="002456E2" w:rsidP="002456E2">
      <w:pPr>
        <w:pStyle w:val="FootnoteText"/>
        <w:rPr>
          <w:i/>
          <w:iCs/>
          <w:lang w:val="en-US"/>
        </w:rPr>
      </w:pPr>
      <w:r>
        <w:rPr>
          <w:rStyle w:val="FootnoteReference"/>
        </w:rPr>
        <w:footnoteRef/>
      </w:r>
      <w:r w:rsidRPr="009D63ED">
        <w:rPr>
          <w:lang w:val="en-US"/>
        </w:rPr>
        <w:t xml:space="preserve"> Enoch Wan &amp; Shane Mikeska</w:t>
      </w:r>
      <w:r>
        <w:rPr>
          <w:rFonts w:hint="eastAsia"/>
          <w:lang w:val="en-US"/>
        </w:rPr>
        <w:t xml:space="preserve">. </w:t>
      </w:r>
      <w:r w:rsidRPr="009D63ED">
        <w:rPr>
          <w:i/>
          <w:iCs/>
          <w:lang w:val="en-US"/>
        </w:rPr>
        <w:t>Engaging the Secular World Through Life-on-Life Disciple-Making</w:t>
      </w:r>
    </w:p>
    <w:p w14:paraId="1A6D6D3A" w14:textId="77777777" w:rsidR="002456E2" w:rsidRPr="009D63ED" w:rsidRDefault="002456E2" w:rsidP="002456E2">
      <w:pPr>
        <w:pStyle w:val="FootnoteText"/>
        <w:rPr>
          <w:lang w:val="en-US"/>
        </w:rPr>
      </w:pPr>
      <w:r w:rsidRPr="009D63ED">
        <w:rPr>
          <w:i/>
          <w:iCs/>
          <w:lang w:val="en-US"/>
        </w:rPr>
        <w:t>in the British Context: Relational Paradigm in Action</w:t>
      </w:r>
      <w:r>
        <w:rPr>
          <w:rFonts w:hint="eastAsia"/>
          <w:i/>
          <w:iCs/>
          <w:lang w:val="en-US"/>
        </w:rPr>
        <w:t xml:space="preserve">. </w:t>
      </w:r>
      <w:r w:rsidRPr="009D63ED">
        <w:rPr>
          <w:rFonts w:hint="eastAsia"/>
          <w:lang w:val="en-US"/>
        </w:rPr>
        <w:t xml:space="preserve"> </w:t>
      </w:r>
      <w:r>
        <w:rPr>
          <w:rFonts w:hint="eastAsia"/>
          <w:lang w:val="en-US"/>
        </w:rPr>
        <w:t>第四章 门徒培育的理论与实践。</w:t>
      </w:r>
    </w:p>
  </w:footnote>
  <w:footnote w:id="50">
    <w:p w14:paraId="6270749B" w14:textId="77777777" w:rsidR="002456E2" w:rsidRPr="003C25B9" w:rsidRDefault="002456E2" w:rsidP="002456E2">
      <w:pPr>
        <w:pStyle w:val="FootnoteText"/>
        <w:rPr>
          <w:lang w:val="en-US"/>
        </w:rPr>
      </w:pPr>
      <w:r>
        <w:rPr>
          <w:rStyle w:val="FootnoteReference"/>
        </w:rPr>
        <w:footnoteRef/>
      </w:r>
      <w:r w:rsidRPr="003C25B9">
        <w:rPr>
          <w:lang w:val="en-US"/>
        </w:rPr>
        <w:t xml:space="preserve"> </w:t>
      </w:r>
      <w:r w:rsidRPr="003C25B9">
        <w:rPr>
          <w:rFonts w:hint="eastAsia"/>
          <w:lang w:val="en-US"/>
        </w:rPr>
        <w:t xml:space="preserve"> </w:t>
      </w:r>
      <w:r>
        <w:rPr>
          <w:rFonts w:hint="eastAsia"/>
          <w:lang w:val="en-US"/>
        </w:rPr>
        <w:t xml:space="preserve">Enoch Wan &amp; </w:t>
      </w:r>
      <w:r w:rsidRPr="009D63ED">
        <w:rPr>
          <w:lang w:val="en-US"/>
        </w:rPr>
        <w:t>Mark Hedinger</w:t>
      </w:r>
      <w:r>
        <w:rPr>
          <w:rFonts w:hint="eastAsia"/>
          <w:lang w:val="en-US"/>
        </w:rPr>
        <w:t xml:space="preserve">. </w:t>
      </w:r>
      <w:r w:rsidRPr="009D63ED">
        <w:rPr>
          <w:b/>
          <w:bCs/>
          <w:i/>
          <w:iCs/>
          <w:lang w:val="en-US"/>
        </w:rPr>
        <w:t>Relational Missionary Training</w:t>
      </w:r>
      <w:r>
        <w:rPr>
          <w:rFonts w:hint="eastAsia"/>
          <w:i/>
          <w:iCs/>
          <w:lang w:val="en-US"/>
        </w:rPr>
        <w:t xml:space="preserve">. </w:t>
      </w:r>
      <w:r w:rsidRPr="009D63ED">
        <w:rPr>
          <w:rFonts w:hint="eastAsia"/>
          <w:lang w:val="en-US"/>
        </w:rPr>
        <w:t xml:space="preserve"> 实践应用：六、七、八章</w:t>
      </w:r>
      <w:r>
        <w:rPr>
          <w:rFonts w:hint="eastAsia"/>
          <w:lang w:val="en-US"/>
        </w:rPr>
        <w:t>。</w:t>
      </w:r>
    </w:p>
  </w:footnote>
  <w:footnote w:id="51">
    <w:p w14:paraId="2AF63215" w14:textId="77777777" w:rsidR="002456E2" w:rsidRDefault="002456E2" w:rsidP="002456E2">
      <w:pPr>
        <w:pStyle w:val="FootnoteText"/>
      </w:pPr>
      <w:r>
        <w:rPr>
          <w:rStyle w:val="FootnoteReference"/>
        </w:rPr>
        <w:footnoteRef/>
      </w:r>
      <w:r>
        <w:t xml:space="preserve"> </w:t>
      </w:r>
      <w:r>
        <w:rPr>
          <w:rFonts w:hint="eastAsia"/>
        </w:rPr>
        <w:t xml:space="preserve"> 同上。</w:t>
      </w:r>
    </w:p>
  </w:footnote>
  <w:footnote w:id="52">
    <w:p w14:paraId="42311C03" w14:textId="77777777" w:rsidR="002456E2" w:rsidRDefault="002456E2" w:rsidP="002456E2">
      <w:pPr>
        <w:pStyle w:val="FootnoteText"/>
      </w:pPr>
      <w:r>
        <w:rPr>
          <w:rStyle w:val="FootnoteReference"/>
        </w:rPr>
        <w:footnoteRef/>
      </w:r>
      <w:r>
        <w:t xml:space="preserve"> </w:t>
      </w:r>
      <w:r>
        <w:rPr>
          <w:rFonts w:hint="eastAsia"/>
        </w:rPr>
        <w:t>张军玉 《综合性反思温氏宣教神学》。</w:t>
      </w:r>
    </w:p>
  </w:footnote>
  <w:footnote w:id="53">
    <w:p w14:paraId="480EA8D5" w14:textId="77777777" w:rsidR="002456E2" w:rsidRPr="00CF15AA" w:rsidRDefault="002456E2" w:rsidP="002456E2">
      <w:pPr>
        <w:pStyle w:val="FootnoteText"/>
        <w:rPr>
          <w:lang w:val="en-US"/>
        </w:rPr>
      </w:pPr>
      <w:r>
        <w:rPr>
          <w:rStyle w:val="FootnoteReference"/>
        </w:rPr>
        <w:footnoteRef/>
      </w:r>
      <w:r w:rsidRPr="00CF15AA">
        <w:rPr>
          <w:lang w:val="en-US"/>
        </w:rPr>
        <w:t xml:space="preserve"> </w:t>
      </w:r>
      <w:r w:rsidRPr="00CF15AA">
        <w:rPr>
          <w:rFonts w:hint="eastAsia"/>
          <w:lang w:val="en-US"/>
        </w:rPr>
        <w:t xml:space="preserve"> </w:t>
      </w:r>
      <w:bookmarkStart w:id="33" w:name="OLE_LINK6"/>
      <w:r w:rsidRPr="005D3AA3">
        <w:rPr>
          <w:lang w:val="en-US"/>
        </w:rPr>
        <w:t>Jacky Lau</w:t>
      </w:r>
      <w:r>
        <w:rPr>
          <w:rFonts w:hint="eastAsia"/>
          <w:lang w:val="en-US"/>
        </w:rPr>
        <w:t xml:space="preserve"> &amp; </w:t>
      </w:r>
      <w:r w:rsidRPr="005D3AA3">
        <w:rPr>
          <w:lang w:val="en-US"/>
        </w:rPr>
        <w:t>Mark Hedinger</w:t>
      </w:r>
      <w:r>
        <w:rPr>
          <w:rFonts w:hint="eastAsia"/>
          <w:lang w:val="en-US"/>
        </w:rPr>
        <w:t xml:space="preserve"> &amp; </w:t>
      </w:r>
      <w:r w:rsidRPr="005D3AA3">
        <w:rPr>
          <w:lang w:val="en-US"/>
        </w:rPr>
        <w:t>Sadiri Joy Tira</w:t>
      </w:r>
      <w:r>
        <w:rPr>
          <w:rFonts w:hint="eastAsia"/>
          <w:lang w:val="en-US"/>
        </w:rPr>
        <w:t xml:space="preserve">. </w:t>
      </w:r>
      <w:r w:rsidRPr="005D3AA3">
        <w:rPr>
          <w:rFonts w:hint="eastAsia"/>
          <w:lang w:val="en-US"/>
        </w:rPr>
        <w:t xml:space="preserve">   </w:t>
      </w:r>
      <w:r w:rsidRPr="005D3AA3">
        <w:rPr>
          <w:i/>
          <w:iCs/>
          <w:lang w:val="en-US"/>
        </w:rPr>
        <w:t>MAP: Missionary, Anthropologist, Professor: A Festschrift for Dr. Enoch Wan</w:t>
      </w:r>
      <w:r w:rsidRPr="005D3AA3">
        <w:rPr>
          <w:rFonts w:hint="eastAsia"/>
          <w:lang w:val="en-US"/>
        </w:rPr>
        <w:t>.</w:t>
      </w:r>
      <w:r>
        <w:rPr>
          <w:rFonts w:hint="eastAsia"/>
          <w:lang w:val="en-US"/>
        </w:rPr>
        <w:t xml:space="preserve"> </w:t>
      </w:r>
      <w:bookmarkEnd w:id="33"/>
      <w:r>
        <w:rPr>
          <w:rFonts w:hint="eastAsia"/>
          <w:lang w:val="en-US"/>
        </w:rPr>
        <w:t xml:space="preserve"> 第六章 关系的白白恩典</w:t>
      </w:r>
      <w:r>
        <w:rPr>
          <w:lang w:val="en-US"/>
        </w:rPr>
        <w:t>—</w:t>
      </w:r>
      <w:r>
        <w:rPr>
          <w:rFonts w:hint="eastAsia"/>
          <w:lang w:val="en-US"/>
        </w:rPr>
        <w:t>上帝完全的恩情。</w:t>
      </w:r>
    </w:p>
  </w:footnote>
  <w:footnote w:id="54">
    <w:p w14:paraId="2E673AFD" w14:textId="77777777" w:rsidR="002456E2" w:rsidRPr="001F7585" w:rsidRDefault="002456E2" w:rsidP="002456E2">
      <w:pPr>
        <w:pStyle w:val="FootnoteText"/>
        <w:rPr>
          <w:lang w:val="en-US"/>
        </w:rPr>
      </w:pPr>
      <w:r>
        <w:rPr>
          <w:rStyle w:val="FootnoteReference"/>
        </w:rPr>
        <w:footnoteRef/>
      </w:r>
      <w:bookmarkStart w:id="34" w:name="OLE_LINK5"/>
      <w:r w:rsidRPr="001F7585">
        <w:rPr>
          <w:lang w:val="en-US"/>
        </w:rPr>
        <w:t xml:space="preserve"> </w:t>
      </w:r>
      <w:r w:rsidRPr="001F7585">
        <w:rPr>
          <w:rFonts w:hint="eastAsia"/>
          <w:lang w:val="en-US"/>
        </w:rPr>
        <w:t xml:space="preserve">Enoch Wan. </w:t>
      </w:r>
      <w:r w:rsidRPr="001F7585">
        <w:rPr>
          <w:rFonts w:hint="eastAsia"/>
          <w:i/>
          <w:iCs/>
          <w:lang w:val="en-US"/>
        </w:rPr>
        <w:t>Diaspora Missiology</w:t>
      </w:r>
      <w:r w:rsidRPr="001F7585">
        <w:rPr>
          <w:rFonts w:hint="eastAsia"/>
          <w:lang w:val="en-US"/>
        </w:rPr>
        <w:t xml:space="preserve">.   </w:t>
      </w:r>
      <w:r>
        <w:rPr>
          <w:rFonts w:hint="eastAsia"/>
        </w:rPr>
        <w:t>第</w:t>
      </w:r>
      <w:r w:rsidRPr="001F7585">
        <w:rPr>
          <w:rFonts w:hint="eastAsia"/>
          <w:lang w:val="en-US"/>
        </w:rPr>
        <w:t>14</w:t>
      </w:r>
      <w:r>
        <w:rPr>
          <w:rFonts w:hint="eastAsia"/>
          <w:lang w:val="en-US"/>
        </w:rPr>
        <w:t xml:space="preserve">章 </w:t>
      </w:r>
      <w:bookmarkEnd w:id="34"/>
    </w:p>
  </w:footnote>
  <w:footnote w:id="55">
    <w:p w14:paraId="735B77F0" w14:textId="77777777" w:rsidR="002456E2" w:rsidRDefault="002456E2" w:rsidP="002456E2">
      <w:pPr>
        <w:pStyle w:val="FootnoteText"/>
      </w:pPr>
      <w:r>
        <w:rPr>
          <w:rStyle w:val="FootnoteReference"/>
        </w:rPr>
        <w:footnoteRef/>
      </w:r>
      <w:r>
        <w:t xml:space="preserve"> </w:t>
      </w:r>
      <w:r>
        <w:rPr>
          <w:rFonts w:hint="eastAsia"/>
        </w:rPr>
        <w:t>温以诺 龚文辉 著。 《</w:t>
      </w:r>
      <w:r w:rsidRPr="008F45B4">
        <w:t>北美散聚华人教会宣教事工个案研究</w:t>
      </w:r>
      <w:r>
        <w:rPr>
          <w:rFonts w:hint="eastAsia"/>
        </w:rPr>
        <w:t>》 ，第14页。</w:t>
      </w:r>
    </w:p>
  </w:footnote>
  <w:footnote w:id="56">
    <w:p w14:paraId="1D247A42" w14:textId="77777777" w:rsidR="002456E2" w:rsidRDefault="002456E2" w:rsidP="002456E2">
      <w:pPr>
        <w:pStyle w:val="FootnoteText"/>
      </w:pPr>
      <w:r>
        <w:rPr>
          <w:rStyle w:val="FootnoteReference"/>
        </w:rPr>
        <w:footnoteRef/>
      </w:r>
      <w:r>
        <w:t xml:space="preserve"> </w:t>
      </w:r>
      <w:r w:rsidRPr="001F7585">
        <w:rPr>
          <w:rFonts w:hint="eastAsia"/>
          <w:lang w:val="en-US"/>
        </w:rPr>
        <w:t xml:space="preserve">Enoch Wan. </w:t>
      </w:r>
      <w:r w:rsidRPr="001F7585">
        <w:rPr>
          <w:rFonts w:hint="eastAsia"/>
          <w:i/>
          <w:iCs/>
          <w:lang w:val="en-US"/>
        </w:rPr>
        <w:t>Diaspora Missiology</w:t>
      </w:r>
      <w:r w:rsidRPr="001F7585">
        <w:rPr>
          <w:rFonts w:hint="eastAsia"/>
          <w:lang w:val="en-US"/>
        </w:rPr>
        <w:t xml:space="preserve">.   </w:t>
      </w:r>
      <w:r>
        <w:rPr>
          <w:rFonts w:hint="eastAsia"/>
        </w:rPr>
        <w:t>第</w:t>
      </w:r>
      <w:r>
        <w:rPr>
          <w:rFonts w:hint="eastAsia"/>
          <w:lang w:val="en-US"/>
        </w:rPr>
        <w:t>21章 结论。</w:t>
      </w:r>
    </w:p>
  </w:footnote>
  <w:footnote w:id="57">
    <w:p w14:paraId="59A82AE8" w14:textId="77777777" w:rsidR="002456E2" w:rsidRPr="008F45B4" w:rsidRDefault="002456E2" w:rsidP="002456E2">
      <w:pPr>
        <w:pStyle w:val="FootnoteText"/>
        <w:rPr>
          <w:lang w:val="en-US"/>
        </w:rPr>
      </w:pPr>
      <w:r>
        <w:rPr>
          <w:rStyle w:val="FootnoteReference"/>
        </w:rPr>
        <w:footnoteRef/>
      </w:r>
      <w:r w:rsidRPr="008F45B4">
        <w:rPr>
          <w:lang w:val="en-US"/>
        </w:rPr>
        <w:t xml:space="preserve"> </w:t>
      </w:r>
      <w:r w:rsidRPr="008F45B4">
        <w:rPr>
          <w:rFonts w:hint="eastAsia"/>
          <w:lang w:val="en-US"/>
        </w:rPr>
        <w:t xml:space="preserve"> </w:t>
      </w:r>
      <w:bookmarkStart w:id="36" w:name="OLE_LINK7"/>
      <w:r w:rsidRPr="001F7585">
        <w:rPr>
          <w:rFonts w:hint="eastAsia"/>
          <w:lang w:val="en-US"/>
        </w:rPr>
        <w:t xml:space="preserve">Enoch Wan. </w:t>
      </w:r>
      <w:r w:rsidRPr="001F7585">
        <w:rPr>
          <w:rFonts w:hint="eastAsia"/>
          <w:i/>
          <w:iCs/>
          <w:lang w:val="en-US"/>
        </w:rPr>
        <w:t>Diaspora Missiology</w:t>
      </w:r>
      <w:r w:rsidRPr="001F7585">
        <w:rPr>
          <w:rFonts w:hint="eastAsia"/>
          <w:lang w:val="en-US"/>
        </w:rPr>
        <w:t xml:space="preserve">.   </w:t>
      </w:r>
      <w:r>
        <w:rPr>
          <w:rFonts w:hint="eastAsia"/>
        </w:rPr>
        <w:t>第</w:t>
      </w:r>
      <w:r>
        <w:rPr>
          <w:rFonts w:hint="eastAsia"/>
          <w:lang w:val="en-US"/>
        </w:rPr>
        <w:t>11章 关系范式</w:t>
      </w:r>
      <w:bookmarkEnd w:id="36"/>
      <w:r>
        <w:rPr>
          <w:rFonts w:hint="eastAsia"/>
          <w:lang w:val="en-US"/>
        </w:rPr>
        <w:t>在散聚宣教学中实践应用。</w:t>
      </w:r>
    </w:p>
  </w:footnote>
  <w:footnote w:id="58">
    <w:p w14:paraId="29688ADC" w14:textId="77777777" w:rsidR="002456E2" w:rsidRDefault="002456E2" w:rsidP="002456E2">
      <w:pPr>
        <w:pStyle w:val="FootnoteText"/>
        <w:rPr>
          <w:lang w:val="en-US"/>
        </w:rPr>
      </w:pPr>
      <w:r>
        <w:rPr>
          <w:rStyle w:val="FootnoteReference"/>
        </w:rPr>
        <w:footnoteRef/>
      </w:r>
      <w:r w:rsidRPr="002456E2">
        <w:rPr>
          <w:lang w:val="en-US"/>
        </w:rPr>
        <w:t xml:space="preserve"> Enoch Wan</w:t>
      </w:r>
      <w:r w:rsidRPr="002456E2">
        <w:rPr>
          <w:rFonts w:hint="eastAsia"/>
          <w:lang w:val="en-US"/>
        </w:rPr>
        <w:t xml:space="preserve"> &amp; </w:t>
      </w:r>
      <w:r w:rsidRPr="002456E2">
        <w:rPr>
          <w:lang w:val="en-US"/>
        </w:rPr>
        <w:t>John Ferch</w:t>
      </w:r>
      <w:r w:rsidRPr="002456E2">
        <w:rPr>
          <w:rFonts w:hint="eastAsia"/>
          <w:lang w:val="en-US"/>
        </w:rPr>
        <w:t xml:space="preserve">. </w:t>
      </w:r>
      <w:r w:rsidRPr="0038425E">
        <w:rPr>
          <w:i/>
          <w:iCs/>
          <w:lang w:val="en-US"/>
        </w:rPr>
        <w:t>Relational Leadership Development: An Ethnological Study in Inuit Contexts</w:t>
      </w:r>
      <w:r w:rsidRPr="00E375DD">
        <w:rPr>
          <w:rFonts w:hint="eastAsia"/>
          <w:lang w:val="en-US"/>
        </w:rPr>
        <w:t xml:space="preserve">. </w:t>
      </w:r>
      <w:r>
        <w:rPr>
          <w:rFonts w:hint="eastAsia"/>
        </w:rPr>
        <w:t>第五章</w:t>
      </w:r>
      <w:r w:rsidRPr="00E375DD">
        <w:rPr>
          <w:rFonts w:hint="eastAsia"/>
          <w:lang w:val="en-US"/>
        </w:rPr>
        <w:t xml:space="preserve"> </w:t>
      </w:r>
      <w:r>
        <w:rPr>
          <w:rFonts w:hint="eastAsia"/>
          <w:lang w:val="en-US"/>
        </w:rPr>
        <w:t>关系性领袖培育。</w:t>
      </w:r>
    </w:p>
    <w:p w14:paraId="2AA3D0EC" w14:textId="77777777" w:rsidR="002456E2" w:rsidRPr="00E375DD" w:rsidRDefault="002456E2" w:rsidP="002456E2">
      <w:pPr>
        <w:pStyle w:val="FootnoteText"/>
        <w:rPr>
          <w:lang w:val="en-US"/>
        </w:rPr>
      </w:pPr>
      <w:r>
        <w:rPr>
          <w:rFonts w:hint="eastAsia"/>
          <w:lang w:val="en-US"/>
        </w:rPr>
        <w:t xml:space="preserve">    </w:t>
      </w:r>
      <w:r w:rsidRPr="0038425E">
        <w:rPr>
          <w:lang w:val="en-US"/>
        </w:rPr>
        <w:t>Enoch Wan</w:t>
      </w:r>
      <w:r w:rsidRPr="0038425E">
        <w:rPr>
          <w:rFonts w:hint="eastAsia"/>
          <w:lang w:val="en-US"/>
        </w:rPr>
        <w:t xml:space="preserve"> &amp; </w:t>
      </w:r>
      <w:r w:rsidRPr="0038425E">
        <w:rPr>
          <w:lang w:val="en-US"/>
        </w:rPr>
        <w:t>Mark Hedinger</w:t>
      </w:r>
      <w:r w:rsidRPr="0038425E">
        <w:rPr>
          <w:rFonts w:hint="eastAsia"/>
          <w:lang w:val="en-US"/>
        </w:rPr>
        <w:t xml:space="preserve">. </w:t>
      </w:r>
      <w:r w:rsidRPr="0038425E">
        <w:rPr>
          <w:i/>
          <w:iCs/>
          <w:lang w:val="en-US"/>
        </w:rPr>
        <w:t>Relational Missionary Training</w:t>
      </w:r>
      <w:r w:rsidRPr="00E375DD">
        <w:rPr>
          <w:rFonts w:hint="eastAsia"/>
          <w:lang w:val="en-US"/>
        </w:rPr>
        <w:t xml:space="preserve">. </w:t>
      </w:r>
      <w:r>
        <w:rPr>
          <w:rFonts w:hint="eastAsia"/>
          <w:lang w:val="en-US"/>
        </w:rPr>
        <w:t>第三部分：实践应用。</w:t>
      </w:r>
    </w:p>
  </w:footnote>
  <w:footnote w:id="59">
    <w:p w14:paraId="0C33F5AD" w14:textId="77777777" w:rsidR="00BA512E" w:rsidRPr="0038425E" w:rsidRDefault="00BA512E" w:rsidP="00BA512E">
      <w:pPr>
        <w:pStyle w:val="FootnoteText"/>
        <w:rPr>
          <w:lang w:val="en-US"/>
        </w:rPr>
      </w:pPr>
      <w:r>
        <w:rPr>
          <w:rStyle w:val="FootnoteReference"/>
        </w:rPr>
        <w:footnoteRef/>
      </w:r>
      <w:r w:rsidRPr="0038425E">
        <w:rPr>
          <w:lang w:val="en-US"/>
        </w:rPr>
        <w:t xml:space="preserve"> </w:t>
      </w:r>
      <w:r w:rsidRPr="001F7585">
        <w:rPr>
          <w:rFonts w:hint="eastAsia"/>
          <w:lang w:val="en-US"/>
        </w:rPr>
        <w:t xml:space="preserve">Enoch Wan. </w:t>
      </w:r>
      <w:r w:rsidRPr="001F7585">
        <w:rPr>
          <w:rFonts w:hint="eastAsia"/>
          <w:i/>
          <w:iCs/>
          <w:lang w:val="en-US"/>
        </w:rPr>
        <w:t>Diaspora Missiology</w:t>
      </w:r>
      <w:r w:rsidRPr="001F7585">
        <w:rPr>
          <w:rFonts w:hint="eastAsia"/>
          <w:lang w:val="en-US"/>
        </w:rPr>
        <w:t xml:space="preserve">.  </w:t>
      </w:r>
      <w:r w:rsidRPr="0038425E">
        <w:rPr>
          <w:rFonts w:hint="eastAsia"/>
          <w:lang w:val="en-US"/>
        </w:rPr>
        <w:t xml:space="preserve"> </w:t>
      </w:r>
      <w:r w:rsidRPr="0038425E">
        <w:t>第</w:t>
      </w:r>
      <w:r>
        <w:rPr>
          <w:rFonts w:hint="eastAsia"/>
        </w:rPr>
        <w:t>12</w:t>
      </w:r>
      <w:r w:rsidRPr="0038425E">
        <w:t>章 散聚宣教、战略管理与战略伙伴关系</w:t>
      </w:r>
      <w:r>
        <w:rPr>
          <w:rFonts w:hint="eastAsia"/>
        </w:rPr>
        <w:t>。</w:t>
      </w:r>
    </w:p>
  </w:footnote>
  <w:footnote w:id="60">
    <w:p w14:paraId="7ABA2F50" w14:textId="1DC085CB" w:rsidR="00BA512E" w:rsidRPr="00BA512E" w:rsidRDefault="00BA512E" w:rsidP="00BA512E">
      <w:pPr>
        <w:pStyle w:val="FootnoteText"/>
        <w:rPr>
          <w:lang w:val="en-US"/>
        </w:rPr>
      </w:pPr>
      <w:r>
        <w:rPr>
          <w:rStyle w:val="FootnoteReference"/>
        </w:rPr>
        <w:footnoteRef/>
      </w:r>
      <w:r w:rsidRPr="00BA512E">
        <w:rPr>
          <w:lang w:val="en-US"/>
        </w:rPr>
        <w:t xml:space="preserve"> Enoch Wan </w:t>
      </w:r>
      <w:r>
        <w:rPr>
          <w:rFonts w:hint="eastAsia"/>
          <w:lang w:val="en-US"/>
        </w:rPr>
        <w:t>&amp;</w:t>
      </w:r>
      <w:r w:rsidRPr="00BA512E">
        <w:rPr>
          <w:lang w:val="en-US"/>
        </w:rPr>
        <w:t xml:space="preserve"> Jace Cloud, Doxological Missiology: Theory, Motivation, and Practice (Western Academic Publishers, 2022), esp. chapters on the integration of Gloria Dei, Imago Dei, and Missio Dei under the relational paradigm.</w:t>
      </w:r>
    </w:p>
  </w:footnote>
  <w:footnote w:id="61">
    <w:p w14:paraId="7BC82658" w14:textId="708388F9" w:rsidR="00BA512E" w:rsidRPr="00BA512E" w:rsidRDefault="00BA512E" w:rsidP="00E40221">
      <w:pPr>
        <w:pStyle w:val="FootnoteText"/>
        <w:rPr>
          <w:lang w:val="en-US"/>
        </w:rPr>
      </w:pPr>
      <w:r>
        <w:rPr>
          <w:rStyle w:val="FootnoteReference"/>
        </w:rPr>
        <w:footnoteRef/>
      </w:r>
      <w:r>
        <w:t xml:space="preserve"> </w:t>
      </w:r>
      <w:r w:rsidR="00E40221" w:rsidRPr="00E40221">
        <w:rPr>
          <w:rFonts w:hint="eastAsia"/>
          <w:lang w:val="en-US"/>
        </w:rPr>
        <w:t>温以诺、陈小娟。</w:t>
      </w:r>
      <w:r w:rsidR="00E40221">
        <w:rPr>
          <w:rFonts w:hint="eastAsia"/>
          <w:lang w:val="en-US"/>
        </w:rPr>
        <w:t>《</w:t>
      </w:r>
      <w:r w:rsidR="00E40221" w:rsidRPr="00E40221">
        <w:rPr>
          <w:rFonts w:hint="eastAsia"/>
          <w:lang w:val="en-US"/>
        </w:rPr>
        <w:t>关系宣教学的真、善、美：「Missio Dei」的认识与实践</w:t>
      </w:r>
      <w:r w:rsidR="00E40221">
        <w:rPr>
          <w:rFonts w:hint="eastAsia"/>
          <w:lang w:val="en-US"/>
        </w:rPr>
        <w:t>》</w:t>
      </w:r>
      <w:r w:rsidR="00E40221" w:rsidRPr="00E40221">
        <w:rPr>
          <w:rFonts w:hint="eastAsia"/>
          <w:lang w:val="en-US"/>
        </w:rPr>
        <w:t>。《环球华人宣教学期刊》，第62期（2020年10月）</w:t>
      </w:r>
    </w:p>
  </w:footnote>
  <w:footnote w:id="62">
    <w:p w14:paraId="1C206FD9" w14:textId="77777777" w:rsidR="00BA512E" w:rsidRDefault="00BA512E" w:rsidP="00BA512E">
      <w:pPr>
        <w:pStyle w:val="FootnoteText"/>
      </w:pPr>
      <w:r>
        <w:rPr>
          <w:rStyle w:val="FootnoteReference"/>
        </w:rPr>
        <w:footnoteRef/>
      </w:r>
      <w:r>
        <w:t xml:space="preserve"> </w:t>
      </w:r>
      <w:r w:rsidRPr="0038425E">
        <w:rPr>
          <w:lang w:val="en-US"/>
        </w:rPr>
        <w:t>Enoch Wan</w:t>
      </w:r>
      <w:r w:rsidRPr="0038425E">
        <w:rPr>
          <w:rFonts w:hint="eastAsia"/>
          <w:lang w:val="en-US"/>
        </w:rPr>
        <w:t xml:space="preserve"> &amp; </w:t>
      </w:r>
      <w:r w:rsidRPr="0038425E">
        <w:t>Joshua Paxton</w:t>
      </w:r>
      <w:r w:rsidRPr="0038425E">
        <w:rPr>
          <w:rFonts w:hint="eastAsia"/>
          <w:lang w:val="en-US"/>
        </w:rPr>
        <w:t xml:space="preserve">. </w:t>
      </w:r>
      <w:r w:rsidRPr="0038425E">
        <w:rPr>
          <w:i/>
          <w:iCs/>
        </w:rPr>
        <w:t>Relational Partnerships for Missions Mobilization</w:t>
      </w:r>
      <w:r w:rsidRPr="00E375DD">
        <w:rPr>
          <w:rFonts w:hint="eastAsia"/>
          <w:lang w:val="en-US"/>
        </w:rPr>
        <w:t xml:space="preserve">. </w:t>
      </w:r>
      <w:r>
        <w:rPr>
          <w:rFonts w:hint="eastAsia"/>
          <w:lang w:val="en-US"/>
        </w:rPr>
        <w:t>协同模式:第二章、第三章。</w:t>
      </w:r>
    </w:p>
  </w:footnote>
  <w:footnote w:id="63">
    <w:p w14:paraId="4098427D" w14:textId="135D66B8" w:rsidR="00BA512E" w:rsidRDefault="00BA512E" w:rsidP="001D7270">
      <w:pPr>
        <w:pStyle w:val="FootnoteText"/>
      </w:pPr>
      <w:r>
        <w:rPr>
          <w:rStyle w:val="FootnoteReference"/>
        </w:rPr>
        <w:footnoteRef/>
      </w:r>
      <w:r>
        <w:t xml:space="preserve"> </w:t>
      </w:r>
      <w:r>
        <w:rPr>
          <w:rFonts w:hint="eastAsia"/>
        </w:rPr>
        <w:t>张军玉 著 《</w:t>
      </w:r>
      <w:r w:rsidR="001D7270">
        <w:rPr>
          <w:rFonts w:hint="eastAsia"/>
        </w:rPr>
        <w:t>神形像本体圣座归回基督</w:t>
      </w:r>
      <w:r w:rsidR="001D7270">
        <w:t>—</w:t>
      </w:r>
      <w:r w:rsidR="001D7270">
        <w:rPr>
          <w:rFonts w:hint="eastAsia"/>
        </w:rPr>
        <w:t>“人是神的形像”被证伪</w:t>
      </w:r>
      <w:r>
        <w:rPr>
          <w:rFonts w:hint="eastAsia"/>
        </w:rPr>
        <w:t>》</w:t>
      </w:r>
      <w:r w:rsidR="001D7270">
        <w:rPr>
          <w:rFonts w:hint="eastAsia"/>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61857134"/>
      <w:docPartObj>
        <w:docPartGallery w:val="Page Numbers (Top of Page)"/>
        <w:docPartUnique/>
      </w:docPartObj>
    </w:sdtPr>
    <w:sdtEndPr>
      <w:rPr>
        <w:rStyle w:val="PageNumber"/>
      </w:rPr>
    </w:sdtEndPr>
    <w:sdtContent>
      <w:p w14:paraId="69C48EA3" w14:textId="1BA6243E" w:rsidR="00C134A6" w:rsidRDefault="00C134A6" w:rsidP="001F59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B4A901" w14:textId="77777777" w:rsidR="00C134A6" w:rsidRDefault="00C134A6" w:rsidP="00C134A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58210709"/>
      <w:docPartObj>
        <w:docPartGallery w:val="Page Numbers (Top of Page)"/>
        <w:docPartUnique/>
      </w:docPartObj>
    </w:sdtPr>
    <w:sdtEndPr>
      <w:rPr>
        <w:rStyle w:val="PageNumber"/>
      </w:rPr>
    </w:sdtEndPr>
    <w:sdtContent>
      <w:p w14:paraId="7C63633F" w14:textId="3A5085AD" w:rsidR="00C134A6" w:rsidRDefault="00C134A6" w:rsidP="001F59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D3E29">
          <w:rPr>
            <w:rStyle w:val="PageNumber"/>
            <w:noProof/>
          </w:rPr>
          <w:t>1</w:t>
        </w:r>
        <w:r>
          <w:rPr>
            <w:rStyle w:val="PageNumber"/>
          </w:rPr>
          <w:fldChar w:fldCharType="end"/>
        </w:r>
      </w:p>
    </w:sdtContent>
  </w:sdt>
  <w:p w14:paraId="2F58CAA8" w14:textId="77777777" w:rsidR="00C134A6" w:rsidRDefault="00C134A6" w:rsidP="00C134A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73F6"/>
    <w:multiLevelType w:val="multilevel"/>
    <w:tmpl w:val="1024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F16A7"/>
    <w:multiLevelType w:val="multilevel"/>
    <w:tmpl w:val="79C85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F695A87"/>
    <w:multiLevelType w:val="multilevel"/>
    <w:tmpl w:val="7E5E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53266A"/>
    <w:multiLevelType w:val="multilevel"/>
    <w:tmpl w:val="D836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505F67"/>
    <w:multiLevelType w:val="multilevel"/>
    <w:tmpl w:val="89EC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B67950"/>
    <w:multiLevelType w:val="multilevel"/>
    <w:tmpl w:val="907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0535FB"/>
    <w:multiLevelType w:val="multilevel"/>
    <w:tmpl w:val="4A38B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3E91243"/>
    <w:multiLevelType w:val="multilevel"/>
    <w:tmpl w:val="AC5CF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5947492"/>
    <w:multiLevelType w:val="multilevel"/>
    <w:tmpl w:val="CC464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nsid w:val="57757606"/>
    <w:multiLevelType w:val="multilevel"/>
    <w:tmpl w:val="131E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527ECB"/>
    <w:multiLevelType w:val="multilevel"/>
    <w:tmpl w:val="F2B4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234202"/>
    <w:multiLevelType w:val="multilevel"/>
    <w:tmpl w:val="1874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5C4A08"/>
    <w:multiLevelType w:val="multilevel"/>
    <w:tmpl w:val="AB3C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0E7924"/>
    <w:multiLevelType w:val="multilevel"/>
    <w:tmpl w:val="66C2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FD398B"/>
    <w:multiLevelType w:val="multilevel"/>
    <w:tmpl w:val="6D2A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
  </w:num>
  <w:num w:numId="4">
    <w:abstractNumId w:val="7"/>
  </w:num>
  <w:num w:numId="5">
    <w:abstractNumId w:val="4"/>
  </w:num>
  <w:num w:numId="6">
    <w:abstractNumId w:val="12"/>
  </w:num>
  <w:num w:numId="7">
    <w:abstractNumId w:val="9"/>
  </w:num>
  <w:num w:numId="8">
    <w:abstractNumId w:val="10"/>
  </w:num>
  <w:num w:numId="9">
    <w:abstractNumId w:val="11"/>
  </w:num>
  <w:num w:numId="10">
    <w:abstractNumId w:val="0"/>
  </w:num>
  <w:num w:numId="11">
    <w:abstractNumId w:val="2"/>
  </w:num>
  <w:num w:numId="12">
    <w:abstractNumId w:val="14"/>
  </w:num>
  <w:num w:numId="13">
    <w:abstractNumId w:val="5"/>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BB1"/>
    <w:rsid w:val="00037775"/>
    <w:rsid w:val="0004175F"/>
    <w:rsid w:val="000F4FD1"/>
    <w:rsid w:val="001606FA"/>
    <w:rsid w:val="00164818"/>
    <w:rsid w:val="001A5F9E"/>
    <w:rsid w:val="001D7270"/>
    <w:rsid w:val="002265A2"/>
    <w:rsid w:val="002456E2"/>
    <w:rsid w:val="00275812"/>
    <w:rsid w:val="00301834"/>
    <w:rsid w:val="00307528"/>
    <w:rsid w:val="003A17D7"/>
    <w:rsid w:val="003B49DB"/>
    <w:rsid w:val="003B4D01"/>
    <w:rsid w:val="00412B57"/>
    <w:rsid w:val="00427D16"/>
    <w:rsid w:val="00446D8C"/>
    <w:rsid w:val="004D517C"/>
    <w:rsid w:val="00534DA8"/>
    <w:rsid w:val="006838FC"/>
    <w:rsid w:val="00686A88"/>
    <w:rsid w:val="00701887"/>
    <w:rsid w:val="0072207D"/>
    <w:rsid w:val="00753DFA"/>
    <w:rsid w:val="007B5754"/>
    <w:rsid w:val="00806BB1"/>
    <w:rsid w:val="00822A16"/>
    <w:rsid w:val="0083643E"/>
    <w:rsid w:val="008635C7"/>
    <w:rsid w:val="009C40FB"/>
    <w:rsid w:val="00AB715B"/>
    <w:rsid w:val="00AC5BC8"/>
    <w:rsid w:val="00AE1417"/>
    <w:rsid w:val="00B052DF"/>
    <w:rsid w:val="00B51CD4"/>
    <w:rsid w:val="00B72F3F"/>
    <w:rsid w:val="00B84CC1"/>
    <w:rsid w:val="00B90471"/>
    <w:rsid w:val="00B934B1"/>
    <w:rsid w:val="00BA512E"/>
    <w:rsid w:val="00BB555A"/>
    <w:rsid w:val="00C11EF6"/>
    <w:rsid w:val="00C134A6"/>
    <w:rsid w:val="00C1696B"/>
    <w:rsid w:val="00C55187"/>
    <w:rsid w:val="00C8674E"/>
    <w:rsid w:val="00CA70C2"/>
    <w:rsid w:val="00CB68E2"/>
    <w:rsid w:val="00D067B1"/>
    <w:rsid w:val="00D31AB8"/>
    <w:rsid w:val="00D43E78"/>
    <w:rsid w:val="00D55653"/>
    <w:rsid w:val="00DB4D99"/>
    <w:rsid w:val="00DE1B84"/>
    <w:rsid w:val="00DE3955"/>
    <w:rsid w:val="00E40221"/>
    <w:rsid w:val="00E85ECF"/>
    <w:rsid w:val="00E86F5A"/>
    <w:rsid w:val="00E94D85"/>
    <w:rsid w:val="00ED3E29"/>
    <w:rsid w:val="00F54DEF"/>
    <w:rsid w:val="00F61BAD"/>
    <w:rsid w:val="00F64CD2"/>
    <w:rsid w:val="00F80A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5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zh-CN"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80" w:line="360" w:lineRule="auto"/>
      <w:outlineLvl w:val="1"/>
    </w:pPr>
    <w:rPr>
      <w:b/>
      <w:bCs/>
      <w:sz w:val="28"/>
      <w:szCs w:val="28"/>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 w:type="paragraph" w:styleId="FootnoteText">
    <w:name w:val="footnote text"/>
    <w:basedOn w:val="Normal"/>
    <w:link w:val="FootnoteTextChar"/>
    <w:uiPriority w:val="99"/>
    <w:unhideWhenUsed/>
    <w:rsid w:val="00F54DEF"/>
    <w:pPr>
      <w:snapToGrid w:val="0"/>
    </w:pPr>
    <w:rPr>
      <w:sz w:val="18"/>
      <w:szCs w:val="18"/>
    </w:rPr>
  </w:style>
  <w:style w:type="character" w:customStyle="1" w:styleId="FootnoteTextChar">
    <w:name w:val="Footnote Text Char"/>
    <w:basedOn w:val="DefaultParagraphFont"/>
    <w:link w:val="FootnoteText"/>
    <w:uiPriority w:val="99"/>
    <w:rsid w:val="00F54DEF"/>
    <w:rPr>
      <w:sz w:val="18"/>
      <w:szCs w:val="18"/>
    </w:rPr>
  </w:style>
  <w:style w:type="character" w:styleId="FootnoteReference">
    <w:name w:val="footnote reference"/>
    <w:basedOn w:val="DefaultParagraphFont"/>
    <w:uiPriority w:val="99"/>
    <w:unhideWhenUsed/>
    <w:rsid w:val="00F54DEF"/>
    <w:rPr>
      <w:vertAlign w:val="superscript"/>
    </w:rPr>
  </w:style>
  <w:style w:type="paragraph" w:styleId="NormalWeb">
    <w:name w:val="Normal (Web)"/>
    <w:basedOn w:val="Normal"/>
    <w:uiPriority w:val="99"/>
    <w:semiHidden/>
    <w:unhideWhenUsed/>
    <w:rsid w:val="00F61BAD"/>
    <w:rPr>
      <w:rFonts w:ascii="Times New Roman" w:hAnsi="Times New Roman" w:cs="Times New Roman"/>
      <w:sz w:val="24"/>
      <w:szCs w:val="24"/>
    </w:rPr>
  </w:style>
  <w:style w:type="paragraph" w:styleId="Header">
    <w:name w:val="header"/>
    <w:basedOn w:val="Normal"/>
    <w:link w:val="HeaderChar"/>
    <w:uiPriority w:val="99"/>
    <w:unhideWhenUsed/>
    <w:rsid w:val="004D517C"/>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4D517C"/>
    <w:rPr>
      <w:sz w:val="18"/>
      <w:szCs w:val="18"/>
    </w:rPr>
  </w:style>
  <w:style w:type="paragraph" w:styleId="Footer">
    <w:name w:val="footer"/>
    <w:basedOn w:val="Normal"/>
    <w:link w:val="FooterChar"/>
    <w:uiPriority w:val="99"/>
    <w:unhideWhenUsed/>
    <w:rsid w:val="004D517C"/>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4D517C"/>
    <w:rPr>
      <w:sz w:val="18"/>
      <w:szCs w:val="18"/>
    </w:rPr>
  </w:style>
  <w:style w:type="paragraph" w:customStyle="1" w:styleId="s3">
    <w:name w:val="s3"/>
    <w:basedOn w:val="Normal"/>
    <w:rsid w:val="00C134A6"/>
    <w:pPr>
      <w:spacing w:before="100" w:beforeAutospacing="1" w:after="100" w:afterAutospacing="1" w:line="240" w:lineRule="auto"/>
    </w:pPr>
    <w:rPr>
      <w:rFonts w:ascii="Times New Roman" w:eastAsia="Times New Roman" w:hAnsi="Times New Roman" w:cs="Times New Roman"/>
      <w:sz w:val="24"/>
      <w:szCs w:val="24"/>
      <w:lang w:val="en-US" w:eastAsia="zh-TW"/>
    </w:rPr>
  </w:style>
  <w:style w:type="character" w:customStyle="1" w:styleId="s2">
    <w:name w:val="s2"/>
    <w:basedOn w:val="DefaultParagraphFont"/>
    <w:rsid w:val="00C134A6"/>
  </w:style>
  <w:style w:type="character" w:customStyle="1" w:styleId="apple-converted-space">
    <w:name w:val="apple-converted-space"/>
    <w:basedOn w:val="DefaultParagraphFont"/>
    <w:rsid w:val="00C134A6"/>
  </w:style>
  <w:style w:type="paragraph" w:customStyle="1" w:styleId="s4">
    <w:name w:val="s4"/>
    <w:basedOn w:val="Normal"/>
    <w:rsid w:val="00C134A6"/>
    <w:pPr>
      <w:spacing w:before="100" w:beforeAutospacing="1" w:after="100" w:afterAutospacing="1" w:line="240" w:lineRule="auto"/>
    </w:pPr>
    <w:rPr>
      <w:rFonts w:ascii="Times New Roman" w:eastAsia="Times New Roman" w:hAnsi="Times New Roman" w:cs="Times New Roman"/>
      <w:sz w:val="24"/>
      <w:szCs w:val="24"/>
      <w:lang w:val="en-US" w:eastAsia="zh-TW"/>
    </w:rPr>
  </w:style>
  <w:style w:type="paragraph" w:customStyle="1" w:styleId="s5">
    <w:name w:val="s5"/>
    <w:basedOn w:val="Normal"/>
    <w:rsid w:val="00C134A6"/>
    <w:pPr>
      <w:spacing w:before="100" w:beforeAutospacing="1" w:after="100" w:afterAutospacing="1" w:line="240" w:lineRule="auto"/>
    </w:pPr>
    <w:rPr>
      <w:rFonts w:ascii="Times New Roman" w:eastAsia="Times New Roman" w:hAnsi="Times New Roman" w:cs="Times New Roman"/>
      <w:sz w:val="24"/>
      <w:szCs w:val="24"/>
      <w:lang w:val="en-US" w:eastAsia="zh-TW"/>
    </w:rPr>
  </w:style>
  <w:style w:type="paragraph" w:customStyle="1" w:styleId="s6">
    <w:name w:val="s6"/>
    <w:basedOn w:val="Normal"/>
    <w:rsid w:val="00C134A6"/>
    <w:pPr>
      <w:spacing w:before="100" w:beforeAutospacing="1" w:after="100" w:afterAutospacing="1" w:line="240" w:lineRule="auto"/>
    </w:pPr>
    <w:rPr>
      <w:rFonts w:ascii="Times New Roman" w:eastAsia="Times New Roman" w:hAnsi="Times New Roman" w:cs="Times New Roman"/>
      <w:sz w:val="24"/>
      <w:szCs w:val="24"/>
      <w:lang w:val="en-US" w:eastAsia="zh-TW"/>
    </w:rPr>
  </w:style>
  <w:style w:type="paragraph" w:customStyle="1" w:styleId="s7">
    <w:name w:val="s7"/>
    <w:basedOn w:val="Normal"/>
    <w:rsid w:val="00C134A6"/>
    <w:pPr>
      <w:spacing w:before="100" w:beforeAutospacing="1" w:after="100" w:afterAutospacing="1" w:line="240" w:lineRule="auto"/>
    </w:pPr>
    <w:rPr>
      <w:rFonts w:ascii="Times New Roman" w:eastAsia="Times New Roman" w:hAnsi="Times New Roman" w:cs="Times New Roman"/>
      <w:sz w:val="24"/>
      <w:szCs w:val="24"/>
      <w:lang w:val="en-US" w:eastAsia="zh-TW"/>
    </w:rPr>
  </w:style>
  <w:style w:type="character" w:styleId="PageNumber">
    <w:name w:val="page number"/>
    <w:basedOn w:val="DefaultParagraphFont"/>
    <w:uiPriority w:val="99"/>
    <w:semiHidden/>
    <w:unhideWhenUsed/>
    <w:rsid w:val="00C134A6"/>
  </w:style>
  <w:style w:type="character" w:styleId="Hyperlink">
    <w:name w:val="Hyperlink"/>
    <w:basedOn w:val="DefaultParagraphFont"/>
    <w:uiPriority w:val="99"/>
    <w:semiHidden/>
    <w:unhideWhenUsed/>
    <w:rsid w:val="00C867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zh-CN"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80" w:line="360" w:lineRule="auto"/>
      <w:outlineLvl w:val="1"/>
    </w:pPr>
    <w:rPr>
      <w:b/>
      <w:bCs/>
      <w:sz w:val="28"/>
      <w:szCs w:val="28"/>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 w:type="paragraph" w:styleId="FootnoteText">
    <w:name w:val="footnote text"/>
    <w:basedOn w:val="Normal"/>
    <w:link w:val="FootnoteTextChar"/>
    <w:uiPriority w:val="99"/>
    <w:unhideWhenUsed/>
    <w:rsid w:val="00F54DEF"/>
    <w:pPr>
      <w:snapToGrid w:val="0"/>
    </w:pPr>
    <w:rPr>
      <w:sz w:val="18"/>
      <w:szCs w:val="18"/>
    </w:rPr>
  </w:style>
  <w:style w:type="character" w:customStyle="1" w:styleId="FootnoteTextChar">
    <w:name w:val="Footnote Text Char"/>
    <w:basedOn w:val="DefaultParagraphFont"/>
    <w:link w:val="FootnoteText"/>
    <w:uiPriority w:val="99"/>
    <w:rsid w:val="00F54DEF"/>
    <w:rPr>
      <w:sz w:val="18"/>
      <w:szCs w:val="18"/>
    </w:rPr>
  </w:style>
  <w:style w:type="character" w:styleId="FootnoteReference">
    <w:name w:val="footnote reference"/>
    <w:basedOn w:val="DefaultParagraphFont"/>
    <w:uiPriority w:val="99"/>
    <w:unhideWhenUsed/>
    <w:rsid w:val="00F54DEF"/>
    <w:rPr>
      <w:vertAlign w:val="superscript"/>
    </w:rPr>
  </w:style>
  <w:style w:type="paragraph" w:styleId="NormalWeb">
    <w:name w:val="Normal (Web)"/>
    <w:basedOn w:val="Normal"/>
    <w:uiPriority w:val="99"/>
    <w:semiHidden/>
    <w:unhideWhenUsed/>
    <w:rsid w:val="00F61BAD"/>
    <w:rPr>
      <w:rFonts w:ascii="Times New Roman" w:hAnsi="Times New Roman" w:cs="Times New Roman"/>
      <w:sz w:val="24"/>
      <w:szCs w:val="24"/>
    </w:rPr>
  </w:style>
  <w:style w:type="paragraph" w:styleId="Header">
    <w:name w:val="header"/>
    <w:basedOn w:val="Normal"/>
    <w:link w:val="HeaderChar"/>
    <w:uiPriority w:val="99"/>
    <w:unhideWhenUsed/>
    <w:rsid w:val="004D517C"/>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4D517C"/>
    <w:rPr>
      <w:sz w:val="18"/>
      <w:szCs w:val="18"/>
    </w:rPr>
  </w:style>
  <w:style w:type="paragraph" w:styleId="Footer">
    <w:name w:val="footer"/>
    <w:basedOn w:val="Normal"/>
    <w:link w:val="FooterChar"/>
    <w:uiPriority w:val="99"/>
    <w:unhideWhenUsed/>
    <w:rsid w:val="004D517C"/>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4D517C"/>
    <w:rPr>
      <w:sz w:val="18"/>
      <w:szCs w:val="18"/>
    </w:rPr>
  </w:style>
  <w:style w:type="paragraph" w:customStyle="1" w:styleId="s3">
    <w:name w:val="s3"/>
    <w:basedOn w:val="Normal"/>
    <w:rsid w:val="00C134A6"/>
    <w:pPr>
      <w:spacing w:before="100" w:beforeAutospacing="1" w:after="100" w:afterAutospacing="1" w:line="240" w:lineRule="auto"/>
    </w:pPr>
    <w:rPr>
      <w:rFonts w:ascii="Times New Roman" w:eastAsia="Times New Roman" w:hAnsi="Times New Roman" w:cs="Times New Roman"/>
      <w:sz w:val="24"/>
      <w:szCs w:val="24"/>
      <w:lang w:val="en-US" w:eastAsia="zh-TW"/>
    </w:rPr>
  </w:style>
  <w:style w:type="character" w:customStyle="1" w:styleId="s2">
    <w:name w:val="s2"/>
    <w:basedOn w:val="DefaultParagraphFont"/>
    <w:rsid w:val="00C134A6"/>
  </w:style>
  <w:style w:type="character" w:customStyle="1" w:styleId="apple-converted-space">
    <w:name w:val="apple-converted-space"/>
    <w:basedOn w:val="DefaultParagraphFont"/>
    <w:rsid w:val="00C134A6"/>
  </w:style>
  <w:style w:type="paragraph" w:customStyle="1" w:styleId="s4">
    <w:name w:val="s4"/>
    <w:basedOn w:val="Normal"/>
    <w:rsid w:val="00C134A6"/>
    <w:pPr>
      <w:spacing w:before="100" w:beforeAutospacing="1" w:after="100" w:afterAutospacing="1" w:line="240" w:lineRule="auto"/>
    </w:pPr>
    <w:rPr>
      <w:rFonts w:ascii="Times New Roman" w:eastAsia="Times New Roman" w:hAnsi="Times New Roman" w:cs="Times New Roman"/>
      <w:sz w:val="24"/>
      <w:szCs w:val="24"/>
      <w:lang w:val="en-US" w:eastAsia="zh-TW"/>
    </w:rPr>
  </w:style>
  <w:style w:type="paragraph" w:customStyle="1" w:styleId="s5">
    <w:name w:val="s5"/>
    <w:basedOn w:val="Normal"/>
    <w:rsid w:val="00C134A6"/>
    <w:pPr>
      <w:spacing w:before="100" w:beforeAutospacing="1" w:after="100" w:afterAutospacing="1" w:line="240" w:lineRule="auto"/>
    </w:pPr>
    <w:rPr>
      <w:rFonts w:ascii="Times New Roman" w:eastAsia="Times New Roman" w:hAnsi="Times New Roman" w:cs="Times New Roman"/>
      <w:sz w:val="24"/>
      <w:szCs w:val="24"/>
      <w:lang w:val="en-US" w:eastAsia="zh-TW"/>
    </w:rPr>
  </w:style>
  <w:style w:type="paragraph" w:customStyle="1" w:styleId="s6">
    <w:name w:val="s6"/>
    <w:basedOn w:val="Normal"/>
    <w:rsid w:val="00C134A6"/>
    <w:pPr>
      <w:spacing w:before="100" w:beforeAutospacing="1" w:after="100" w:afterAutospacing="1" w:line="240" w:lineRule="auto"/>
    </w:pPr>
    <w:rPr>
      <w:rFonts w:ascii="Times New Roman" w:eastAsia="Times New Roman" w:hAnsi="Times New Roman" w:cs="Times New Roman"/>
      <w:sz w:val="24"/>
      <w:szCs w:val="24"/>
      <w:lang w:val="en-US" w:eastAsia="zh-TW"/>
    </w:rPr>
  </w:style>
  <w:style w:type="paragraph" w:customStyle="1" w:styleId="s7">
    <w:name w:val="s7"/>
    <w:basedOn w:val="Normal"/>
    <w:rsid w:val="00C134A6"/>
    <w:pPr>
      <w:spacing w:before="100" w:beforeAutospacing="1" w:after="100" w:afterAutospacing="1" w:line="240" w:lineRule="auto"/>
    </w:pPr>
    <w:rPr>
      <w:rFonts w:ascii="Times New Roman" w:eastAsia="Times New Roman" w:hAnsi="Times New Roman" w:cs="Times New Roman"/>
      <w:sz w:val="24"/>
      <w:szCs w:val="24"/>
      <w:lang w:val="en-US" w:eastAsia="zh-TW"/>
    </w:rPr>
  </w:style>
  <w:style w:type="character" w:styleId="PageNumber">
    <w:name w:val="page number"/>
    <w:basedOn w:val="DefaultParagraphFont"/>
    <w:uiPriority w:val="99"/>
    <w:semiHidden/>
    <w:unhideWhenUsed/>
    <w:rsid w:val="00C134A6"/>
  </w:style>
  <w:style w:type="character" w:styleId="Hyperlink">
    <w:name w:val="Hyperlink"/>
    <w:basedOn w:val="DefaultParagraphFont"/>
    <w:uiPriority w:val="99"/>
    <w:semiHidden/>
    <w:unhideWhenUsed/>
    <w:rsid w:val="00C867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js.globalmissiology.org/index.php/chinese_s/article/view/3082" TargetMode="External"/><Relationship Id="rId18" Type="http://schemas.openxmlformats.org/officeDocument/2006/relationships/hyperlink" Target="http://ojs.globalmissiology.org/index.php/chinese_s/article/view/3084/7682"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ojs.globalmissiology.org/index.php/chinese_s/article/view/3081/7679" TargetMode="External"/><Relationship Id="rId17" Type="http://schemas.openxmlformats.org/officeDocument/2006/relationships/hyperlink" Target="http://ojs.globalmissiology.org/index.php/chinese_s/article/view/3084" TargetMode="External"/><Relationship Id="rId2" Type="http://schemas.openxmlformats.org/officeDocument/2006/relationships/numbering" Target="numbering.xml"/><Relationship Id="rId16" Type="http://schemas.openxmlformats.org/officeDocument/2006/relationships/hyperlink" Target="http://ojs.globalmissiology.org/index.php/chinese_s/article/view/3083/7681" TargetMode="External"/><Relationship Id="rId20" Type="http://schemas.openxmlformats.org/officeDocument/2006/relationships/hyperlink" Target="http://ojs.globalmissiology.org/index.php/chinese_s/article/view/3085/768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js.globalmissiology.org/index.php/chinese_s/article/view/308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ojs.globalmissiology.org/index.php/chinese_s/article/view/3083" TargetMode="External"/><Relationship Id="rId23" Type="http://schemas.openxmlformats.org/officeDocument/2006/relationships/fontTable" Target="fontTable.xml"/><Relationship Id="rId10" Type="http://schemas.openxmlformats.org/officeDocument/2006/relationships/hyperlink" Target="http://ojs.globalmissiology.org/index.php/chinese_s/article/view/3080/7678" TargetMode="External"/><Relationship Id="rId19" Type="http://schemas.openxmlformats.org/officeDocument/2006/relationships/hyperlink" Target="http://ojs.globalmissiology.org/index.php/chinese_s/article/view/3085" TargetMode="External"/><Relationship Id="rId4" Type="http://schemas.microsoft.com/office/2007/relationships/stylesWithEffects" Target="stylesWithEffects.xml"/><Relationship Id="rId9" Type="http://schemas.openxmlformats.org/officeDocument/2006/relationships/hyperlink" Target="http://ojs.globalmissiology.org/index.php/chinese_s/article/view/3080" TargetMode="External"/><Relationship Id="rId14" Type="http://schemas.openxmlformats.org/officeDocument/2006/relationships/hyperlink" Target="http://ojs.globalmissiology.org/index.php/chinese_s/article/view/3082/7680"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95A47-1A39-4EC6-826A-77234325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41</Pages>
  <Words>4601</Words>
  <Characters>26228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wang</dc:creator>
  <cp:lastModifiedBy>joanna wang</cp:lastModifiedBy>
  <cp:revision>3</cp:revision>
  <cp:lastPrinted>2026-04-04T05:01:00Z</cp:lastPrinted>
  <dcterms:created xsi:type="dcterms:W3CDTF">2026-04-04T04:34:00Z</dcterms:created>
  <dcterms:modified xsi:type="dcterms:W3CDTF">2026-04-04T05:02:00Z</dcterms:modified>
</cp:coreProperties>
</file>