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4E13CC" w14:textId="24C4B16D" w:rsidR="00162762" w:rsidRPr="00D72DD5" w:rsidRDefault="00162762" w:rsidP="00D72DD5">
      <w:pPr>
        <w:pBdr>
          <w:bottom w:val="dotted" w:sz="24" w:space="1" w:color="auto"/>
        </w:pBdr>
        <w:spacing w:line="360" w:lineRule="auto"/>
        <w:ind w:rightChars="12" w:right="29"/>
        <w:jc w:val="center"/>
        <w:rPr>
          <w:rFonts w:ascii="Times New Roman" w:eastAsia="PMingLiU" w:hAnsi="Times New Roman" w:cs="Times New Roman"/>
          <w:b/>
          <w:bCs/>
        </w:rPr>
      </w:pPr>
      <w:r w:rsidRPr="00D72DD5">
        <w:rPr>
          <w:rFonts w:ascii="Times New Roman" w:eastAsia="PMingLiU" w:hAnsi="Times New Roman" w:cs="Times New Roman"/>
          <w:b/>
          <w:bCs/>
        </w:rPr>
        <w:t>文宣專欄</w:t>
      </w:r>
      <w:r w:rsidRPr="00D72DD5">
        <w:rPr>
          <w:rFonts w:ascii="Times New Roman" w:eastAsia="PMingLiU" w:hAnsi="Times New Roman" w:cs="Times New Roman"/>
          <w:b/>
          <w:bCs/>
        </w:rPr>
        <w:t xml:space="preserve"> </w:t>
      </w:r>
    </w:p>
    <w:tbl>
      <w:tblPr>
        <w:tblW w:w="8275" w:type="dxa"/>
        <w:jc w:val="center"/>
        <w:tblCellSpacing w:w="0" w:type="dxa"/>
        <w:tblCellMar>
          <w:top w:w="200" w:type="dxa"/>
          <w:left w:w="200" w:type="dxa"/>
          <w:bottom w:w="200" w:type="dxa"/>
          <w:right w:w="200" w:type="dxa"/>
        </w:tblCellMar>
        <w:tblLook w:val="04A0" w:firstRow="1" w:lastRow="0" w:firstColumn="1" w:lastColumn="0" w:noHBand="0" w:noVBand="1"/>
      </w:tblPr>
      <w:tblGrid>
        <w:gridCol w:w="8275"/>
      </w:tblGrid>
      <w:tr w:rsidR="00162762" w:rsidRPr="00D72DD5" w14:paraId="068F53E5" w14:textId="77777777" w:rsidTr="00AE6D1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2D7B1E5E" w14:textId="77777777" w:rsidR="00D72DD5" w:rsidRDefault="00D72DD5" w:rsidP="00D72DD5">
            <w:pPr>
              <w:pStyle w:val="Heading1"/>
              <w:spacing w:before="0" w:beforeAutospacing="0" w:after="0" w:afterAutospacing="0" w:line="360" w:lineRule="auto"/>
              <w:jc w:val="center"/>
              <w:rPr>
                <w:rFonts w:eastAsia="PMingLiU"/>
                <w:sz w:val="24"/>
                <w:szCs w:val="24"/>
              </w:rPr>
            </w:pPr>
          </w:p>
          <w:p w14:paraId="70880D58" w14:textId="629FF4B1" w:rsidR="00D72DD5" w:rsidRDefault="009E443B" w:rsidP="00D72DD5">
            <w:pPr>
              <w:pStyle w:val="Heading1"/>
              <w:spacing w:before="0" w:beforeAutospacing="0" w:after="0" w:afterAutospacing="0" w:line="360" w:lineRule="auto"/>
              <w:jc w:val="center"/>
              <w:rPr>
                <w:rFonts w:eastAsia="PMingLiU"/>
                <w:sz w:val="24"/>
                <w:szCs w:val="24"/>
              </w:rPr>
            </w:pPr>
            <w:r w:rsidRPr="00D72DD5">
              <w:rPr>
                <w:rFonts w:eastAsia="PMingLiU"/>
                <w:sz w:val="24"/>
                <w:szCs w:val="24"/>
              </w:rPr>
              <w:t>文宣與存在</w:t>
            </w:r>
            <w:r w:rsidR="00AE6D15" w:rsidRPr="00D72DD5">
              <w:rPr>
                <w:rFonts w:eastAsia="PMingLiU"/>
                <w:sz w:val="24"/>
                <w:szCs w:val="24"/>
              </w:rPr>
              <w:t xml:space="preserve"> — </w:t>
            </w:r>
            <w:r w:rsidR="00AE6D15" w:rsidRPr="00D72DD5">
              <w:rPr>
                <w:rFonts w:eastAsia="PMingLiU"/>
                <w:sz w:val="24"/>
                <w:szCs w:val="24"/>
              </w:rPr>
              <w:t>約伯記</w:t>
            </w:r>
          </w:p>
          <w:p w14:paraId="51C3E11D" w14:textId="77777777" w:rsidR="00D72DD5" w:rsidRDefault="00D72DD5" w:rsidP="00D72DD5">
            <w:pPr>
              <w:pStyle w:val="Heading1"/>
              <w:spacing w:before="0" w:beforeAutospacing="0" w:after="0" w:afterAutospacing="0" w:line="360" w:lineRule="auto"/>
              <w:jc w:val="center"/>
              <w:rPr>
                <w:rFonts w:eastAsia="PMingLiU"/>
                <w:sz w:val="24"/>
                <w:szCs w:val="24"/>
              </w:rPr>
            </w:pPr>
          </w:p>
          <w:p w14:paraId="00E6885B" w14:textId="6748BD7C" w:rsidR="009E443B" w:rsidRPr="00D72DD5" w:rsidRDefault="00D72DD5" w:rsidP="00D72DD5">
            <w:pPr>
              <w:pStyle w:val="Heading1"/>
              <w:spacing w:before="0" w:beforeAutospacing="0" w:after="0" w:afterAutospacing="0" w:line="360" w:lineRule="auto"/>
              <w:jc w:val="center"/>
              <w:rPr>
                <w:rFonts w:eastAsia="PMingLiU"/>
                <w:sz w:val="24"/>
                <w:szCs w:val="24"/>
              </w:rPr>
            </w:pPr>
            <w:r w:rsidRPr="00D72DD5">
              <w:rPr>
                <w:rFonts w:eastAsia="PMingLiU"/>
                <w:sz w:val="24"/>
                <w:szCs w:val="24"/>
              </w:rPr>
              <w:t>于中旻</w:t>
            </w:r>
          </w:p>
          <w:p w14:paraId="70D21745" w14:textId="77777777" w:rsidR="00D72DD5" w:rsidRDefault="00D72DD5" w:rsidP="00D72DD5">
            <w:pPr>
              <w:spacing w:line="360" w:lineRule="auto"/>
              <w:jc w:val="center"/>
              <w:outlineLvl w:val="0"/>
              <w:rPr>
                <w:rFonts w:ascii="Times New Roman" w:eastAsia="PMingLiU" w:hAnsi="Times New Roman" w:cs="Times New Roman"/>
                <w:b/>
                <w:bCs/>
                <w:kern w:val="36"/>
              </w:rPr>
            </w:pPr>
          </w:p>
          <w:p w14:paraId="1420B54E" w14:textId="6C9A26DF" w:rsidR="00AE6D15" w:rsidRPr="00D72DD5" w:rsidRDefault="00AE6D15" w:rsidP="00D72DD5">
            <w:pPr>
              <w:spacing w:line="360" w:lineRule="auto"/>
              <w:jc w:val="center"/>
              <w:outlineLvl w:val="0"/>
              <w:rPr>
                <w:rFonts w:ascii="Times New Roman" w:eastAsia="PMingLiU" w:hAnsi="Times New Roman" w:cs="Times New Roman"/>
                <w:b/>
                <w:bCs/>
                <w:kern w:val="36"/>
              </w:rPr>
            </w:pPr>
            <w:r w:rsidRPr="00D72DD5">
              <w:rPr>
                <w:rFonts w:ascii="Times New Roman" w:eastAsia="PMingLiU" w:hAnsi="Times New Roman" w:cs="Times New Roman"/>
                <w:b/>
                <w:bCs/>
                <w:kern w:val="36"/>
              </w:rPr>
              <w:t>惟願我的言語，現在寫上，都記錄在書上，用鐵筆鐫刻，用鉛灌在磐石上，直存到永遠。</w:t>
            </w:r>
          </w:p>
          <w:p w14:paraId="291ED21C" w14:textId="759C15BD" w:rsidR="00162762" w:rsidRPr="00D72DD5" w:rsidRDefault="00AE6D15" w:rsidP="00D72DD5">
            <w:pPr>
              <w:spacing w:line="360" w:lineRule="auto"/>
              <w:jc w:val="center"/>
              <w:outlineLvl w:val="0"/>
              <w:rPr>
                <w:rFonts w:ascii="Times New Roman" w:eastAsia="PMingLiU" w:hAnsi="Times New Roman" w:cs="Times New Roman"/>
                <w:b/>
                <w:bCs/>
                <w:kern w:val="36"/>
              </w:rPr>
            </w:pPr>
            <w:r w:rsidRPr="00D72DD5">
              <w:rPr>
                <w:rFonts w:ascii="Times New Roman" w:eastAsia="PMingLiU" w:hAnsi="Times New Roman" w:cs="Times New Roman"/>
                <w:b/>
                <w:bCs/>
                <w:kern w:val="36"/>
              </w:rPr>
              <w:t>約伯記第</w:t>
            </w:r>
            <w:r w:rsidR="00D72DD5">
              <w:rPr>
                <w:rFonts w:ascii="Times New Roman" w:eastAsia="PMingLiU" w:hAnsi="Times New Roman" w:cs="Times New Roman" w:hint="eastAsia"/>
                <w:b/>
                <w:bCs/>
                <w:kern w:val="36"/>
              </w:rPr>
              <w:t>1</w:t>
            </w:r>
            <w:r w:rsidR="00D72DD5">
              <w:rPr>
                <w:rFonts w:eastAsia="PMingLiU"/>
                <w:kern w:val="36"/>
              </w:rPr>
              <w:t>9</w:t>
            </w:r>
            <w:r w:rsidRPr="00D72DD5">
              <w:rPr>
                <w:rFonts w:ascii="Times New Roman" w:eastAsia="PMingLiU" w:hAnsi="Times New Roman" w:cs="Times New Roman"/>
                <w:b/>
                <w:bCs/>
                <w:kern w:val="36"/>
              </w:rPr>
              <w:t>章</w:t>
            </w:r>
            <w:r w:rsidRPr="00D72DD5">
              <w:rPr>
                <w:rFonts w:ascii="Times New Roman" w:eastAsia="PMingLiU" w:hAnsi="Times New Roman" w:cs="Times New Roman"/>
                <w:b/>
                <w:bCs/>
                <w:kern w:val="36"/>
              </w:rPr>
              <w:t>23-24</w:t>
            </w:r>
            <w:r w:rsidRPr="00D72DD5">
              <w:rPr>
                <w:rFonts w:ascii="Times New Roman" w:eastAsia="PMingLiU" w:hAnsi="Times New Roman" w:cs="Times New Roman"/>
                <w:b/>
                <w:bCs/>
                <w:kern w:val="36"/>
              </w:rPr>
              <w:t>節</w:t>
            </w:r>
          </w:p>
          <w:tbl>
            <w:tblPr>
              <w:tblW w:w="7875" w:type="dxa"/>
              <w:jc w:val="center"/>
              <w:tblCellSpacing w:w="0" w:type="dxa"/>
              <w:tblCellMar>
                <w:top w:w="200" w:type="dxa"/>
                <w:left w:w="200" w:type="dxa"/>
                <w:bottom w:w="200" w:type="dxa"/>
                <w:right w:w="200" w:type="dxa"/>
              </w:tblCellMar>
              <w:tblLook w:val="04A0" w:firstRow="1" w:lastRow="0" w:firstColumn="1" w:lastColumn="0" w:noHBand="0" w:noVBand="1"/>
            </w:tblPr>
            <w:tblGrid>
              <w:gridCol w:w="3937"/>
              <w:gridCol w:w="3938"/>
            </w:tblGrid>
            <w:tr w:rsidR="00AE6D15" w:rsidRPr="00D72DD5" w14:paraId="4A538E94" w14:textId="77777777" w:rsidTr="00AE6D15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14:paraId="581FA5D4" w14:textId="77777777" w:rsidR="00D72DD5" w:rsidRDefault="00AE6D15" w:rsidP="00D72DD5">
                  <w:pPr>
                    <w:spacing w:line="360" w:lineRule="auto"/>
                    <w:rPr>
                      <w:rFonts w:ascii="Times New Roman" w:eastAsia="PMingLiU" w:hAnsi="Times New Roman" w:cs="Times New Roman"/>
                    </w:rPr>
                  </w:pPr>
                  <w:r w:rsidRPr="00D72DD5">
                    <w:rPr>
                      <w:rFonts w:ascii="Times New Roman" w:eastAsia="PMingLiU" w:hAnsi="Times New Roman" w:cs="Times New Roman"/>
                    </w:rPr>
                    <w:t xml:space="preserve">     </w:t>
                  </w:r>
                </w:p>
                <w:p w14:paraId="250439B8" w14:textId="447A7F78" w:rsidR="00AE6D15" w:rsidRPr="00D72DD5" w:rsidRDefault="00AE6D15" w:rsidP="00D72DD5">
                  <w:pPr>
                    <w:spacing w:line="360" w:lineRule="auto"/>
                    <w:ind w:firstLineChars="200" w:firstLine="480"/>
                    <w:jc w:val="both"/>
                    <w:rPr>
                      <w:rFonts w:ascii="Times New Roman" w:eastAsia="PMingLiU" w:hAnsi="Times New Roman" w:cs="Times New Roman"/>
                    </w:rPr>
                  </w:pPr>
                  <w:r w:rsidRPr="00D72DD5">
                    <w:rPr>
                      <w:rFonts w:ascii="Times New Roman" w:eastAsia="PMingLiU" w:hAnsi="Times New Roman" w:cs="Times New Roman"/>
                    </w:rPr>
                    <w:t>人對於存在的焦慮與困惑，是與人生同樣的長久。比期可葛（</w:t>
                  </w:r>
                  <w:r w:rsidRPr="00D72DD5">
                    <w:rPr>
                      <w:rFonts w:ascii="Times New Roman" w:eastAsia="PMingLiU" w:hAnsi="Times New Roman" w:cs="Times New Roman"/>
                    </w:rPr>
                    <w:t>Soren Kierkegaard, 1813-1855</w:t>
                  </w:r>
                  <w:r w:rsidRPr="00D72DD5">
                    <w:rPr>
                      <w:rFonts w:ascii="Times New Roman" w:eastAsia="PMingLiU" w:hAnsi="Times New Roman" w:cs="Times New Roman"/>
                    </w:rPr>
                    <w:t>）</w:t>
                  </w:r>
                  <w:r w:rsidRPr="00D72DD5">
                    <w:rPr>
                      <w:rFonts w:ascii="Times New Roman" w:eastAsia="PMingLiU" w:hAnsi="Times New Roman" w:cs="Times New Roman"/>
                    </w:rPr>
                    <w:t>“</w:t>
                  </w:r>
                  <w:r w:rsidRPr="00D72DD5">
                    <w:rPr>
                      <w:rFonts w:ascii="Times New Roman" w:eastAsia="PMingLiU" w:hAnsi="Times New Roman" w:cs="Times New Roman"/>
                    </w:rPr>
                    <w:t>丹麥瘋子</w:t>
                  </w:r>
                  <w:r w:rsidRPr="00D72DD5">
                    <w:rPr>
                      <w:rFonts w:ascii="Times New Roman" w:eastAsia="PMingLiU" w:hAnsi="Times New Roman" w:cs="Times New Roman"/>
                    </w:rPr>
                    <w:t>”</w:t>
                  </w:r>
                  <w:r w:rsidRPr="00D72DD5">
                    <w:rPr>
                      <w:rFonts w:ascii="Times New Roman" w:eastAsia="PMingLiU" w:hAnsi="Times New Roman" w:cs="Times New Roman"/>
                    </w:rPr>
                    <w:t>的祖先</w:t>
                  </w:r>
                  <w:r w:rsidRPr="00D72DD5">
                    <w:rPr>
                      <w:rFonts w:ascii="Times New Roman" w:eastAsia="PMingLiU" w:hAnsi="Times New Roman" w:cs="Times New Roman"/>
                    </w:rPr>
                    <w:t>Vikings</w:t>
                  </w:r>
                  <w:r w:rsidRPr="00D72DD5">
                    <w:rPr>
                      <w:rFonts w:ascii="Times New Roman" w:eastAsia="PMingLiU" w:hAnsi="Times New Roman" w:cs="Times New Roman"/>
                    </w:rPr>
                    <w:t>還早了許多年代。約伯記這卷聖經最早的書中，就是針對這個古老的問題。因此，世間為甚麼有罪惡與痛苦，存在的荒謬，這一類的話，並不是忽然的發現。約伯的痛苦是真實的，是客觀存在的。一個安福尊榮的人，忽然失去了健康，財富及兒女。在精神上，也經驗到孤立，身受這不可解釋的災禍，超出了常人因果關係推理能力之外。親人朋友的不瞭解，對他疏遠，甚至蔑視。一般人簡單的邏輯是：罪必然有罰，所以痛苦是由罪來的。這可能導致約伯名譽的喪失，使他更加感受到難忍的痛苦，和心靈上的困惑。</w:t>
                  </w:r>
                </w:p>
                <w:p w14:paraId="3EC4C1D6" w14:textId="77777777" w:rsidR="00D72DD5" w:rsidRDefault="00D72DD5" w:rsidP="00D72DD5">
                  <w:pPr>
                    <w:spacing w:line="360" w:lineRule="auto"/>
                    <w:jc w:val="center"/>
                    <w:rPr>
                      <w:rFonts w:ascii="Times New Roman" w:eastAsia="PMingLiU" w:hAnsi="Times New Roman" w:cs="Times New Roman"/>
                      <w:b/>
                      <w:bCs/>
                    </w:rPr>
                  </w:pPr>
                </w:p>
                <w:p w14:paraId="2E27091C" w14:textId="1D4CF2C8" w:rsidR="00AE6D15" w:rsidRPr="00D72DD5" w:rsidRDefault="00AE6D15" w:rsidP="00D72DD5">
                  <w:pPr>
                    <w:spacing w:line="360" w:lineRule="auto"/>
                    <w:jc w:val="center"/>
                    <w:rPr>
                      <w:rFonts w:ascii="Times New Roman" w:eastAsia="PMingLiU" w:hAnsi="Times New Roman" w:cs="Times New Roman"/>
                      <w:b/>
                      <w:bCs/>
                    </w:rPr>
                  </w:pPr>
                  <w:r w:rsidRPr="00D72DD5">
                    <w:rPr>
                      <w:rFonts w:ascii="Times New Roman" w:eastAsia="PMingLiU" w:hAnsi="Times New Roman" w:cs="Times New Roman"/>
                      <w:b/>
                      <w:bCs/>
                    </w:rPr>
                    <w:t>我在故我思</w:t>
                  </w:r>
                </w:p>
                <w:p w14:paraId="25C92337" w14:textId="77777777" w:rsidR="00D72DD5" w:rsidRDefault="00AE6D15" w:rsidP="00D72DD5">
                  <w:pPr>
                    <w:spacing w:line="360" w:lineRule="auto"/>
                    <w:jc w:val="both"/>
                    <w:rPr>
                      <w:rFonts w:ascii="Times New Roman" w:eastAsia="PMingLiU" w:hAnsi="Times New Roman" w:cs="Times New Roman"/>
                    </w:rPr>
                  </w:pPr>
                  <w:r w:rsidRPr="00D72DD5">
                    <w:rPr>
                      <w:rFonts w:ascii="Times New Roman" w:eastAsia="PMingLiU" w:hAnsi="Times New Roman" w:cs="Times New Roman"/>
                    </w:rPr>
                    <w:t xml:space="preserve">     </w:t>
                  </w:r>
                  <w:r w:rsidRPr="00D72DD5">
                    <w:rPr>
                      <w:rFonts w:ascii="Times New Roman" w:eastAsia="PMingLiU" w:hAnsi="Times New Roman" w:cs="Times New Roman"/>
                    </w:rPr>
                    <w:t>在面對人生極大的考驗的時期，約伯也像古人一樣的想法：人最好是不生；但既然生了，其次是速死。他咒詛生命，卻把死亡當作朋友（參</w:t>
                  </w:r>
                  <w:r w:rsidR="00D72DD5">
                    <w:rPr>
                      <w:rFonts w:ascii="Times New Roman" w:eastAsia="PMingLiU" w:hAnsi="Times New Roman" w:cs="Times New Roman" w:hint="eastAsia"/>
                    </w:rPr>
                    <w:t>約</w:t>
                  </w:r>
                  <w:r w:rsidRPr="00D72DD5">
                    <w:rPr>
                      <w:rFonts w:ascii="Times New Roman" w:eastAsia="PMingLiU" w:hAnsi="Times New Roman" w:cs="Times New Roman"/>
                    </w:rPr>
                    <w:t>伯</w:t>
                  </w:r>
                  <w:r w:rsidR="00D72DD5">
                    <w:rPr>
                      <w:rFonts w:ascii="Times New Roman" w:eastAsia="PMingLiU" w:hAnsi="Times New Roman" w:cs="Times New Roman" w:hint="eastAsia"/>
                    </w:rPr>
                    <w:t>記第</w:t>
                  </w:r>
                  <w:r w:rsidR="00D72DD5">
                    <w:rPr>
                      <w:rFonts w:ascii="Times New Roman" w:eastAsia="PMingLiU" w:hAnsi="Times New Roman" w:cs="Times New Roman" w:hint="eastAsia"/>
                    </w:rPr>
                    <w:t>3</w:t>
                  </w:r>
                  <w:r w:rsidR="00D72DD5">
                    <w:rPr>
                      <w:rFonts w:ascii="Times New Roman" w:eastAsia="PMingLiU" w:hAnsi="Times New Roman" w:cs="Times New Roman" w:hint="eastAsia"/>
                    </w:rPr>
                    <w:t>章</w:t>
                  </w:r>
                  <w:r w:rsidRPr="00D72DD5">
                    <w:rPr>
                      <w:rFonts w:ascii="Times New Roman" w:eastAsia="PMingLiU" w:hAnsi="Times New Roman" w:cs="Times New Roman"/>
                    </w:rPr>
                    <w:t>）。在苦難重壓之下，人渴慕安息。人之所以有痛苦，是因有感受；感受是由於感官作用，感官之有作用，是因為存在。</w:t>
                  </w:r>
                  <w:r w:rsidRPr="00D72DD5">
                    <w:rPr>
                      <w:rFonts w:ascii="Times New Roman" w:eastAsia="PMingLiU" w:hAnsi="Times New Roman" w:cs="Times New Roman"/>
                    </w:rPr>
                    <w:lastRenderedPageBreak/>
                    <w:t>人若不存在了，痛苦也就不存在了。這似乎是</w:t>
                  </w:r>
                  <w:r w:rsidRPr="00D72DD5">
                    <w:rPr>
                      <w:rFonts w:ascii="Times New Roman" w:eastAsia="PMingLiU" w:hAnsi="Times New Roman" w:cs="Times New Roman"/>
                    </w:rPr>
                    <w:t>“</w:t>
                  </w:r>
                  <w:r w:rsidRPr="00D72DD5">
                    <w:rPr>
                      <w:rFonts w:ascii="Times New Roman" w:eastAsia="PMingLiU" w:hAnsi="Times New Roman" w:cs="Times New Roman"/>
                    </w:rPr>
                    <w:t>砍頭冶頭痛，千古不易之良方。</w:t>
                  </w:r>
                  <w:r w:rsidRPr="00D72DD5">
                    <w:rPr>
                      <w:rFonts w:ascii="Times New Roman" w:eastAsia="PMingLiU" w:hAnsi="Times New Roman" w:cs="Times New Roman"/>
                    </w:rPr>
                    <w:t>”</w:t>
                  </w:r>
                </w:p>
                <w:p w14:paraId="2A9532AB" w14:textId="176F90C3" w:rsidR="00AE6D15" w:rsidRPr="00D72DD5" w:rsidRDefault="00AE6D15" w:rsidP="00D72DD5">
                  <w:pPr>
                    <w:spacing w:line="360" w:lineRule="auto"/>
                    <w:jc w:val="both"/>
                    <w:rPr>
                      <w:rFonts w:ascii="Times New Roman" w:eastAsia="PMingLiU" w:hAnsi="Times New Roman" w:cs="Times New Roman"/>
                    </w:rPr>
                  </w:pPr>
                  <w:r w:rsidRPr="00D72DD5">
                    <w:rPr>
                      <w:rFonts w:ascii="Times New Roman" w:eastAsia="PMingLiU" w:hAnsi="Times New Roman" w:cs="Times New Roman"/>
                    </w:rPr>
                    <w:t xml:space="preserve">     </w:t>
                  </w:r>
                  <w:r w:rsidRPr="00D72DD5">
                    <w:rPr>
                      <w:rFonts w:ascii="Times New Roman" w:eastAsia="PMingLiU" w:hAnsi="Times New Roman" w:cs="Times New Roman"/>
                    </w:rPr>
                    <w:t>在痛苦中存在的經驗，不是懷疑自己的存在，而是懷疑存在的意義。人會思想，尋索答案；在尋不得答案的時候，難免埋怨。馬克吐溫（</w:t>
                  </w:r>
                  <w:r w:rsidRPr="00D72DD5">
                    <w:rPr>
                      <w:rFonts w:ascii="Times New Roman" w:eastAsia="PMingLiU" w:hAnsi="Times New Roman" w:cs="Times New Roman"/>
                    </w:rPr>
                    <w:t>Mark Twain</w:t>
                  </w:r>
                  <w:r w:rsidRPr="00D72DD5">
                    <w:rPr>
                      <w:rFonts w:ascii="Times New Roman" w:eastAsia="PMingLiU" w:hAnsi="Times New Roman" w:cs="Times New Roman"/>
                    </w:rPr>
                    <w:t>）的後半生，過的是優裕的生活，但他經歷了家中的人死亡，又失意於發財不成，在他所寫</w:t>
                  </w:r>
                  <w:r w:rsidR="00D72DD5">
                    <w:rPr>
                      <w:rFonts w:ascii="Times New Roman" w:eastAsia="PMingLiU" w:hAnsi="Times New Roman" w:cs="Times New Roman" w:hint="eastAsia"/>
                    </w:rPr>
                    <w:t>《</w:t>
                  </w:r>
                  <w:r w:rsidRPr="00D72DD5">
                    <w:rPr>
                      <w:rFonts w:ascii="Times New Roman" w:eastAsia="PMingLiU" w:hAnsi="Times New Roman" w:cs="Times New Roman"/>
                    </w:rPr>
                    <w:t>神祕的陌生人</w:t>
                  </w:r>
                  <w:r w:rsidR="00D72DD5" w:rsidRPr="00D72DD5">
                    <w:rPr>
                      <w:rFonts w:ascii="Times New Roman" w:eastAsia="PMingLiU" w:hAnsi="Times New Roman" w:cs="Times New Roman" w:hint="eastAsia"/>
                    </w:rPr>
                    <w:t>》</w:t>
                  </w:r>
                  <w:r w:rsidRPr="00D72DD5">
                    <w:rPr>
                      <w:rFonts w:ascii="Times New Roman" w:eastAsia="PMingLiU" w:hAnsi="Times New Roman" w:cs="Times New Roman"/>
                    </w:rPr>
                    <w:t>（</w:t>
                  </w:r>
                  <w:r w:rsidRPr="00D72DD5">
                    <w:rPr>
                      <w:rFonts w:ascii="Times New Roman" w:eastAsia="PMingLiU" w:hAnsi="Times New Roman" w:cs="Times New Roman"/>
                      <w:i/>
                      <w:iCs/>
                    </w:rPr>
                    <w:t>The Mysterious Stranger</w:t>
                  </w:r>
                  <w:r w:rsidRPr="00D72DD5">
                    <w:rPr>
                      <w:rFonts w:ascii="Times New Roman" w:eastAsia="PMingLiU" w:hAnsi="Times New Roman" w:cs="Times New Roman"/>
                    </w:rPr>
                    <w:t>）書中，和後期的作品，充滿了對於生之厭煩。當然，他的際遇還不算是最不幸的，比不上約伯的苦痛；不過他的信心與品德，遠不能與約伯相比，對神的認識更談不上。馬克吐溫的意象是取自莎士比亞（</w:t>
                  </w:r>
                  <w:r w:rsidRPr="00D72DD5">
                    <w:rPr>
                      <w:rFonts w:ascii="Times New Roman" w:eastAsia="PMingLiU" w:hAnsi="Times New Roman" w:cs="Times New Roman"/>
                    </w:rPr>
                    <w:t>William Shakespeare</w:t>
                  </w:r>
                  <w:r w:rsidRPr="00D72DD5">
                    <w:rPr>
                      <w:rFonts w:ascii="Times New Roman" w:eastAsia="PMingLiU" w:hAnsi="Times New Roman" w:cs="Times New Roman"/>
                    </w:rPr>
                    <w:t>）的悲劇</w:t>
                  </w:r>
                  <w:r w:rsidRPr="00D72DD5">
                    <w:rPr>
                      <w:rFonts w:ascii="Times New Roman" w:eastAsia="PMingLiU" w:hAnsi="Times New Roman" w:cs="Times New Roman"/>
                      <w:b/>
                      <w:bCs/>
                    </w:rPr>
                    <w:t>李爾王</w:t>
                  </w:r>
                  <w:r w:rsidRPr="00D72DD5">
                    <w:rPr>
                      <w:rFonts w:ascii="Times New Roman" w:eastAsia="PMingLiU" w:hAnsi="Times New Roman" w:cs="Times New Roman"/>
                    </w:rPr>
                    <w:t>（</w:t>
                  </w:r>
                  <w:r w:rsidRPr="00D72DD5">
                    <w:rPr>
                      <w:rFonts w:ascii="Times New Roman" w:eastAsia="PMingLiU" w:hAnsi="Times New Roman" w:cs="Times New Roman"/>
                      <w:i/>
                      <w:iCs/>
                    </w:rPr>
                    <w:t>King Lear</w:t>
                  </w:r>
                  <w:r w:rsidRPr="00D72DD5">
                    <w:rPr>
                      <w:rFonts w:ascii="Times New Roman" w:eastAsia="PMingLiU" w:hAnsi="Times New Roman" w:cs="Times New Roman"/>
                    </w:rPr>
                    <w:t>）的一段對話：哥勞斯特伯爵（</w:t>
                  </w:r>
                  <w:r w:rsidRPr="00D72DD5">
                    <w:rPr>
                      <w:rFonts w:ascii="Times New Roman" w:eastAsia="PMingLiU" w:hAnsi="Times New Roman" w:cs="Times New Roman"/>
                    </w:rPr>
                    <w:t>Earl of Gloucester</w:t>
                  </w:r>
                  <w:r w:rsidRPr="00D72DD5">
                    <w:rPr>
                      <w:rFonts w:ascii="Times New Roman" w:eastAsia="PMingLiU" w:hAnsi="Times New Roman" w:cs="Times New Roman"/>
                    </w:rPr>
                    <w:t>）在迭遭顛沛流離之後，以為蒼天聵聵，造化弄人，說：</w:t>
                  </w:r>
                </w:p>
                <w:p w14:paraId="38C58624" w14:textId="2E1134E6" w:rsidR="00AE6D15" w:rsidRDefault="00AE6D15" w:rsidP="00D72DD5">
                  <w:pPr>
                    <w:spacing w:line="360" w:lineRule="auto"/>
                    <w:jc w:val="center"/>
                    <w:rPr>
                      <w:rFonts w:ascii="Times New Roman" w:eastAsia="PMingLiU" w:hAnsi="Times New Roman" w:cs="Times New Roman"/>
                    </w:rPr>
                  </w:pPr>
                  <w:r w:rsidRPr="00D72DD5">
                    <w:rPr>
                      <w:rFonts w:ascii="Times New Roman" w:eastAsia="PMingLiU" w:hAnsi="Times New Roman" w:cs="Times New Roman"/>
                    </w:rPr>
                    <w:t>像頑童惡作劇對待蒼蠅一樣，</w:t>
                  </w:r>
                  <w:r w:rsidRPr="00D72DD5">
                    <w:rPr>
                      <w:rFonts w:ascii="Times New Roman" w:eastAsia="PMingLiU" w:hAnsi="Times New Roman" w:cs="Times New Roman"/>
                    </w:rPr>
                    <w:br/>
                  </w:r>
                  <w:r w:rsidRPr="00D72DD5">
                    <w:rPr>
                      <w:rFonts w:ascii="Times New Roman" w:eastAsia="PMingLiU" w:hAnsi="Times New Roman" w:cs="Times New Roman"/>
                    </w:rPr>
                    <w:t>諸神殺害我們以為戲耍。</w:t>
                  </w:r>
                </w:p>
                <w:p w14:paraId="65272DE6" w14:textId="77777777" w:rsidR="00D72DD5" w:rsidRPr="00D72DD5" w:rsidRDefault="00D72DD5" w:rsidP="00D72DD5">
                  <w:pPr>
                    <w:spacing w:line="360" w:lineRule="auto"/>
                    <w:jc w:val="center"/>
                    <w:rPr>
                      <w:rFonts w:ascii="Times New Roman" w:eastAsia="PMingLiU" w:hAnsi="Times New Roman" w:cs="Times New Roman"/>
                    </w:rPr>
                  </w:pPr>
                </w:p>
                <w:p w14:paraId="54C5492E" w14:textId="77777777" w:rsidR="00D72DD5" w:rsidRDefault="00AE6D15" w:rsidP="00D72DD5">
                  <w:pPr>
                    <w:spacing w:line="360" w:lineRule="auto"/>
                    <w:jc w:val="both"/>
                    <w:rPr>
                      <w:rFonts w:ascii="Times New Roman" w:eastAsia="PMingLiU" w:hAnsi="Times New Roman" w:cs="Times New Roman"/>
                    </w:rPr>
                  </w:pPr>
                  <w:r w:rsidRPr="00D72DD5">
                    <w:rPr>
                      <w:rFonts w:ascii="Times New Roman" w:eastAsia="PMingLiU" w:hAnsi="Times New Roman" w:cs="Times New Roman"/>
                    </w:rPr>
                    <w:t xml:space="preserve">      </w:t>
                  </w:r>
                  <w:r w:rsidRPr="00D72DD5">
                    <w:rPr>
                      <w:rFonts w:ascii="Times New Roman" w:eastAsia="PMingLiU" w:hAnsi="Times New Roman" w:cs="Times New Roman"/>
                    </w:rPr>
                    <w:t>存在主義的作家卡繆（</w:t>
                  </w:r>
                  <w:r w:rsidRPr="00D72DD5">
                    <w:rPr>
                      <w:rFonts w:ascii="Times New Roman" w:eastAsia="PMingLiU" w:hAnsi="Times New Roman" w:cs="Times New Roman"/>
                    </w:rPr>
                    <w:t>Albert Camus</w:t>
                  </w:r>
                  <w:r w:rsidRPr="00D72DD5">
                    <w:rPr>
                      <w:rFonts w:ascii="Times New Roman" w:eastAsia="PMingLiU" w:hAnsi="Times New Roman" w:cs="Times New Roman"/>
                    </w:rPr>
                    <w:t>）也採用了哥勞斯特伯爵話中的另一意象：</w:t>
                  </w:r>
                  <w:r w:rsidRPr="00D72DD5">
                    <w:rPr>
                      <w:rFonts w:ascii="Times New Roman" w:eastAsia="PMingLiU" w:hAnsi="Times New Roman" w:cs="Times New Roman"/>
                    </w:rPr>
                    <w:t>“</w:t>
                  </w:r>
                  <w:proofErr w:type="spellStart"/>
                  <w:r w:rsidRPr="00D72DD5">
                    <w:rPr>
                      <w:rFonts w:ascii="Times New Roman" w:eastAsia="PMingLiU" w:hAnsi="Times New Roman" w:cs="Times New Roman"/>
                    </w:rPr>
                    <w:t>‘Tis</w:t>
                  </w:r>
                  <w:proofErr w:type="spellEnd"/>
                  <w:r w:rsidRPr="00D72DD5">
                    <w:rPr>
                      <w:rFonts w:ascii="Times New Roman" w:eastAsia="PMingLiU" w:hAnsi="Times New Roman" w:cs="Times New Roman"/>
                    </w:rPr>
                    <w:t xml:space="preserve"> the </w:t>
                  </w:r>
                  <w:proofErr w:type="spellStart"/>
                  <w:r w:rsidRPr="00D72DD5">
                    <w:rPr>
                      <w:rFonts w:ascii="Times New Roman" w:eastAsia="PMingLiU" w:hAnsi="Times New Roman" w:cs="Times New Roman"/>
                    </w:rPr>
                    <w:t>times’plague</w:t>
                  </w:r>
                  <w:proofErr w:type="spellEnd"/>
                  <w:r w:rsidRPr="00D72DD5">
                    <w:rPr>
                      <w:rFonts w:ascii="Times New Roman" w:eastAsia="PMingLiU" w:hAnsi="Times New Roman" w:cs="Times New Roman"/>
                    </w:rPr>
                    <w:t xml:space="preserve"> when mad-men lead the blind.”</w:t>
                  </w:r>
                  <w:r w:rsidRPr="00D72DD5">
                    <w:rPr>
                      <w:rFonts w:ascii="Times New Roman" w:eastAsia="PMingLiU" w:hAnsi="Times New Roman" w:cs="Times New Roman"/>
                    </w:rPr>
                    <w:t>而寫了一本書</w:t>
                  </w:r>
                  <w:r w:rsidR="00D72DD5">
                    <w:rPr>
                      <w:rFonts w:ascii="Times New Roman" w:eastAsia="PMingLiU" w:hAnsi="Times New Roman" w:cs="Times New Roman" w:hint="eastAsia"/>
                    </w:rPr>
                    <w:t>《</w:t>
                  </w:r>
                  <w:r w:rsidRPr="00D72DD5">
                    <w:rPr>
                      <w:rFonts w:ascii="Times New Roman" w:eastAsia="PMingLiU" w:hAnsi="Times New Roman" w:cs="Times New Roman"/>
                    </w:rPr>
                    <w:t>時疫</w:t>
                  </w:r>
                  <w:r w:rsidR="00D72DD5" w:rsidRPr="00D72DD5">
                    <w:rPr>
                      <w:rFonts w:ascii="Times New Roman" w:eastAsia="PMingLiU" w:hAnsi="Times New Roman" w:cs="Times New Roman" w:hint="eastAsia"/>
                    </w:rPr>
                    <w:t>》</w:t>
                  </w:r>
                  <w:r w:rsidRPr="00D72DD5">
                    <w:rPr>
                      <w:rFonts w:ascii="Times New Roman" w:eastAsia="PMingLiU" w:hAnsi="Times New Roman" w:cs="Times New Roman"/>
                    </w:rPr>
                    <w:t>（</w:t>
                  </w:r>
                  <w:r w:rsidRPr="00D72DD5">
                    <w:rPr>
                      <w:rFonts w:ascii="Times New Roman" w:eastAsia="PMingLiU" w:hAnsi="Times New Roman" w:cs="Times New Roman"/>
                      <w:i/>
                      <w:iCs/>
                    </w:rPr>
                    <w:t>The Plague</w:t>
                  </w:r>
                  <w:r w:rsidRPr="00D72DD5">
                    <w:rPr>
                      <w:rFonts w:ascii="Times New Roman" w:eastAsia="PMingLiU" w:hAnsi="Times New Roman" w:cs="Times New Roman"/>
                    </w:rPr>
                    <w:t>）。也許，他另一本小說</w:t>
                  </w:r>
                  <w:r w:rsidR="00D72DD5">
                    <w:rPr>
                      <w:rFonts w:ascii="Times New Roman" w:eastAsia="PMingLiU" w:hAnsi="Times New Roman" w:cs="Times New Roman" w:hint="eastAsia"/>
                    </w:rPr>
                    <w:t>《</w:t>
                  </w:r>
                  <w:r w:rsidRPr="00D72DD5">
                    <w:rPr>
                      <w:rFonts w:ascii="Times New Roman" w:eastAsia="PMingLiU" w:hAnsi="Times New Roman" w:cs="Times New Roman"/>
                    </w:rPr>
                    <w:t>陌生人</w:t>
                  </w:r>
                  <w:r w:rsidR="00D72DD5">
                    <w:rPr>
                      <w:rFonts w:ascii="Times New Roman" w:eastAsia="PMingLiU" w:hAnsi="Times New Roman" w:cs="Times New Roman" w:hint="eastAsia"/>
                    </w:rPr>
                    <w:t>》</w:t>
                  </w:r>
                  <w:r w:rsidRPr="00D72DD5">
                    <w:rPr>
                      <w:rFonts w:ascii="Times New Roman" w:eastAsia="PMingLiU" w:hAnsi="Times New Roman" w:cs="Times New Roman"/>
                    </w:rPr>
                    <w:t>（</w:t>
                  </w:r>
                  <w:r w:rsidRPr="00D72DD5">
                    <w:rPr>
                      <w:rFonts w:ascii="Times New Roman" w:eastAsia="PMingLiU" w:hAnsi="Times New Roman" w:cs="Times New Roman"/>
                      <w:i/>
                      <w:iCs/>
                    </w:rPr>
                    <w:t>Stranger</w:t>
                  </w:r>
                  <w:r w:rsidRPr="00D72DD5">
                    <w:rPr>
                      <w:rFonts w:ascii="Times New Roman" w:eastAsia="PMingLiU" w:hAnsi="Times New Roman" w:cs="Times New Roman"/>
                    </w:rPr>
                    <w:t>）的命名，是受了馬克吐溫小說的啟發。</w:t>
                  </w:r>
                </w:p>
                <w:p w14:paraId="102A1D69" w14:textId="77777777" w:rsidR="00D72DD5" w:rsidRDefault="00D72DD5" w:rsidP="00D72DD5">
                  <w:pPr>
                    <w:spacing w:line="360" w:lineRule="auto"/>
                    <w:jc w:val="both"/>
                    <w:rPr>
                      <w:rFonts w:ascii="Times New Roman" w:eastAsia="PMingLiU" w:hAnsi="Times New Roman" w:cs="Times New Roman"/>
                    </w:rPr>
                  </w:pPr>
                  <w:r>
                    <w:rPr>
                      <w:rFonts w:ascii="Times New Roman" w:eastAsia="PMingLiU" w:hAnsi="Times New Roman" w:cs="Times New Roman" w:hint="eastAsia"/>
                    </w:rPr>
                    <w:t xml:space="preserve"> </w:t>
                  </w:r>
                  <w:r>
                    <w:rPr>
                      <w:rFonts w:ascii="Times New Roman" w:eastAsia="PMingLiU" w:hAnsi="Times New Roman" w:cs="Times New Roman"/>
                    </w:rPr>
                    <w:t xml:space="preserve">     </w:t>
                  </w:r>
                  <w:r w:rsidR="00AE6D15" w:rsidRPr="00D72DD5">
                    <w:rPr>
                      <w:rFonts w:ascii="Times New Roman" w:eastAsia="PMingLiU" w:hAnsi="Times New Roman" w:cs="Times New Roman"/>
                    </w:rPr>
                    <w:t>如果我們只看環境，看</w:t>
                  </w:r>
                  <w:r w:rsidR="00AE6D15" w:rsidRPr="00D72DD5">
                    <w:rPr>
                      <w:rFonts w:ascii="Times New Roman" w:eastAsia="PMingLiU" w:hAnsi="Times New Roman" w:cs="Times New Roman"/>
                    </w:rPr>
                    <w:t>“</w:t>
                  </w:r>
                  <w:r w:rsidR="00AE6D15" w:rsidRPr="00D72DD5">
                    <w:rPr>
                      <w:rFonts w:ascii="Times New Roman" w:eastAsia="PMingLiU" w:hAnsi="Times New Roman" w:cs="Times New Roman"/>
                    </w:rPr>
                    <w:t>日光之下</w:t>
                  </w:r>
                  <w:r w:rsidR="00AE6D15" w:rsidRPr="00D72DD5">
                    <w:rPr>
                      <w:rFonts w:ascii="Times New Roman" w:eastAsia="PMingLiU" w:hAnsi="Times New Roman" w:cs="Times New Roman"/>
                    </w:rPr>
                    <w:t>”</w:t>
                  </w:r>
                  <w:r w:rsidR="00AE6D15" w:rsidRPr="00D72DD5">
                    <w:rPr>
                      <w:rFonts w:ascii="Times New Roman" w:eastAsia="PMingLiU" w:hAnsi="Times New Roman" w:cs="Times New Roman"/>
                    </w:rPr>
                    <w:t>的事，不能不同意這些人的看法。他們到底是思索過，尋求人生的意義。所羅門王稱這些勞苦，愁煩，都是</w:t>
                  </w:r>
                  <w:r w:rsidR="00AE6D15" w:rsidRPr="00D72DD5">
                    <w:rPr>
                      <w:rFonts w:ascii="Times New Roman" w:eastAsia="PMingLiU" w:hAnsi="Times New Roman" w:cs="Times New Roman"/>
                    </w:rPr>
                    <w:t>“</w:t>
                  </w:r>
                  <w:r w:rsidR="00AE6D15" w:rsidRPr="00D72DD5">
                    <w:rPr>
                      <w:rFonts w:ascii="Times New Roman" w:eastAsia="PMingLiU" w:hAnsi="Times New Roman" w:cs="Times New Roman"/>
                    </w:rPr>
                    <w:t>虛空</w:t>
                  </w:r>
                  <w:r w:rsidR="00AE6D15" w:rsidRPr="00D72DD5">
                    <w:rPr>
                      <w:rFonts w:ascii="Times New Roman" w:eastAsia="PMingLiU" w:hAnsi="Times New Roman" w:cs="Times New Roman"/>
                    </w:rPr>
                    <w:t>”</w:t>
                  </w:r>
                  <w:r w:rsidR="00AE6D15" w:rsidRPr="00D72DD5">
                    <w:rPr>
                      <w:rFonts w:ascii="Times New Roman" w:eastAsia="PMingLiU" w:hAnsi="Times New Roman" w:cs="Times New Roman"/>
                    </w:rPr>
                    <w:t>（參傅二</w:t>
                  </w:r>
                  <w:r w:rsidR="00AE6D15" w:rsidRPr="00D72DD5">
                    <w:rPr>
                      <w:rFonts w:ascii="Times New Roman" w:eastAsia="PMingLiU" w:hAnsi="Times New Roman" w:cs="Times New Roman"/>
                    </w:rPr>
                    <w:t>23</w:t>
                  </w:r>
                  <w:r w:rsidR="00AE6D15" w:rsidRPr="00D72DD5">
                    <w:rPr>
                      <w:rFonts w:ascii="Times New Roman" w:eastAsia="PMingLiU" w:hAnsi="Times New Roman" w:cs="Times New Roman"/>
                    </w:rPr>
                    <w:t>，三</w:t>
                  </w:r>
                  <w:r w:rsidR="00AE6D15" w:rsidRPr="00D72DD5">
                    <w:rPr>
                      <w:rFonts w:ascii="Times New Roman" w:eastAsia="PMingLiU" w:hAnsi="Times New Roman" w:cs="Times New Roman"/>
                    </w:rPr>
                    <w:t>10</w:t>
                  </w:r>
                  <w:r w:rsidR="00AE6D15" w:rsidRPr="00D72DD5">
                    <w:rPr>
                      <w:rFonts w:ascii="Times New Roman" w:eastAsia="PMingLiU" w:hAnsi="Times New Roman" w:cs="Times New Roman"/>
                    </w:rPr>
                    <w:t>，四</w:t>
                  </w:r>
                  <w:r w:rsidR="00AE6D15" w:rsidRPr="00D72DD5">
                    <w:rPr>
                      <w:rFonts w:ascii="Times New Roman" w:eastAsia="PMingLiU" w:hAnsi="Times New Roman" w:cs="Times New Roman"/>
                    </w:rPr>
                    <w:t>1-3</w:t>
                  </w:r>
                  <w:r w:rsidR="00AE6D15" w:rsidRPr="00D72DD5">
                    <w:rPr>
                      <w:rFonts w:ascii="Times New Roman" w:eastAsia="PMingLiU" w:hAnsi="Times New Roman" w:cs="Times New Roman"/>
                    </w:rPr>
                    <w:t>）是</w:t>
                  </w:r>
                  <w:r w:rsidR="00AE6D15" w:rsidRPr="00D72DD5">
                    <w:rPr>
                      <w:rFonts w:ascii="Times New Roman" w:eastAsia="PMingLiU" w:hAnsi="Times New Roman" w:cs="Times New Roman"/>
                    </w:rPr>
                    <w:t>“</w:t>
                  </w:r>
                  <w:r w:rsidR="00AE6D15" w:rsidRPr="00D72DD5">
                    <w:rPr>
                      <w:rFonts w:ascii="Times New Roman" w:eastAsia="PMingLiU" w:hAnsi="Times New Roman" w:cs="Times New Roman"/>
                    </w:rPr>
                    <w:t>大患</w:t>
                  </w:r>
                  <w:r w:rsidR="00AE6D15" w:rsidRPr="00D72DD5">
                    <w:rPr>
                      <w:rFonts w:ascii="Times New Roman" w:eastAsia="PMingLiU" w:hAnsi="Times New Roman" w:cs="Times New Roman"/>
                    </w:rPr>
                    <w:t>”</w:t>
                  </w:r>
                  <w:r w:rsidR="00AE6D15" w:rsidRPr="00D72DD5">
                    <w:rPr>
                      <w:rFonts w:ascii="Times New Roman" w:eastAsia="PMingLiU" w:hAnsi="Times New Roman" w:cs="Times New Roman"/>
                    </w:rPr>
                    <w:t>。如果人不能向上看，見到掌管一切的神，答案不過是如此。</w:t>
                  </w:r>
                </w:p>
                <w:p w14:paraId="0CB7D984" w14:textId="3AB6F9F8" w:rsidR="00AE6D15" w:rsidRDefault="00D72DD5" w:rsidP="00D72DD5">
                  <w:pPr>
                    <w:spacing w:line="360" w:lineRule="auto"/>
                    <w:jc w:val="both"/>
                    <w:rPr>
                      <w:rFonts w:ascii="Times New Roman" w:eastAsia="PMingLiU" w:hAnsi="Times New Roman" w:cs="Times New Roman"/>
                    </w:rPr>
                  </w:pPr>
                  <w:r>
                    <w:rPr>
                      <w:rFonts w:ascii="Times New Roman" w:eastAsia="PMingLiU" w:hAnsi="Times New Roman" w:cs="Times New Roman" w:hint="eastAsia"/>
                    </w:rPr>
                    <w:t xml:space="preserve"> </w:t>
                  </w:r>
                  <w:r>
                    <w:rPr>
                      <w:rFonts w:ascii="Times New Roman" w:eastAsia="PMingLiU" w:hAnsi="Times New Roman" w:cs="Times New Roman"/>
                    </w:rPr>
                    <w:t xml:space="preserve">      </w:t>
                  </w:r>
                  <w:r w:rsidR="00AE6D15" w:rsidRPr="00D72DD5">
                    <w:rPr>
                      <w:rFonts w:ascii="Times New Roman" w:eastAsia="PMingLiU" w:hAnsi="Times New Roman" w:cs="Times New Roman"/>
                    </w:rPr>
                    <w:t>約伯的苦悶不樂，不僅在於目前的環境；就是在安舒的日子，他也有一種莫名的焦慮和隱然的恐懼。他說：</w:t>
                  </w:r>
                  <w:r w:rsidR="00AE6D15" w:rsidRPr="00D72DD5">
                    <w:rPr>
                      <w:rFonts w:ascii="Times New Roman" w:eastAsia="PMingLiU" w:hAnsi="Times New Roman" w:cs="Times New Roman"/>
                    </w:rPr>
                    <w:t>“</w:t>
                  </w:r>
                  <w:r w:rsidR="00AE6D15" w:rsidRPr="00D72DD5">
                    <w:rPr>
                      <w:rFonts w:ascii="Times New Roman" w:eastAsia="PMingLiU" w:hAnsi="Times New Roman" w:cs="Times New Roman"/>
                    </w:rPr>
                    <w:t>因我所恐懼的臨到我身，我所懼怕的迎我而來。</w:t>
                  </w:r>
                  <w:r w:rsidR="00AE6D15" w:rsidRPr="00D72DD5">
                    <w:rPr>
                      <w:rFonts w:ascii="Times New Roman" w:eastAsia="PMingLiU" w:hAnsi="Times New Roman" w:cs="Times New Roman"/>
                    </w:rPr>
                    <w:t>”</w:t>
                  </w:r>
                  <w:r w:rsidR="00AE6D15" w:rsidRPr="00D72DD5">
                    <w:rPr>
                      <w:rFonts w:ascii="Times New Roman" w:eastAsia="PMingLiU" w:hAnsi="Times New Roman" w:cs="Times New Roman"/>
                    </w:rPr>
                    <w:t>（伯三</w:t>
                  </w:r>
                  <w:r w:rsidR="00AE6D15" w:rsidRPr="00D72DD5">
                    <w:rPr>
                      <w:rFonts w:ascii="Times New Roman" w:eastAsia="PMingLiU" w:hAnsi="Times New Roman" w:cs="Times New Roman"/>
                    </w:rPr>
                    <w:t>25</w:t>
                  </w:r>
                  <w:r w:rsidR="00AE6D15" w:rsidRPr="00D72DD5">
                    <w:rPr>
                      <w:rFonts w:ascii="Times New Roman" w:eastAsia="PMingLiU" w:hAnsi="Times New Roman" w:cs="Times New Roman"/>
                    </w:rPr>
                    <w:t>）這種</w:t>
                  </w:r>
                  <w:r w:rsidR="00AE6D15" w:rsidRPr="00D72DD5">
                    <w:rPr>
                      <w:rFonts w:ascii="Times New Roman" w:eastAsia="PMingLiU" w:hAnsi="Times New Roman" w:cs="Times New Roman"/>
                    </w:rPr>
                    <w:t>“</w:t>
                  </w:r>
                  <w:r w:rsidR="00AE6D15" w:rsidRPr="00D72DD5">
                    <w:rPr>
                      <w:rFonts w:ascii="Times New Roman" w:eastAsia="PMingLiU" w:hAnsi="Times New Roman" w:cs="Times New Roman"/>
                    </w:rPr>
                    <w:t>恐懼</w:t>
                  </w:r>
                  <w:r w:rsidR="00AE6D15" w:rsidRPr="00D72DD5">
                    <w:rPr>
                      <w:rFonts w:ascii="Times New Roman" w:eastAsia="PMingLiU" w:hAnsi="Times New Roman" w:cs="Times New Roman"/>
                    </w:rPr>
                    <w:t>”“</w:t>
                  </w:r>
                  <w:r w:rsidR="00AE6D15" w:rsidRPr="00D72DD5">
                    <w:rPr>
                      <w:rFonts w:ascii="Times New Roman" w:eastAsia="PMingLiU" w:hAnsi="Times New Roman" w:cs="Times New Roman"/>
                    </w:rPr>
                    <w:t>懼怕</w:t>
                  </w:r>
                  <w:r w:rsidR="00AE6D15" w:rsidRPr="00D72DD5">
                    <w:rPr>
                      <w:rFonts w:ascii="Times New Roman" w:eastAsia="PMingLiU" w:hAnsi="Times New Roman" w:cs="Times New Roman"/>
                    </w:rPr>
                    <w:t>”</w:t>
                  </w:r>
                  <w:r w:rsidR="00AE6D15" w:rsidRPr="00D72DD5">
                    <w:rPr>
                      <w:rFonts w:ascii="Times New Roman" w:eastAsia="PMingLiU" w:hAnsi="Times New Roman" w:cs="Times New Roman"/>
                    </w:rPr>
                    <w:t>是在思想的深處，</w:t>
                  </w:r>
                  <w:r w:rsidR="00AE6D15" w:rsidRPr="00D72DD5">
                    <w:rPr>
                      <w:rFonts w:ascii="Times New Roman" w:eastAsia="PMingLiU" w:hAnsi="Times New Roman" w:cs="Times New Roman"/>
                    </w:rPr>
                    <w:lastRenderedPageBreak/>
                    <w:t>在安逸的時候，災禍未到的時候，就有一種負性的期待，怕由存在進入不存在。這種思想，可以反證存在的真實。</w:t>
                  </w:r>
                </w:p>
                <w:p w14:paraId="367CE1B2" w14:textId="77777777" w:rsidR="00D72DD5" w:rsidRPr="00D72DD5" w:rsidRDefault="00D72DD5" w:rsidP="00D72DD5">
                  <w:pPr>
                    <w:spacing w:line="360" w:lineRule="auto"/>
                    <w:rPr>
                      <w:rFonts w:ascii="Times New Roman" w:eastAsia="PMingLiU" w:hAnsi="Times New Roman" w:cs="Times New Roman"/>
                    </w:rPr>
                  </w:pPr>
                </w:p>
                <w:p w14:paraId="32123467" w14:textId="18A07B1C" w:rsidR="00D72DD5" w:rsidRDefault="00AE6D15" w:rsidP="00D72DD5">
                  <w:pPr>
                    <w:spacing w:line="360" w:lineRule="auto"/>
                    <w:jc w:val="center"/>
                    <w:rPr>
                      <w:rFonts w:ascii="Times New Roman" w:eastAsia="PMingLiU" w:hAnsi="Times New Roman" w:cs="Times New Roman"/>
                      <w:b/>
                      <w:bCs/>
                    </w:rPr>
                  </w:pPr>
                  <w:r w:rsidRPr="00D72DD5">
                    <w:rPr>
                      <w:rFonts w:ascii="Times New Roman" w:eastAsia="PMingLiU" w:hAnsi="Times New Roman" w:cs="Times New Roman"/>
                      <w:b/>
                      <w:bCs/>
                    </w:rPr>
                    <w:t>我在故言在</w:t>
                  </w:r>
                </w:p>
                <w:p w14:paraId="5F9F96BE" w14:textId="77777777" w:rsidR="00D72DD5" w:rsidRDefault="00D72DD5" w:rsidP="00D72DD5">
                  <w:pPr>
                    <w:spacing w:line="360" w:lineRule="auto"/>
                    <w:jc w:val="center"/>
                    <w:rPr>
                      <w:rFonts w:ascii="Times New Roman" w:eastAsia="PMingLiU" w:hAnsi="Times New Roman" w:cs="Times New Roman"/>
                      <w:b/>
                      <w:bCs/>
                    </w:rPr>
                  </w:pPr>
                </w:p>
                <w:p w14:paraId="3186740A" w14:textId="77777777" w:rsidR="00EE5F2B" w:rsidRDefault="00AE6D15" w:rsidP="00D72DD5">
                  <w:pPr>
                    <w:spacing w:line="360" w:lineRule="auto"/>
                    <w:jc w:val="both"/>
                    <w:rPr>
                      <w:rFonts w:ascii="Times New Roman" w:eastAsia="PMingLiU" w:hAnsi="Times New Roman" w:cs="Times New Roman"/>
                    </w:rPr>
                  </w:pPr>
                  <w:r w:rsidRPr="00D72DD5">
                    <w:rPr>
                      <w:rFonts w:ascii="Times New Roman" w:eastAsia="PMingLiU" w:hAnsi="Times New Roman" w:cs="Times New Roman"/>
                    </w:rPr>
                    <w:t xml:space="preserve">     </w:t>
                  </w:r>
                  <w:r w:rsidRPr="00D72DD5">
                    <w:rPr>
                      <w:rFonts w:ascii="Times New Roman" w:eastAsia="PMingLiU" w:hAnsi="Times New Roman" w:cs="Times New Roman"/>
                    </w:rPr>
                    <w:t>像今代人的感覺一樣，約伯經歷被隔絕的痛苦。死亡是不存在，是與存在的隔絕。這又是卡繆在時疫一書中所描寫疫症流行下危城的情形。人不瞭解和不被瞭解，是意念上的隔絕。這種願欲交通的思想，幾乎是一種衝動，是從那裏來的呢？這不是共同存在的證明嗎？在與當代周圍可以見面的人交通隔絕之後，約伯想到了未見過面的將要來的人；要把他的言語留存下來，為求後代賞識，要讓歷史判斷：</w:t>
                  </w:r>
                  <w:r w:rsidRPr="00D72DD5">
                    <w:rPr>
                      <w:rFonts w:ascii="Times New Roman" w:eastAsia="PMingLiU" w:hAnsi="Times New Roman" w:cs="Times New Roman"/>
                    </w:rPr>
                    <w:t>“</w:t>
                  </w:r>
                  <w:r w:rsidRPr="00D72DD5">
                    <w:rPr>
                      <w:rFonts w:ascii="Times New Roman" w:eastAsia="PMingLiU" w:hAnsi="Times New Roman" w:cs="Times New Roman"/>
                    </w:rPr>
                    <w:t>惟願我的言語，現在寫上，都記錄在書上；用鐵筆鐫刻，用鉛灌在盤石上，直存到永遠。</w:t>
                  </w:r>
                  <w:r w:rsidRPr="00D72DD5">
                    <w:rPr>
                      <w:rFonts w:ascii="Times New Roman" w:eastAsia="PMingLiU" w:hAnsi="Times New Roman" w:cs="Times New Roman"/>
                    </w:rPr>
                    <w:t>”</w:t>
                  </w:r>
                  <w:r w:rsidRPr="00D72DD5">
                    <w:rPr>
                      <w:rFonts w:ascii="Times New Roman" w:eastAsia="PMingLiU" w:hAnsi="Times New Roman" w:cs="Times New Roman"/>
                    </w:rPr>
                    <w:t>（伯一九</w:t>
                  </w:r>
                  <w:r w:rsidRPr="00D72DD5">
                    <w:rPr>
                      <w:rFonts w:ascii="Times New Roman" w:eastAsia="PMingLiU" w:hAnsi="Times New Roman" w:cs="Times New Roman"/>
                    </w:rPr>
                    <w:t>23-24</w:t>
                  </w:r>
                  <w:r w:rsidRPr="00D72DD5">
                    <w:rPr>
                      <w:rFonts w:ascii="Times New Roman" w:eastAsia="PMingLiU" w:hAnsi="Times New Roman" w:cs="Times New Roman"/>
                    </w:rPr>
                    <w:t>）如果人相信自己死了就完了，思想功能和意識存在，與腦波震盪同時停止，那還管它甚麼誰是誰非？只有相信人的存在是超越時間，超越墳墓，才會有這種思想。</w:t>
                  </w:r>
                </w:p>
                <w:p w14:paraId="161C68E8" w14:textId="77777777" w:rsidR="00EE5F2B" w:rsidRDefault="00AE6D15" w:rsidP="00D72DD5">
                  <w:pPr>
                    <w:spacing w:line="360" w:lineRule="auto"/>
                    <w:jc w:val="both"/>
                    <w:rPr>
                      <w:rFonts w:ascii="Times New Roman" w:eastAsia="PMingLiU" w:hAnsi="Times New Roman" w:cs="Times New Roman"/>
                    </w:rPr>
                  </w:pPr>
                  <w:r w:rsidRPr="00D72DD5">
                    <w:rPr>
                      <w:rFonts w:ascii="Times New Roman" w:eastAsia="PMingLiU" w:hAnsi="Times New Roman" w:cs="Times New Roman"/>
                    </w:rPr>
                    <w:t xml:space="preserve">     </w:t>
                  </w:r>
                  <w:r w:rsidRPr="00D72DD5">
                    <w:rPr>
                      <w:rFonts w:ascii="Times New Roman" w:eastAsia="PMingLiU" w:hAnsi="Times New Roman" w:cs="Times New Roman"/>
                    </w:rPr>
                    <w:t>在這裏，我們也看到文字的持久性。人的聲音止息，呼吸止息，但書寫的文字，可以存留見證。在四千多年之後，我們仍然和約伯一樣相信，要為主作見證，必須使用文字見證。古人有聯云：</w:t>
                  </w:r>
                  <w:r w:rsidRPr="00D72DD5">
                    <w:rPr>
                      <w:rFonts w:ascii="Times New Roman" w:eastAsia="PMingLiU" w:hAnsi="Times New Roman" w:cs="Times New Roman"/>
                    </w:rPr>
                    <w:t>“</w:t>
                  </w:r>
                  <w:r w:rsidRPr="00D72DD5">
                    <w:rPr>
                      <w:rFonts w:ascii="Times New Roman" w:eastAsia="PMingLiU" w:hAnsi="Times New Roman" w:cs="Times New Roman"/>
                    </w:rPr>
                    <w:t>身無半畝心憂天下；書讀萬卷神交古人</w:t>
                  </w:r>
                  <w:r w:rsidR="00EE5F2B" w:rsidRPr="00D72DD5">
                    <w:rPr>
                      <w:rFonts w:ascii="Times New Roman" w:eastAsia="PMingLiU" w:hAnsi="Times New Roman" w:cs="Times New Roman"/>
                    </w:rPr>
                    <w:t>”</w:t>
                  </w:r>
                  <w:r w:rsidRPr="00D72DD5">
                    <w:rPr>
                      <w:rFonts w:ascii="Times New Roman" w:eastAsia="PMingLiU" w:hAnsi="Times New Roman" w:cs="Times New Roman"/>
                    </w:rPr>
                    <w:t>。上聯是講到思想領域的廣闊無限，下聯是說思想知識可以藉文字而存在，並且傳遞下去，發展下去。我們今天所有的知識，有多少不是相傳下來智慧的累積？人類之所以有今天的文化成果，與有記錄的語文關係密切。沒有語文，人就沒法作深入的思想，也就失去了先人所遺留寶庫的鑰匙。</w:t>
                  </w:r>
                </w:p>
                <w:p w14:paraId="2A0ECAE4" w14:textId="0DB24B48" w:rsidR="00EE5F2B" w:rsidRDefault="00AE6D15" w:rsidP="00EE5F2B">
                  <w:pPr>
                    <w:spacing w:line="360" w:lineRule="auto"/>
                    <w:ind w:firstLineChars="200" w:firstLine="480"/>
                    <w:jc w:val="both"/>
                    <w:rPr>
                      <w:rFonts w:ascii="Times New Roman" w:eastAsia="PMingLiU" w:hAnsi="Times New Roman" w:cs="Times New Roman"/>
                    </w:rPr>
                  </w:pPr>
                  <w:r w:rsidRPr="00D72DD5">
                    <w:rPr>
                      <w:rFonts w:ascii="Times New Roman" w:eastAsia="PMingLiU" w:hAnsi="Times New Roman" w:cs="Times New Roman"/>
                    </w:rPr>
                    <w:t>古時的先知們，在當代很少受人歡迎，為人瞭解的。阿摩司被藐視，以為他是個未受正統神學訓練的社會主義者；耶利米不善逢迎，被人視為悲觀主義的投降派；以賽亞雖然出身皇族，一時炫赫的搞過政</w:t>
                  </w:r>
                  <w:r w:rsidR="00EE5F2B">
                    <w:rPr>
                      <w:rFonts w:ascii="Times New Roman" w:eastAsia="PMingLiU" w:hAnsi="Times New Roman" w:cs="Times New Roman" w:hint="eastAsia"/>
                    </w:rPr>
                    <w:lastRenderedPageBreak/>
                    <w:t>治</w:t>
                  </w:r>
                  <w:r w:rsidRPr="00D72DD5">
                    <w:rPr>
                      <w:rFonts w:ascii="Times New Roman" w:eastAsia="PMingLiU" w:hAnsi="Times New Roman" w:cs="Times New Roman"/>
                    </w:rPr>
                    <w:t>，也難免於殉道；其他的先知使徒，受人反對迫害的情形，更難盡述了。但他們受聖靈感動所保存下來的文字紀錄，歷經許多年代，不但未隨他們離世而止息，而且更加光輝烈烈。這就像是以色列人從約但河中取出來的石頭，作神大能和恩典的永遠見證（參書四）；又如耶利米藏在法老宮門砌磚灰泥中的石頭，到時侯要證驗先知的話（參耶四</w:t>
                  </w:r>
                  <w:r w:rsidR="00EE5F2B">
                    <w:rPr>
                      <w:rFonts w:ascii="Times New Roman" w:eastAsia="PMingLiU" w:hAnsi="Times New Roman" w:cs="Times New Roman" w:hint="eastAsia"/>
                    </w:rPr>
                    <w:t>十三</w:t>
                  </w:r>
                  <w:r w:rsidRPr="00D72DD5">
                    <w:rPr>
                      <w:rFonts w:ascii="Times New Roman" w:eastAsia="PMingLiU" w:hAnsi="Times New Roman" w:cs="Times New Roman"/>
                    </w:rPr>
                    <w:t>8-11</w:t>
                  </w:r>
                  <w:r w:rsidRPr="00D72DD5">
                    <w:rPr>
                      <w:rFonts w:ascii="Times New Roman" w:eastAsia="PMingLiU" w:hAnsi="Times New Roman" w:cs="Times New Roman"/>
                    </w:rPr>
                    <w:t>）。</w:t>
                  </w:r>
                </w:p>
                <w:p w14:paraId="55D81583" w14:textId="77777777" w:rsidR="00EE5F2B" w:rsidRDefault="00AE6D15" w:rsidP="00EE5F2B">
                  <w:pPr>
                    <w:spacing w:line="360" w:lineRule="auto"/>
                    <w:ind w:firstLineChars="200" w:firstLine="480"/>
                    <w:jc w:val="both"/>
                    <w:rPr>
                      <w:rFonts w:ascii="Times New Roman" w:eastAsia="PMingLiU" w:hAnsi="Times New Roman" w:cs="Times New Roman"/>
                    </w:rPr>
                  </w:pPr>
                  <w:r w:rsidRPr="00D72DD5">
                    <w:rPr>
                      <w:rFonts w:ascii="Times New Roman" w:eastAsia="PMingLiU" w:hAnsi="Times New Roman" w:cs="Times New Roman"/>
                    </w:rPr>
                    <w:t>愛主的聖徒們，</w:t>
                  </w:r>
                  <w:r w:rsidRPr="00D72DD5">
                    <w:rPr>
                      <w:rFonts w:ascii="Times New Roman" w:eastAsia="PMingLiU" w:hAnsi="Times New Roman" w:cs="Times New Roman"/>
                    </w:rPr>
                    <w:t>“</w:t>
                  </w:r>
                  <w:r w:rsidRPr="00D72DD5">
                    <w:rPr>
                      <w:rFonts w:ascii="Times New Roman" w:eastAsia="PMingLiU" w:hAnsi="Times New Roman" w:cs="Times New Roman"/>
                    </w:rPr>
                    <w:t>不要銷滅聖靈的感動</w:t>
                  </w:r>
                  <w:r w:rsidRPr="00D72DD5">
                    <w:rPr>
                      <w:rFonts w:ascii="Times New Roman" w:eastAsia="PMingLiU" w:hAnsi="Times New Roman" w:cs="Times New Roman"/>
                    </w:rPr>
                    <w:t>”</w:t>
                  </w:r>
                  <w:r w:rsidRPr="00D72DD5">
                    <w:rPr>
                      <w:rFonts w:ascii="Times New Roman" w:eastAsia="PMingLiU" w:hAnsi="Times New Roman" w:cs="Times New Roman"/>
                    </w:rPr>
                    <w:t>（帖前五</w:t>
                  </w:r>
                  <w:r w:rsidRPr="00D72DD5">
                    <w:rPr>
                      <w:rFonts w:ascii="Times New Roman" w:eastAsia="PMingLiU" w:hAnsi="Times New Roman" w:cs="Times New Roman"/>
                    </w:rPr>
                    <w:t>19</w:t>
                  </w:r>
                  <w:r w:rsidRPr="00D72DD5">
                    <w:rPr>
                      <w:rFonts w:ascii="Times New Roman" w:eastAsia="PMingLiU" w:hAnsi="Times New Roman" w:cs="Times New Roman"/>
                    </w:rPr>
                    <w:t>），順從主的託付，寫出你當傳的屬天信息，供應你當代的及後代的人，果效會存到永遠。當然，你的工作不會像建造巴比倫王宮那樣引人注目讚賞，但如果人類沒有它，會有甚麼損失？我想，大多數會思想的人，寧願從來沒有那偉大的建築，而不願失去彌爾頓（</w:t>
                  </w:r>
                  <w:r w:rsidRPr="00D72DD5">
                    <w:rPr>
                      <w:rFonts w:ascii="Times New Roman" w:eastAsia="PMingLiU" w:hAnsi="Times New Roman" w:cs="Times New Roman"/>
                    </w:rPr>
                    <w:t>John Milton</w:t>
                  </w:r>
                  <w:r w:rsidRPr="00D72DD5">
                    <w:rPr>
                      <w:rFonts w:ascii="Times New Roman" w:eastAsia="PMingLiU" w:hAnsi="Times New Roman" w:cs="Times New Roman"/>
                    </w:rPr>
                    <w:t>）的失樂園（</w:t>
                  </w:r>
                  <w:r w:rsidRPr="00D72DD5">
                    <w:rPr>
                      <w:rFonts w:ascii="Times New Roman" w:eastAsia="PMingLiU" w:hAnsi="Times New Roman" w:cs="Times New Roman"/>
                    </w:rPr>
                    <w:t>Paradise Los</w:t>
                  </w:r>
                  <w:r w:rsidRPr="00D72DD5">
                    <w:rPr>
                      <w:rFonts w:ascii="Times New Roman" w:eastAsia="PMingLiU" w:hAnsi="Times New Roman" w:cs="Times New Roman"/>
                    </w:rPr>
                    <w:t>）或莎士比亞。而飲水思源，還都是出自聖經。</w:t>
                  </w:r>
                </w:p>
                <w:p w14:paraId="653EEEB4" w14:textId="2ECC7FF9" w:rsidR="00AE6D15" w:rsidRPr="00D72DD5" w:rsidRDefault="00AE6D15" w:rsidP="00EE5F2B">
                  <w:pPr>
                    <w:spacing w:line="360" w:lineRule="auto"/>
                    <w:ind w:firstLineChars="200" w:firstLine="480"/>
                    <w:jc w:val="both"/>
                    <w:rPr>
                      <w:rFonts w:ascii="Times New Roman" w:eastAsia="PMingLiU" w:hAnsi="Times New Roman" w:cs="Times New Roman"/>
                    </w:rPr>
                  </w:pPr>
                  <w:r w:rsidRPr="00D72DD5">
                    <w:rPr>
                      <w:rFonts w:ascii="Times New Roman" w:eastAsia="PMingLiU" w:hAnsi="Times New Roman" w:cs="Times New Roman"/>
                    </w:rPr>
                    <w:t xml:space="preserve">  </w:t>
                  </w:r>
                  <w:r w:rsidRPr="00D72DD5">
                    <w:rPr>
                      <w:rFonts w:ascii="Times New Roman" w:eastAsia="PMingLiU" w:hAnsi="Times New Roman" w:cs="Times New Roman"/>
                    </w:rPr>
                    <w:t>你是個孤軍奮戰的文字宣道士嗎？你孤單嗎？不要灰心！罪惡的狂濤雖然很大，你感到</w:t>
                  </w:r>
                  <w:r w:rsidRPr="00D72DD5">
                    <w:rPr>
                      <w:rFonts w:ascii="Times New Roman" w:eastAsia="PMingLiU" w:hAnsi="Times New Roman" w:cs="Times New Roman"/>
                    </w:rPr>
                    <w:t>“</w:t>
                  </w:r>
                  <w:r w:rsidRPr="00D72DD5">
                    <w:rPr>
                      <w:rFonts w:ascii="Times New Roman" w:eastAsia="PMingLiU" w:hAnsi="Times New Roman" w:cs="Times New Roman"/>
                    </w:rPr>
                    <w:t>孤臣無力可回天</w:t>
                  </w:r>
                  <w:r w:rsidRPr="00D72DD5">
                    <w:rPr>
                      <w:rFonts w:ascii="Times New Roman" w:eastAsia="PMingLiU" w:hAnsi="Times New Roman" w:cs="Times New Roman"/>
                    </w:rPr>
                    <w:t>”</w:t>
                  </w:r>
                  <w:r w:rsidRPr="00D72DD5">
                    <w:rPr>
                      <w:rFonts w:ascii="Times New Roman" w:eastAsia="PMingLiU" w:hAnsi="Times New Roman" w:cs="Times New Roman"/>
                    </w:rPr>
                    <w:t>。但是，神主宰著一切。耶利米與</w:t>
                  </w:r>
                  <w:r w:rsidRPr="00D72DD5">
                    <w:rPr>
                      <w:rFonts w:ascii="Times New Roman" w:eastAsia="PMingLiU" w:hAnsi="Times New Roman" w:cs="Times New Roman"/>
                    </w:rPr>
                    <w:t>“</w:t>
                  </w:r>
                  <w:r w:rsidRPr="00D72DD5">
                    <w:rPr>
                      <w:rFonts w:ascii="Times New Roman" w:eastAsia="PMingLiU" w:hAnsi="Times New Roman" w:cs="Times New Roman"/>
                    </w:rPr>
                    <w:t>地上的眾民反對</w:t>
                  </w:r>
                  <w:r w:rsidRPr="00D72DD5">
                    <w:rPr>
                      <w:rFonts w:ascii="Times New Roman" w:eastAsia="PMingLiU" w:hAnsi="Times New Roman" w:cs="Times New Roman"/>
                    </w:rPr>
                    <w:t>”</w:t>
                  </w:r>
                  <w:r w:rsidRPr="00D72DD5">
                    <w:rPr>
                      <w:rFonts w:ascii="Times New Roman" w:eastAsia="PMingLiU" w:hAnsi="Times New Roman" w:cs="Times New Roman"/>
                    </w:rPr>
                    <w:t>，得罪了君王，首領，祭司和每一個人（參耶一</w:t>
                  </w:r>
                  <w:r w:rsidRPr="00D72DD5">
                    <w:rPr>
                      <w:rFonts w:ascii="Times New Roman" w:eastAsia="PMingLiU" w:hAnsi="Times New Roman" w:cs="Times New Roman"/>
                    </w:rPr>
                    <w:t>18</w:t>
                  </w:r>
                  <w:r w:rsidRPr="00D72DD5">
                    <w:rPr>
                      <w:rFonts w:ascii="Times New Roman" w:eastAsia="PMingLiU" w:hAnsi="Times New Roman" w:cs="Times New Roman"/>
                    </w:rPr>
                    <w:t>），有時連他僅有的同工巴錄也自愛自憐，不完全與他同心（參耶四</w:t>
                  </w:r>
                  <w:r w:rsidR="00EE5F2B">
                    <w:rPr>
                      <w:rFonts w:ascii="Times New Roman" w:eastAsia="PMingLiU" w:hAnsi="Times New Roman" w:cs="Times New Roman" w:hint="eastAsia"/>
                    </w:rPr>
                    <w:t>十</w:t>
                  </w:r>
                  <w:r w:rsidRPr="00D72DD5">
                    <w:rPr>
                      <w:rFonts w:ascii="Times New Roman" w:eastAsia="PMingLiU" w:hAnsi="Times New Roman" w:cs="Times New Roman"/>
                    </w:rPr>
                    <w:t>五</w:t>
                  </w:r>
                  <w:r w:rsidRPr="00D72DD5">
                    <w:rPr>
                      <w:rFonts w:ascii="Times New Roman" w:eastAsia="PMingLiU" w:hAnsi="Times New Roman" w:cs="Times New Roman"/>
                    </w:rPr>
                    <w:t>3</w:t>
                  </w:r>
                  <w:r w:rsidRPr="00D72DD5">
                    <w:rPr>
                      <w:rFonts w:ascii="Times New Roman" w:eastAsia="PMingLiU" w:hAnsi="Times New Roman" w:cs="Times New Roman"/>
                    </w:rPr>
                    <w:t>），耶利米自己也曾不止一次的寧願不生在斯世，惹許多麻煩（參耶</w:t>
                  </w:r>
                  <w:r w:rsidR="00EE5F2B">
                    <w:rPr>
                      <w:rFonts w:ascii="Times New Roman" w:eastAsia="PMingLiU" w:hAnsi="Times New Roman" w:cs="Times New Roman" w:hint="eastAsia"/>
                    </w:rPr>
                    <w:t>廿</w:t>
                  </w:r>
                  <w:r w:rsidRPr="00D72DD5">
                    <w:rPr>
                      <w:rFonts w:ascii="Times New Roman" w:eastAsia="PMingLiU" w:hAnsi="Times New Roman" w:cs="Times New Roman"/>
                    </w:rPr>
                    <w:t>14-18</w:t>
                  </w:r>
                  <w:r w:rsidRPr="00D72DD5">
                    <w:rPr>
                      <w:rFonts w:ascii="Times New Roman" w:eastAsia="PMingLiU" w:hAnsi="Times New Roman" w:cs="Times New Roman"/>
                    </w:rPr>
                    <w:t>，</w:t>
                  </w:r>
                  <w:r w:rsidR="00EE5F2B">
                    <w:rPr>
                      <w:rFonts w:ascii="Times New Roman" w:eastAsia="PMingLiU" w:hAnsi="Times New Roman" w:cs="Times New Roman" w:hint="eastAsia"/>
                    </w:rPr>
                    <w:t>十</w:t>
                  </w:r>
                  <w:r w:rsidRPr="00D72DD5">
                    <w:rPr>
                      <w:rFonts w:ascii="Times New Roman" w:eastAsia="PMingLiU" w:hAnsi="Times New Roman" w:cs="Times New Roman"/>
                    </w:rPr>
                    <w:t>五</w:t>
                  </w:r>
                  <w:r w:rsidRPr="00D72DD5">
                    <w:rPr>
                      <w:rFonts w:ascii="Times New Roman" w:eastAsia="PMingLiU" w:hAnsi="Times New Roman" w:cs="Times New Roman"/>
                    </w:rPr>
                    <w:t>10-11</w:t>
                  </w:r>
                  <w:r w:rsidRPr="00D72DD5">
                    <w:rPr>
                      <w:rFonts w:ascii="Times New Roman" w:eastAsia="PMingLiU" w:hAnsi="Times New Roman" w:cs="Times New Roman"/>
                    </w:rPr>
                    <w:t>）。他投上了生命和名譽，奉耶和華的名開出了一張漫天鉅額的空頭支票，所說預言要在七十年後才兌現。這默示真是一個無比沉重的</w:t>
                  </w:r>
                  <w:r w:rsidRPr="00D72DD5">
                    <w:rPr>
                      <w:rFonts w:ascii="Times New Roman" w:eastAsia="PMingLiU" w:hAnsi="Times New Roman" w:cs="Times New Roman"/>
                    </w:rPr>
                    <w:t>“</w:t>
                  </w:r>
                  <w:r w:rsidRPr="00D72DD5">
                    <w:rPr>
                      <w:rFonts w:ascii="Times New Roman" w:eastAsia="PMingLiU" w:hAnsi="Times New Roman" w:cs="Times New Roman"/>
                    </w:rPr>
                    <w:t>重擔</w:t>
                  </w:r>
                  <w:r w:rsidRPr="00D72DD5">
                    <w:rPr>
                      <w:rFonts w:ascii="Times New Roman" w:eastAsia="PMingLiU" w:hAnsi="Times New Roman" w:cs="Times New Roman"/>
                    </w:rPr>
                    <w:t>”</w:t>
                  </w:r>
                  <w:r w:rsidRPr="00D72DD5">
                    <w:rPr>
                      <w:rFonts w:ascii="Times New Roman" w:eastAsia="PMingLiU" w:hAnsi="Times New Roman" w:cs="Times New Roman"/>
                    </w:rPr>
                    <w:t>。（耶</w:t>
                  </w:r>
                  <w:r w:rsidR="00EE5F2B">
                    <w:rPr>
                      <w:rFonts w:ascii="Times New Roman" w:eastAsia="PMingLiU" w:hAnsi="Times New Roman" w:cs="Times New Roman" w:hint="eastAsia"/>
                    </w:rPr>
                    <w:t>廿</w:t>
                  </w:r>
                  <w:r w:rsidRPr="00D72DD5">
                    <w:rPr>
                      <w:rFonts w:ascii="Times New Roman" w:eastAsia="PMingLiU" w:hAnsi="Times New Roman" w:cs="Times New Roman"/>
                    </w:rPr>
                    <w:t>三</w:t>
                  </w:r>
                  <w:r w:rsidRPr="00D72DD5">
                    <w:rPr>
                      <w:rFonts w:ascii="Times New Roman" w:eastAsia="PMingLiU" w:hAnsi="Times New Roman" w:cs="Times New Roman"/>
                    </w:rPr>
                    <w:t>36</w:t>
                  </w:r>
                  <w:r w:rsidRPr="00D72DD5">
                    <w:rPr>
                      <w:rFonts w:ascii="Times New Roman" w:eastAsia="PMingLiU" w:hAnsi="Times New Roman" w:cs="Times New Roman"/>
                    </w:rPr>
                    <w:t>）漫長的七十年！（參代下三</w:t>
                  </w:r>
                  <w:r w:rsidR="00EE5F2B">
                    <w:rPr>
                      <w:rFonts w:ascii="Times New Roman" w:eastAsia="PMingLiU" w:hAnsi="Times New Roman" w:cs="Times New Roman" w:hint="eastAsia"/>
                    </w:rPr>
                    <w:t>十</w:t>
                  </w:r>
                  <w:r w:rsidRPr="00D72DD5">
                    <w:rPr>
                      <w:rFonts w:ascii="Times New Roman" w:eastAsia="PMingLiU" w:hAnsi="Times New Roman" w:cs="Times New Roman"/>
                    </w:rPr>
                    <w:t>六</w:t>
                  </w:r>
                  <w:r w:rsidRPr="00D72DD5">
                    <w:rPr>
                      <w:rFonts w:ascii="Times New Roman" w:eastAsia="PMingLiU" w:hAnsi="Times New Roman" w:cs="Times New Roman"/>
                    </w:rPr>
                    <w:t>21</w:t>
                  </w:r>
                  <w:r w:rsidRPr="00D72DD5">
                    <w:rPr>
                      <w:rFonts w:ascii="Times New Roman" w:eastAsia="PMingLiU" w:hAnsi="Times New Roman" w:cs="Times New Roman"/>
                    </w:rPr>
                    <w:t>；耶</w:t>
                  </w:r>
                  <w:r w:rsidR="00EE5F2B">
                    <w:rPr>
                      <w:rFonts w:ascii="Times New Roman" w:eastAsia="PMingLiU" w:hAnsi="Times New Roman" w:cs="Times New Roman" w:hint="eastAsia"/>
                    </w:rPr>
                    <w:t>廿</w:t>
                  </w:r>
                  <w:r w:rsidRPr="00D72DD5">
                    <w:rPr>
                      <w:rFonts w:ascii="Times New Roman" w:eastAsia="PMingLiU" w:hAnsi="Times New Roman" w:cs="Times New Roman"/>
                    </w:rPr>
                    <w:t>九</w:t>
                  </w:r>
                  <w:r w:rsidRPr="00D72DD5">
                    <w:rPr>
                      <w:rFonts w:ascii="Times New Roman" w:eastAsia="PMingLiU" w:hAnsi="Times New Roman" w:cs="Times New Roman"/>
                    </w:rPr>
                    <w:t>10</w:t>
                  </w:r>
                  <w:r w:rsidRPr="00D72DD5">
                    <w:rPr>
                      <w:rFonts w:ascii="Times New Roman" w:eastAsia="PMingLiU" w:hAnsi="Times New Roman" w:cs="Times New Roman"/>
                    </w:rPr>
                    <w:t>，</w:t>
                  </w:r>
                  <w:r w:rsidR="00EE5F2B">
                    <w:rPr>
                      <w:rFonts w:ascii="Times New Roman" w:eastAsia="PMingLiU" w:hAnsi="Times New Roman" w:cs="Times New Roman" w:hint="eastAsia"/>
                    </w:rPr>
                    <w:t>廿</w:t>
                  </w:r>
                  <w:r w:rsidRPr="00D72DD5">
                    <w:rPr>
                      <w:rFonts w:ascii="Times New Roman" w:eastAsia="PMingLiU" w:hAnsi="Times New Roman" w:cs="Times New Roman"/>
                    </w:rPr>
                    <w:t>五</w:t>
                  </w:r>
                  <w:r w:rsidRPr="00D72DD5">
                    <w:rPr>
                      <w:rFonts w:ascii="Times New Roman" w:eastAsia="PMingLiU" w:hAnsi="Times New Roman" w:cs="Times New Roman"/>
                    </w:rPr>
                    <w:t>11-14</w:t>
                  </w:r>
                  <w:r w:rsidRPr="00D72DD5">
                    <w:rPr>
                      <w:rFonts w:ascii="Times New Roman" w:eastAsia="PMingLiU" w:hAnsi="Times New Roman" w:cs="Times New Roman"/>
                    </w:rPr>
                    <w:t>）誰能忍受這存在的孤單寂寞呢？到預言應驗的時候，兩代人過去了，耶利米早離開了這恨惡他，反對他的世界，到他所忠心事奉的主那裏，領受他的獎賞。他是這</w:t>
                  </w:r>
                  <w:r w:rsidRPr="00D72DD5">
                    <w:rPr>
                      <w:rFonts w:ascii="Times New Roman" w:eastAsia="PMingLiU" w:hAnsi="Times New Roman" w:cs="Times New Roman"/>
                    </w:rPr>
                    <w:t>“</w:t>
                  </w:r>
                  <w:r w:rsidRPr="00D72DD5">
                    <w:rPr>
                      <w:rFonts w:ascii="Times New Roman" w:eastAsia="PMingLiU" w:hAnsi="Times New Roman" w:cs="Times New Roman"/>
                    </w:rPr>
                    <w:t>世界所不配有的人</w:t>
                  </w:r>
                  <w:r w:rsidRPr="00D72DD5">
                    <w:rPr>
                      <w:rFonts w:ascii="Times New Roman" w:eastAsia="PMingLiU" w:hAnsi="Times New Roman" w:cs="Times New Roman"/>
                    </w:rPr>
                    <w:t>”</w:t>
                  </w:r>
                  <w:r w:rsidRPr="00D72DD5">
                    <w:rPr>
                      <w:rFonts w:ascii="Times New Roman" w:eastAsia="PMingLiU" w:hAnsi="Times New Roman" w:cs="Times New Roman"/>
                    </w:rPr>
                    <w:t>（來</w:t>
                  </w:r>
                  <w:r w:rsidR="00EE5F2B">
                    <w:rPr>
                      <w:rFonts w:ascii="Times New Roman" w:eastAsia="PMingLiU" w:hAnsi="Times New Roman" w:cs="Times New Roman" w:hint="eastAsia"/>
                    </w:rPr>
                    <w:t>十</w:t>
                  </w:r>
                  <w:r w:rsidRPr="00D72DD5">
                    <w:rPr>
                      <w:rFonts w:ascii="Times New Roman" w:eastAsia="PMingLiU" w:hAnsi="Times New Roman" w:cs="Times New Roman"/>
                    </w:rPr>
                    <w:t>一</w:t>
                  </w:r>
                  <w:r w:rsidRPr="00D72DD5">
                    <w:rPr>
                      <w:rFonts w:ascii="Times New Roman" w:eastAsia="PMingLiU" w:hAnsi="Times New Roman" w:cs="Times New Roman"/>
                    </w:rPr>
                    <w:t>38</w:t>
                  </w:r>
                  <w:r w:rsidRPr="00D72DD5">
                    <w:rPr>
                      <w:rFonts w:ascii="Times New Roman" w:eastAsia="PMingLiU" w:hAnsi="Times New Roman" w:cs="Times New Roman"/>
                    </w:rPr>
                    <w:t>），所以</w:t>
                  </w:r>
                  <w:r w:rsidRPr="00D72DD5">
                    <w:rPr>
                      <w:rFonts w:ascii="Times New Roman" w:eastAsia="PMingLiU" w:hAnsi="Times New Roman" w:cs="Times New Roman"/>
                    </w:rPr>
                    <w:t>“</w:t>
                  </w:r>
                  <w:r w:rsidRPr="00D72DD5">
                    <w:rPr>
                      <w:rFonts w:ascii="Times New Roman" w:eastAsia="PMingLiU" w:hAnsi="Times New Roman" w:cs="Times New Roman"/>
                    </w:rPr>
                    <w:t>算為配得那世界</w:t>
                  </w:r>
                  <w:r w:rsidRPr="00D72DD5">
                    <w:rPr>
                      <w:rFonts w:ascii="Times New Roman" w:eastAsia="PMingLiU" w:hAnsi="Times New Roman" w:cs="Times New Roman"/>
                    </w:rPr>
                    <w:t>”</w:t>
                  </w:r>
                  <w:r w:rsidRPr="00D72DD5">
                    <w:rPr>
                      <w:rFonts w:ascii="Times New Roman" w:eastAsia="PMingLiU" w:hAnsi="Times New Roman" w:cs="Times New Roman"/>
                    </w:rPr>
                    <w:t>（路</w:t>
                  </w:r>
                  <w:r w:rsidR="00EE5F2B">
                    <w:rPr>
                      <w:rFonts w:ascii="Times New Roman" w:eastAsia="PMingLiU" w:hAnsi="Times New Roman" w:cs="Times New Roman" w:hint="eastAsia"/>
                    </w:rPr>
                    <w:t>廿</w:t>
                  </w:r>
                  <w:r w:rsidRPr="00D72DD5">
                    <w:rPr>
                      <w:rFonts w:ascii="Times New Roman" w:eastAsia="PMingLiU" w:hAnsi="Times New Roman" w:cs="Times New Roman"/>
                    </w:rPr>
                    <w:t>35</w:t>
                  </w:r>
                  <w:r w:rsidRPr="00D72DD5">
                    <w:rPr>
                      <w:rFonts w:ascii="Times New Roman" w:eastAsia="PMingLiU" w:hAnsi="Times New Roman" w:cs="Times New Roman"/>
                    </w:rPr>
                    <w:t>）的人。</w:t>
                  </w:r>
                  <w:r w:rsidRPr="00D72DD5">
                    <w:rPr>
                      <w:rFonts w:ascii="Times New Roman" w:eastAsia="PMingLiU" w:hAnsi="Times New Roman" w:cs="Times New Roman"/>
                    </w:rPr>
                    <w:br/>
                  </w:r>
                  <w:r w:rsidRPr="00D72DD5">
                    <w:rPr>
                      <w:rFonts w:ascii="Times New Roman" w:eastAsia="PMingLiU" w:hAnsi="Times New Roman" w:cs="Times New Roman"/>
                    </w:rPr>
                    <w:t>不過，這裏無意說凡被人反對的都是先知。</w:t>
                  </w:r>
                </w:p>
                <w:p w14:paraId="3A584FAD" w14:textId="7656395D" w:rsidR="00AE6D15" w:rsidRDefault="00AE6D15" w:rsidP="00D72DD5">
                  <w:pPr>
                    <w:spacing w:line="360" w:lineRule="auto"/>
                    <w:jc w:val="center"/>
                    <w:rPr>
                      <w:rFonts w:ascii="Times New Roman" w:eastAsia="PMingLiU" w:hAnsi="Times New Roman" w:cs="Times New Roman"/>
                      <w:b/>
                      <w:bCs/>
                    </w:rPr>
                  </w:pPr>
                  <w:r w:rsidRPr="00D72DD5">
                    <w:rPr>
                      <w:rFonts w:ascii="Times New Roman" w:eastAsia="PMingLiU" w:hAnsi="Times New Roman" w:cs="Times New Roman"/>
                      <w:b/>
                      <w:bCs/>
                    </w:rPr>
                    <w:lastRenderedPageBreak/>
                    <w:t>我信故我在</w:t>
                  </w:r>
                </w:p>
                <w:p w14:paraId="64E390AE" w14:textId="77777777" w:rsidR="00EE5F2B" w:rsidRPr="00D72DD5" w:rsidRDefault="00EE5F2B" w:rsidP="00D72DD5">
                  <w:pPr>
                    <w:spacing w:line="360" w:lineRule="auto"/>
                    <w:jc w:val="center"/>
                    <w:rPr>
                      <w:rFonts w:ascii="Times New Roman" w:eastAsia="PMingLiU" w:hAnsi="Times New Roman" w:cs="Times New Roman"/>
                      <w:b/>
                      <w:bCs/>
                    </w:rPr>
                  </w:pPr>
                </w:p>
                <w:p w14:paraId="2241090D" w14:textId="77777777" w:rsidR="00034517" w:rsidRDefault="00AE6D15" w:rsidP="00CC0CAF">
                  <w:pPr>
                    <w:spacing w:line="360" w:lineRule="auto"/>
                    <w:jc w:val="both"/>
                    <w:rPr>
                      <w:rFonts w:ascii="Times New Roman" w:eastAsia="PMingLiU" w:hAnsi="Times New Roman" w:cs="Times New Roman" w:hint="eastAsia"/>
                    </w:rPr>
                  </w:pPr>
                  <w:r w:rsidRPr="00D72DD5">
                    <w:rPr>
                      <w:rFonts w:ascii="Times New Roman" w:eastAsia="PMingLiU" w:hAnsi="Times New Roman" w:cs="Times New Roman"/>
                    </w:rPr>
                    <w:t xml:space="preserve">     </w:t>
                  </w:r>
                  <w:r w:rsidRPr="00D72DD5">
                    <w:rPr>
                      <w:rFonts w:ascii="Times New Roman" w:eastAsia="PMingLiU" w:hAnsi="Times New Roman" w:cs="Times New Roman"/>
                    </w:rPr>
                    <w:t>人不僅因外面受逼迫痛苦，本身也一天一天消減，至終有一天要成為不存在。世人面對著茫然，感到要像要躍進太空中一樣，無所底止。但那有信心的人，可以唱出存在的凱歌：</w:t>
                  </w:r>
                  <w:r w:rsidRPr="00D72DD5">
                    <w:rPr>
                      <w:rFonts w:ascii="Times New Roman" w:eastAsia="PMingLiU" w:hAnsi="Times New Roman" w:cs="Times New Roman"/>
                    </w:rPr>
                    <w:t>“</w:t>
                  </w:r>
                  <w:r w:rsidRPr="00D72DD5">
                    <w:rPr>
                      <w:rFonts w:ascii="Times New Roman" w:eastAsia="PMingLiU" w:hAnsi="Times New Roman" w:cs="Times New Roman"/>
                    </w:rPr>
                    <w:t>我知道我的救贖主活著，末了必站立在地上；我這皮肉滅絕之後，我必在肉體之外得見神。我自己要見祂，親眼要看祂，並不像外人。</w:t>
                  </w:r>
                  <w:r w:rsidRPr="00D72DD5">
                    <w:rPr>
                      <w:rFonts w:ascii="Times New Roman" w:eastAsia="PMingLiU" w:hAnsi="Times New Roman" w:cs="Times New Roman"/>
                    </w:rPr>
                    <w:t>”</w:t>
                  </w:r>
                  <w:r w:rsidRPr="00D72DD5">
                    <w:rPr>
                      <w:rFonts w:ascii="Times New Roman" w:eastAsia="PMingLiU" w:hAnsi="Times New Roman" w:cs="Times New Roman"/>
                    </w:rPr>
                    <w:t>（伯</w:t>
                  </w:r>
                  <w:r w:rsidR="00EE5F2B">
                    <w:rPr>
                      <w:rFonts w:ascii="Times New Roman" w:eastAsia="PMingLiU" w:hAnsi="Times New Roman" w:cs="Times New Roman" w:hint="eastAsia"/>
                    </w:rPr>
                    <w:t>十</w:t>
                  </w:r>
                  <w:r w:rsidRPr="00D72DD5">
                    <w:rPr>
                      <w:rFonts w:ascii="Times New Roman" w:eastAsia="PMingLiU" w:hAnsi="Times New Roman" w:cs="Times New Roman"/>
                    </w:rPr>
                    <w:t>九</w:t>
                  </w:r>
                  <w:r w:rsidRPr="00D72DD5">
                    <w:rPr>
                      <w:rFonts w:ascii="Times New Roman" w:eastAsia="PMingLiU" w:hAnsi="Times New Roman" w:cs="Times New Roman"/>
                    </w:rPr>
                    <w:t>25-27</w:t>
                  </w:r>
                  <w:r w:rsidRPr="00D72DD5">
                    <w:rPr>
                      <w:rFonts w:ascii="Times New Roman" w:eastAsia="PMingLiU" w:hAnsi="Times New Roman" w:cs="Times New Roman"/>
                    </w:rPr>
                    <w:t>）這是信心之歌，是從認識復活之主而來的。使人知道，</w:t>
                  </w:r>
                  <w:r w:rsidRPr="00D72DD5">
                    <w:rPr>
                      <w:rFonts w:ascii="Times New Roman" w:eastAsia="PMingLiU" w:hAnsi="Times New Roman" w:cs="Times New Roman"/>
                    </w:rPr>
                    <w:t>“</w:t>
                  </w:r>
                  <w:r w:rsidRPr="00D72DD5">
                    <w:rPr>
                      <w:rFonts w:ascii="Times New Roman" w:eastAsia="PMingLiU" w:hAnsi="Times New Roman" w:cs="Times New Roman"/>
                    </w:rPr>
                    <w:t>外體雖然毀壞，內心卻一天新似一天。</w:t>
                  </w:r>
                  <w:r w:rsidRPr="00D72DD5">
                    <w:rPr>
                      <w:rFonts w:ascii="Times New Roman" w:eastAsia="PMingLiU" w:hAnsi="Times New Roman" w:cs="Times New Roman"/>
                    </w:rPr>
                    <w:t>”</w:t>
                  </w:r>
                  <w:r w:rsidRPr="00D72DD5">
                    <w:rPr>
                      <w:rFonts w:ascii="Times New Roman" w:eastAsia="PMingLiU" w:hAnsi="Times New Roman" w:cs="Times New Roman"/>
                    </w:rPr>
                    <w:t>（林後四</w:t>
                  </w:r>
                  <w:r w:rsidRPr="00D72DD5">
                    <w:rPr>
                      <w:rFonts w:ascii="Times New Roman" w:eastAsia="PMingLiU" w:hAnsi="Times New Roman" w:cs="Times New Roman"/>
                    </w:rPr>
                    <w:t>16</w:t>
                  </w:r>
                  <w:r w:rsidRPr="00D72DD5">
                    <w:rPr>
                      <w:rFonts w:ascii="Times New Roman" w:eastAsia="PMingLiU" w:hAnsi="Times New Roman" w:cs="Times New Roman"/>
                    </w:rPr>
                    <w:t>）在許多個世紀之後，使徒保羅寫道：</w:t>
                  </w:r>
                  <w:r w:rsidR="00EE5F2B">
                    <w:rPr>
                      <w:rFonts w:ascii="Times New Roman" w:eastAsia="PMingLiU" w:hAnsi="Times New Roman" w:cs="Times New Roman" w:hint="eastAsia"/>
                    </w:rPr>
                    <w:t xml:space="preserve"> </w:t>
                  </w:r>
                  <w:r w:rsidR="00EE5F2B">
                    <w:rPr>
                      <w:rFonts w:ascii="Times New Roman" w:eastAsia="PMingLiU" w:hAnsi="Times New Roman" w:cs="Times New Roman"/>
                    </w:rPr>
                    <w:t>“</w:t>
                  </w:r>
                  <w:r w:rsidRPr="00D72DD5">
                    <w:rPr>
                      <w:rFonts w:ascii="Times New Roman" w:eastAsia="PMingLiU" w:hAnsi="Times New Roman" w:cs="Times New Roman"/>
                    </w:rPr>
                    <w:t xml:space="preserve"> </w:t>
                  </w:r>
                  <w:r w:rsidRPr="00D72DD5">
                    <w:rPr>
                      <w:rFonts w:ascii="Times New Roman" w:eastAsia="PMingLiU" w:hAnsi="Times New Roman" w:cs="Times New Roman"/>
                    </w:rPr>
                    <w:t>神救了我們，以聖召召我們，不是按我</w:t>
                  </w:r>
                  <w:bookmarkStart w:id="0" w:name="_GoBack"/>
                  <w:bookmarkEnd w:id="0"/>
                  <w:r w:rsidRPr="00D72DD5">
                    <w:rPr>
                      <w:rFonts w:ascii="Times New Roman" w:eastAsia="PMingLiU" w:hAnsi="Times New Roman" w:cs="Times New Roman"/>
                    </w:rPr>
                    <w:t>們的行為，乃是按祂的旨意和恩典</w:t>
                  </w:r>
                  <w:r w:rsidRPr="00D72DD5">
                    <w:rPr>
                      <w:rFonts w:ascii="Times New Roman" w:eastAsia="PMingLiU" w:hAnsi="Times New Roman" w:cs="Times New Roman"/>
                    </w:rPr>
                    <w:t>──</w:t>
                  </w:r>
                  <w:r w:rsidRPr="00D72DD5">
                    <w:rPr>
                      <w:rFonts w:ascii="Times New Roman" w:eastAsia="PMingLiU" w:hAnsi="Times New Roman" w:cs="Times New Roman"/>
                    </w:rPr>
                    <w:t>這恩典是萬古之先在基督耶穌裏賜給我們的；但如今藉著我們救主基督耶穌的顯現，才表明出來了。他已經把死廢去，藉著福音將不能壞的生命彰顯出來。我為這福音奉派作傳道的，作使徒，作師傅。為這緣故，我也受這些苦難。然而我不以為恥；因為知道我所信的是誰，也深信祂能保全我所交付祂的，直到那日。</w:t>
                  </w:r>
                  <w:r w:rsidR="00EE5F2B">
                    <w:rPr>
                      <w:rFonts w:ascii="Times New Roman" w:eastAsia="PMingLiU" w:hAnsi="Times New Roman" w:cs="Times New Roman"/>
                    </w:rPr>
                    <w:t>”</w:t>
                  </w:r>
                  <w:r w:rsidRPr="00D72DD5">
                    <w:rPr>
                      <w:rFonts w:ascii="Times New Roman" w:eastAsia="PMingLiU" w:hAnsi="Times New Roman" w:cs="Times New Roman"/>
                    </w:rPr>
                    <w:t>（提後二</w:t>
                  </w:r>
                  <w:r w:rsidRPr="00D72DD5">
                    <w:rPr>
                      <w:rFonts w:ascii="Times New Roman" w:eastAsia="PMingLiU" w:hAnsi="Times New Roman" w:cs="Times New Roman"/>
                    </w:rPr>
                    <w:t>9-12</w:t>
                  </w:r>
                  <w:r w:rsidRPr="00D72DD5">
                    <w:rPr>
                      <w:rFonts w:ascii="Times New Roman" w:eastAsia="PMingLiU" w:hAnsi="Times New Roman" w:cs="Times New Roman"/>
                    </w:rPr>
                    <w:t>）</w:t>
                  </w:r>
                </w:p>
                <w:p w14:paraId="6C7BE44E" w14:textId="22B8A13B" w:rsidR="00CC0CAF" w:rsidRDefault="00034517" w:rsidP="00034517">
                  <w:pPr>
                    <w:spacing w:line="360" w:lineRule="auto"/>
                    <w:rPr>
                      <w:rFonts w:ascii="Times New Roman" w:eastAsia="PMingLiU" w:hAnsi="Times New Roman" w:cs="Times New Roman"/>
                    </w:rPr>
                  </w:pPr>
                  <w:r>
                    <w:rPr>
                      <w:rFonts w:ascii="Times New Roman" w:eastAsia="PMingLiU" w:hAnsi="Times New Roman" w:cs="Times New Roman" w:hint="eastAsia"/>
                    </w:rPr>
                    <w:t xml:space="preserve">    </w:t>
                  </w:r>
                  <w:r w:rsidR="00AE6D15" w:rsidRPr="00D72DD5">
                    <w:rPr>
                      <w:rFonts w:ascii="Times New Roman" w:eastAsia="PMingLiU" w:hAnsi="Times New Roman" w:cs="Times New Roman"/>
                    </w:rPr>
                    <w:t>福音就是好消息，是主耶穌基督在十字架受死而復活的好消息。祂</w:t>
                  </w:r>
                  <w:r w:rsidR="00AE6D15" w:rsidRPr="00D72DD5">
                    <w:rPr>
                      <w:rFonts w:ascii="Times New Roman" w:eastAsia="PMingLiU" w:hAnsi="Times New Roman" w:cs="Times New Roman"/>
                    </w:rPr>
                    <w:t>“</w:t>
                  </w:r>
                  <w:r w:rsidR="00AE6D15" w:rsidRPr="00D72DD5">
                    <w:rPr>
                      <w:rFonts w:ascii="Times New Roman" w:eastAsia="PMingLiU" w:hAnsi="Times New Roman" w:cs="Times New Roman"/>
                    </w:rPr>
                    <w:t>藉著死敗壞那掌死權的，就是魔鬼</w:t>
                  </w:r>
                  <w:r w:rsidR="00AE6D15" w:rsidRPr="00D72DD5">
                    <w:rPr>
                      <w:rFonts w:ascii="Times New Roman" w:eastAsia="PMingLiU" w:hAnsi="Times New Roman" w:cs="Times New Roman"/>
                    </w:rPr>
                    <w:t>”</w:t>
                  </w:r>
                  <w:r w:rsidR="00AE6D15" w:rsidRPr="00D72DD5">
                    <w:rPr>
                      <w:rFonts w:ascii="Times New Roman" w:eastAsia="PMingLiU" w:hAnsi="Times New Roman" w:cs="Times New Roman"/>
                    </w:rPr>
                    <w:t>（來二</w:t>
                  </w:r>
                  <w:r w:rsidR="00AE6D15" w:rsidRPr="00D72DD5">
                    <w:rPr>
                      <w:rFonts w:ascii="Times New Roman" w:eastAsia="PMingLiU" w:hAnsi="Times New Roman" w:cs="Times New Roman"/>
                    </w:rPr>
                    <w:t>14</w:t>
                  </w:r>
                  <w:r w:rsidR="00AE6D15" w:rsidRPr="00D72DD5">
                    <w:rPr>
                      <w:rFonts w:ascii="Times New Roman" w:eastAsia="PMingLiU" w:hAnsi="Times New Roman" w:cs="Times New Roman"/>
                    </w:rPr>
                    <w:t>）；祂得勝了罪和死亡的權勢，使信祂的人，可以得著永遠的新生命。使徒們所傳福音的中心，就是復活的基督，我們的救贖主；他們所作的見證，是主</w:t>
                  </w:r>
                  <w:r w:rsidR="00AE6D15" w:rsidRPr="00D72DD5">
                    <w:rPr>
                      <w:rFonts w:ascii="Times New Roman" w:eastAsia="PMingLiU" w:hAnsi="Times New Roman" w:cs="Times New Roman"/>
                    </w:rPr>
                    <w:t>“</w:t>
                  </w:r>
                  <w:r w:rsidR="00AE6D15" w:rsidRPr="00D72DD5">
                    <w:rPr>
                      <w:rFonts w:ascii="Times New Roman" w:eastAsia="PMingLiU" w:hAnsi="Times New Roman" w:cs="Times New Roman"/>
                    </w:rPr>
                    <w:t>復活的見證</w:t>
                  </w:r>
                  <w:r w:rsidR="00AE6D15" w:rsidRPr="00D72DD5">
                    <w:rPr>
                      <w:rFonts w:ascii="Times New Roman" w:eastAsia="PMingLiU" w:hAnsi="Times New Roman" w:cs="Times New Roman"/>
                    </w:rPr>
                    <w:t>”</w:t>
                  </w:r>
                  <w:r w:rsidR="00AE6D15" w:rsidRPr="00D72DD5">
                    <w:rPr>
                      <w:rFonts w:ascii="Times New Roman" w:eastAsia="PMingLiU" w:hAnsi="Times New Roman" w:cs="Times New Roman"/>
                    </w:rPr>
                    <w:t>（參徒一</w:t>
                  </w:r>
                  <w:r w:rsidR="00AE6D15" w:rsidRPr="00D72DD5">
                    <w:rPr>
                      <w:rFonts w:ascii="Times New Roman" w:eastAsia="PMingLiU" w:hAnsi="Times New Roman" w:cs="Times New Roman"/>
                    </w:rPr>
                    <w:t>22</w:t>
                  </w:r>
                  <w:r w:rsidR="00AE6D15" w:rsidRPr="00D72DD5">
                    <w:rPr>
                      <w:rFonts w:ascii="Times New Roman" w:eastAsia="PMingLiU" w:hAnsi="Times New Roman" w:cs="Times New Roman"/>
                    </w:rPr>
                    <w:t>，二</w:t>
                  </w:r>
                  <w:r w:rsidR="00AE6D15" w:rsidRPr="00D72DD5">
                    <w:rPr>
                      <w:rFonts w:ascii="Times New Roman" w:eastAsia="PMingLiU" w:hAnsi="Times New Roman" w:cs="Times New Roman"/>
                    </w:rPr>
                    <w:t>32</w:t>
                  </w:r>
                  <w:r w:rsidR="00AE6D15" w:rsidRPr="00D72DD5">
                    <w:rPr>
                      <w:rFonts w:ascii="Times New Roman" w:eastAsia="PMingLiU" w:hAnsi="Times New Roman" w:cs="Times New Roman"/>
                    </w:rPr>
                    <w:t>，三</w:t>
                  </w:r>
                  <w:r w:rsidR="00AE6D15" w:rsidRPr="00D72DD5">
                    <w:rPr>
                      <w:rFonts w:ascii="Times New Roman" w:eastAsia="PMingLiU" w:hAnsi="Times New Roman" w:cs="Times New Roman"/>
                    </w:rPr>
                    <w:t>15</w:t>
                  </w:r>
                  <w:r w:rsidR="00AE6D15" w:rsidRPr="00D72DD5">
                    <w:rPr>
                      <w:rFonts w:ascii="Times New Roman" w:eastAsia="PMingLiU" w:hAnsi="Times New Roman" w:cs="Times New Roman"/>
                    </w:rPr>
                    <w:t>，四</w:t>
                  </w:r>
                  <w:r w:rsidR="00AE6D15" w:rsidRPr="00D72DD5">
                    <w:rPr>
                      <w:rFonts w:ascii="Times New Roman" w:eastAsia="PMingLiU" w:hAnsi="Times New Roman" w:cs="Times New Roman"/>
                    </w:rPr>
                    <w:t>2,10</w:t>
                  </w:r>
                  <w:r w:rsidR="00AE6D15" w:rsidRPr="00D72DD5">
                    <w:rPr>
                      <w:rFonts w:ascii="Times New Roman" w:eastAsia="PMingLiU" w:hAnsi="Times New Roman" w:cs="Times New Roman"/>
                    </w:rPr>
                    <w:t>）。今天我們文宣信息的中心，也是</w:t>
                  </w:r>
                  <w:r w:rsidR="00AE6D15" w:rsidRPr="00D72DD5">
                    <w:rPr>
                      <w:rFonts w:ascii="Times New Roman" w:eastAsia="PMingLiU" w:hAnsi="Times New Roman" w:cs="Times New Roman"/>
                    </w:rPr>
                    <w:t>“</w:t>
                  </w:r>
                  <w:r w:rsidR="00AE6D15" w:rsidRPr="00D72DD5">
                    <w:rPr>
                      <w:rFonts w:ascii="Times New Roman" w:eastAsia="PMingLiU" w:hAnsi="Times New Roman" w:cs="Times New Roman"/>
                    </w:rPr>
                    <w:t>我的救贖主活著</w:t>
                  </w:r>
                  <w:r w:rsidR="00AE6D15" w:rsidRPr="00D72DD5">
                    <w:rPr>
                      <w:rFonts w:ascii="Times New Roman" w:eastAsia="PMingLiU" w:hAnsi="Times New Roman" w:cs="Times New Roman"/>
                    </w:rPr>
                    <w:t>”</w:t>
                  </w:r>
                  <w:r w:rsidR="00AE6D15" w:rsidRPr="00D72DD5">
                    <w:rPr>
                      <w:rFonts w:ascii="Times New Roman" w:eastAsia="PMingLiU" w:hAnsi="Times New Roman" w:cs="Times New Roman"/>
                    </w:rPr>
                    <w:t>，祂永遠存在，超越時間空間。祂是復活的教會元首，我們是與祂同生命的身體上的肢體；祂是活的葡萄樹，我們是與祂連屬的枝子（參弗一</w:t>
                  </w:r>
                  <w:r w:rsidR="00AE6D15" w:rsidRPr="00D72DD5">
                    <w:rPr>
                      <w:rFonts w:ascii="Times New Roman" w:eastAsia="PMingLiU" w:hAnsi="Times New Roman" w:cs="Times New Roman"/>
                    </w:rPr>
                    <w:t>22-23</w:t>
                  </w:r>
                  <w:r w:rsidR="00AE6D15" w:rsidRPr="00D72DD5">
                    <w:rPr>
                      <w:rFonts w:ascii="Times New Roman" w:eastAsia="PMingLiU" w:hAnsi="Times New Roman" w:cs="Times New Roman"/>
                    </w:rPr>
                    <w:t>，約</w:t>
                  </w:r>
                  <w:r w:rsidR="00CC0CAF">
                    <w:rPr>
                      <w:rFonts w:ascii="Times New Roman" w:eastAsia="PMingLiU" w:hAnsi="Times New Roman" w:cs="Times New Roman" w:hint="eastAsia"/>
                    </w:rPr>
                    <w:t>十</w:t>
                  </w:r>
                  <w:r w:rsidR="00AE6D15" w:rsidRPr="00D72DD5">
                    <w:rPr>
                      <w:rFonts w:ascii="Times New Roman" w:eastAsia="PMingLiU" w:hAnsi="Times New Roman" w:cs="Times New Roman"/>
                    </w:rPr>
                    <w:t>五</w:t>
                  </w:r>
                  <w:r w:rsidR="00AE6D15" w:rsidRPr="00D72DD5">
                    <w:rPr>
                      <w:rFonts w:ascii="Times New Roman" w:eastAsia="PMingLiU" w:hAnsi="Times New Roman" w:cs="Times New Roman"/>
                    </w:rPr>
                    <w:t>5</w:t>
                  </w:r>
                  <w:r w:rsidR="00AE6D15" w:rsidRPr="00D72DD5">
                    <w:rPr>
                      <w:rFonts w:ascii="Times New Roman" w:eastAsia="PMingLiU" w:hAnsi="Times New Roman" w:cs="Times New Roman"/>
                    </w:rPr>
                    <w:t>）。我們的存在，是基於祂的存在。</w:t>
                  </w:r>
                  <w:r w:rsidR="00AE6D15" w:rsidRPr="00D72DD5">
                    <w:rPr>
                      <w:rFonts w:ascii="Times New Roman" w:eastAsia="PMingLiU" w:hAnsi="Times New Roman" w:cs="Times New Roman"/>
                    </w:rPr>
                    <w:br/>
                    <w:t xml:space="preserve">     </w:t>
                  </w:r>
                  <w:r w:rsidR="00AE6D15" w:rsidRPr="00D72DD5">
                    <w:rPr>
                      <w:rFonts w:ascii="Times New Roman" w:eastAsia="PMingLiU" w:hAnsi="Times New Roman" w:cs="Times New Roman"/>
                    </w:rPr>
                    <w:t>復活主的客觀的存在，是福音的中心；我們復活的生命與主聯合，主觀的認知，是信心的真實。約伯說：</w:t>
                  </w:r>
                  <w:r w:rsidR="00AE6D15" w:rsidRPr="00D72DD5">
                    <w:rPr>
                      <w:rFonts w:ascii="Times New Roman" w:eastAsia="PMingLiU" w:hAnsi="Times New Roman" w:cs="Times New Roman"/>
                    </w:rPr>
                    <w:t>“</w:t>
                  </w:r>
                  <w:r w:rsidR="00AE6D15" w:rsidRPr="00D72DD5">
                    <w:rPr>
                      <w:rFonts w:ascii="Times New Roman" w:eastAsia="PMingLiU" w:hAnsi="Times New Roman" w:cs="Times New Roman"/>
                    </w:rPr>
                    <w:t>我知道我的救贖主活著。</w:t>
                  </w:r>
                  <w:r w:rsidR="00AE6D15" w:rsidRPr="00D72DD5">
                    <w:rPr>
                      <w:rFonts w:ascii="Times New Roman" w:eastAsia="PMingLiU" w:hAnsi="Times New Roman" w:cs="Times New Roman"/>
                    </w:rPr>
                    <w:t>”</w:t>
                  </w:r>
                  <w:r w:rsidR="00AE6D15" w:rsidRPr="00D72DD5">
                    <w:rPr>
                      <w:rFonts w:ascii="Times New Roman" w:eastAsia="PMingLiU" w:hAnsi="Times New Roman" w:cs="Times New Roman"/>
                    </w:rPr>
                    <w:t>保羅</w:t>
                  </w:r>
                  <w:r w:rsidR="00AE6D15" w:rsidRPr="00D72DD5">
                    <w:rPr>
                      <w:rFonts w:ascii="Times New Roman" w:eastAsia="PMingLiU" w:hAnsi="Times New Roman" w:cs="Times New Roman"/>
                    </w:rPr>
                    <w:lastRenderedPageBreak/>
                    <w:t>說：</w:t>
                  </w:r>
                  <w:r w:rsidR="00AE6D15" w:rsidRPr="00D72DD5">
                    <w:rPr>
                      <w:rFonts w:ascii="Times New Roman" w:eastAsia="PMingLiU" w:hAnsi="Times New Roman" w:cs="Times New Roman"/>
                    </w:rPr>
                    <w:t>“</w:t>
                  </w:r>
                  <w:r w:rsidR="00AE6D15" w:rsidRPr="00D72DD5">
                    <w:rPr>
                      <w:rFonts w:ascii="Times New Roman" w:eastAsia="PMingLiU" w:hAnsi="Times New Roman" w:cs="Times New Roman"/>
                    </w:rPr>
                    <w:t>因為知道我所信的是誰。</w:t>
                  </w:r>
                  <w:r w:rsidR="00AE6D15" w:rsidRPr="00D72DD5">
                    <w:rPr>
                      <w:rFonts w:ascii="Times New Roman" w:eastAsia="PMingLiU" w:hAnsi="Times New Roman" w:cs="Times New Roman"/>
                    </w:rPr>
                    <w:t>”</w:t>
                  </w:r>
                  <w:r w:rsidR="00AE6D15" w:rsidRPr="00D72DD5">
                    <w:rPr>
                      <w:rFonts w:ascii="Times New Roman" w:eastAsia="PMingLiU" w:hAnsi="Times New Roman" w:cs="Times New Roman"/>
                    </w:rPr>
                    <w:t>，這</w:t>
                  </w:r>
                  <w:r w:rsidR="00AE6D15" w:rsidRPr="00D72DD5">
                    <w:rPr>
                      <w:rFonts w:ascii="Times New Roman" w:eastAsia="PMingLiU" w:hAnsi="Times New Roman" w:cs="Times New Roman"/>
                    </w:rPr>
                    <w:t>“</w:t>
                  </w:r>
                  <w:r w:rsidR="00AE6D15" w:rsidRPr="00D72DD5">
                    <w:rPr>
                      <w:rFonts w:ascii="Times New Roman" w:eastAsia="PMingLiU" w:hAnsi="Times New Roman" w:cs="Times New Roman"/>
                    </w:rPr>
                    <w:t>知道</w:t>
                  </w:r>
                  <w:r w:rsidR="00AE6D15" w:rsidRPr="00D72DD5">
                    <w:rPr>
                      <w:rFonts w:ascii="Times New Roman" w:eastAsia="PMingLiU" w:hAnsi="Times New Roman" w:cs="Times New Roman"/>
                    </w:rPr>
                    <w:t>”</w:t>
                  </w:r>
                  <w:r w:rsidR="00AE6D15" w:rsidRPr="00D72DD5">
                    <w:rPr>
                      <w:rFonts w:ascii="Times New Roman" w:eastAsia="PMingLiU" w:hAnsi="Times New Roman" w:cs="Times New Roman"/>
                    </w:rPr>
                    <w:t>是深知確信，使我們的存在與主復活大能的存在聯繫在一起。這信心的效果</w:t>
                  </w:r>
                  <w:r w:rsidR="00AE6D15" w:rsidRPr="00D72DD5">
                    <w:rPr>
                      <w:rFonts w:ascii="Times New Roman" w:eastAsia="PMingLiU" w:hAnsi="Times New Roman" w:cs="Times New Roman"/>
                    </w:rPr>
                    <w:t>──</w:t>
                  </w:r>
                  <w:r w:rsidR="00AE6D15" w:rsidRPr="00D72DD5">
                    <w:rPr>
                      <w:rFonts w:ascii="Times New Roman" w:eastAsia="PMingLiU" w:hAnsi="Times New Roman" w:cs="Times New Roman"/>
                    </w:rPr>
                    <w:t>我信故我在</w:t>
                  </w:r>
                  <w:r w:rsidR="00AE6D15" w:rsidRPr="00D72DD5">
                    <w:rPr>
                      <w:rFonts w:ascii="Times New Roman" w:eastAsia="PMingLiU" w:hAnsi="Times New Roman" w:cs="Times New Roman"/>
                    </w:rPr>
                    <w:t>──</w:t>
                  </w:r>
                  <w:r w:rsidR="00AE6D15" w:rsidRPr="00D72DD5">
                    <w:rPr>
                      <w:rFonts w:ascii="Times New Roman" w:eastAsia="PMingLiU" w:hAnsi="Times New Roman" w:cs="Times New Roman"/>
                    </w:rPr>
                    <w:t>使我們克服不存在的恐懼，使我們超越了隔絕與孤單。因此，我們不再是</w:t>
                  </w:r>
                  <w:r w:rsidR="00AE6D15" w:rsidRPr="00D72DD5">
                    <w:rPr>
                      <w:rFonts w:ascii="Times New Roman" w:eastAsia="PMingLiU" w:hAnsi="Times New Roman" w:cs="Times New Roman"/>
                    </w:rPr>
                    <w:t>“</w:t>
                  </w:r>
                  <w:r w:rsidR="00AE6D15" w:rsidRPr="00D72DD5">
                    <w:rPr>
                      <w:rFonts w:ascii="Times New Roman" w:eastAsia="PMingLiU" w:hAnsi="Times New Roman" w:cs="Times New Roman"/>
                    </w:rPr>
                    <w:t>活在世上沒有指望，沒有上帝</w:t>
                  </w:r>
                  <w:r w:rsidR="00AE6D15" w:rsidRPr="00D72DD5">
                    <w:rPr>
                      <w:rFonts w:ascii="Times New Roman" w:eastAsia="PMingLiU" w:hAnsi="Times New Roman" w:cs="Times New Roman"/>
                    </w:rPr>
                    <w:t>”</w:t>
                  </w:r>
                  <w:r w:rsidR="00AE6D15" w:rsidRPr="00D72DD5">
                    <w:rPr>
                      <w:rFonts w:ascii="Times New Roman" w:eastAsia="PMingLiU" w:hAnsi="Times New Roman" w:cs="Times New Roman"/>
                    </w:rPr>
                    <w:t>；而是</w:t>
                  </w:r>
                  <w:r w:rsidR="00AE6D15" w:rsidRPr="00D72DD5">
                    <w:rPr>
                      <w:rFonts w:ascii="Times New Roman" w:eastAsia="PMingLiU" w:hAnsi="Times New Roman" w:cs="Times New Roman"/>
                    </w:rPr>
                    <w:t>“</w:t>
                  </w:r>
                  <w:r w:rsidR="00AE6D15" w:rsidRPr="00D72DD5">
                    <w:rPr>
                      <w:rFonts w:ascii="Times New Roman" w:eastAsia="PMingLiU" w:hAnsi="Times New Roman" w:cs="Times New Roman"/>
                    </w:rPr>
                    <w:t>從前遠離上帝的人，如今卻在基督耶穌裏，靠著祂的血已經得親近了。</w:t>
                  </w:r>
                  <w:r w:rsidR="00AE6D15" w:rsidRPr="00D72DD5">
                    <w:rPr>
                      <w:rFonts w:ascii="Times New Roman" w:eastAsia="PMingLiU" w:hAnsi="Times New Roman" w:cs="Times New Roman"/>
                    </w:rPr>
                    <w:t>”</w:t>
                  </w:r>
                  <w:r w:rsidR="00AE6D15" w:rsidRPr="00D72DD5">
                    <w:rPr>
                      <w:rFonts w:ascii="Times New Roman" w:eastAsia="PMingLiU" w:hAnsi="Times New Roman" w:cs="Times New Roman"/>
                    </w:rPr>
                    <w:t>（弗二</w:t>
                  </w:r>
                  <w:r w:rsidR="00AE6D15" w:rsidRPr="00D72DD5">
                    <w:rPr>
                      <w:rFonts w:ascii="Times New Roman" w:eastAsia="PMingLiU" w:hAnsi="Times New Roman" w:cs="Times New Roman"/>
                    </w:rPr>
                    <w:t>13</w:t>
                  </w:r>
                  <w:r w:rsidR="00AE6D15" w:rsidRPr="00D72DD5">
                    <w:rPr>
                      <w:rFonts w:ascii="Times New Roman" w:eastAsia="PMingLiU" w:hAnsi="Times New Roman" w:cs="Times New Roman"/>
                    </w:rPr>
                    <w:t>）每一個聖徒都需要有這個認知。作文字宣道，是基於自己的認知，使別人也能如此知道，得以起信稱義。</w:t>
                  </w:r>
                </w:p>
                <w:p w14:paraId="584D10F2" w14:textId="77777777" w:rsidR="00CC0CAF" w:rsidRDefault="00AE6D15" w:rsidP="00CC0CAF">
                  <w:pPr>
                    <w:spacing w:line="360" w:lineRule="auto"/>
                    <w:jc w:val="both"/>
                    <w:rPr>
                      <w:rFonts w:ascii="Times New Roman" w:eastAsia="PMingLiU" w:hAnsi="Times New Roman" w:cs="Times New Roman"/>
                    </w:rPr>
                  </w:pPr>
                  <w:r w:rsidRPr="00D72DD5">
                    <w:rPr>
                      <w:rFonts w:ascii="Times New Roman" w:eastAsia="PMingLiU" w:hAnsi="Times New Roman" w:cs="Times New Roman"/>
                    </w:rPr>
                    <w:t xml:space="preserve">     </w:t>
                  </w:r>
                  <w:r w:rsidRPr="00D72DD5">
                    <w:rPr>
                      <w:rFonts w:ascii="Times New Roman" w:eastAsia="PMingLiU" w:hAnsi="Times New Roman" w:cs="Times New Roman"/>
                    </w:rPr>
                    <w:t>聖徒</w:t>
                  </w:r>
                  <w:r w:rsidRPr="00D72DD5">
                    <w:rPr>
                      <w:rFonts w:ascii="Times New Roman" w:eastAsia="PMingLiU" w:hAnsi="Times New Roman" w:cs="Times New Roman"/>
                    </w:rPr>
                    <w:t>“</w:t>
                  </w:r>
                  <w:r w:rsidRPr="00D72DD5">
                    <w:rPr>
                      <w:rFonts w:ascii="Times New Roman" w:eastAsia="PMingLiU" w:hAnsi="Times New Roman" w:cs="Times New Roman"/>
                    </w:rPr>
                    <w:t>因信得生</w:t>
                  </w:r>
                  <w:r w:rsidRPr="00D72DD5">
                    <w:rPr>
                      <w:rFonts w:ascii="Times New Roman" w:eastAsia="PMingLiU" w:hAnsi="Times New Roman" w:cs="Times New Roman"/>
                    </w:rPr>
                    <w:t>”</w:t>
                  </w:r>
                  <w:r w:rsidRPr="00D72DD5">
                    <w:rPr>
                      <w:rFonts w:ascii="Times New Roman" w:eastAsia="PMingLiU" w:hAnsi="Times New Roman" w:cs="Times New Roman"/>
                    </w:rPr>
                    <w:t>，因信稱義而存在，而工作生活，是有一個榮美的盼望，就是</w:t>
                  </w:r>
                  <w:r w:rsidRPr="00D72DD5">
                    <w:rPr>
                      <w:rFonts w:ascii="Times New Roman" w:eastAsia="PMingLiU" w:hAnsi="Times New Roman" w:cs="Times New Roman"/>
                    </w:rPr>
                    <w:t>“</w:t>
                  </w:r>
                  <w:r w:rsidRPr="00D72DD5">
                    <w:rPr>
                      <w:rFonts w:ascii="Times New Roman" w:eastAsia="PMingLiU" w:hAnsi="Times New Roman" w:cs="Times New Roman"/>
                    </w:rPr>
                    <w:t>自己要見祂，親眼要看祂，並不像外人。</w:t>
                  </w:r>
                  <w:r w:rsidRPr="00D72DD5">
                    <w:rPr>
                      <w:rFonts w:ascii="Times New Roman" w:eastAsia="PMingLiU" w:hAnsi="Times New Roman" w:cs="Times New Roman"/>
                    </w:rPr>
                    <w:t>”</w:t>
                  </w:r>
                  <w:r w:rsidRPr="00D72DD5">
                    <w:rPr>
                      <w:rFonts w:ascii="Times New Roman" w:eastAsia="PMingLiU" w:hAnsi="Times New Roman" w:cs="Times New Roman"/>
                    </w:rPr>
                    <w:t>司提反看見他救贖主的榮美，就能忍受迫害的人所加的痛苦，剛強殉道（參徒七</w:t>
                  </w:r>
                  <w:r w:rsidRPr="00D72DD5">
                    <w:rPr>
                      <w:rFonts w:ascii="Times New Roman" w:eastAsia="PMingLiU" w:hAnsi="Times New Roman" w:cs="Times New Roman"/>
                    </w:rPr>
                    <w:t>55-56</w:t>
                  </w:r>
                  <w:r w:rsidRPr="00D72DD5">
                    <w:rPr>
                      <w:rFonts w:ascii="Times New Roman" w:eastAsia="PMingLiU" w:hAnsi="Times New Roman" w:cs="Times New Roman"/>
                    </w:rPr>
                    <w:t>，六</w:t>
                  </w:r>
                  <w:r w:rsidRPr="00D72DD5">
                    <w:rPr>
                      <w:rFonts w:ascii="Times New Roman" w:eastAsia="PMingLiU" w:hAnsi="Times New Roman" w:cs="Times New Roman"/>
                    </w:rPr>
                    <w:t>15</w:t>
                  </w:r>
                  <w:r w:rsidRPr="00D72DD5">
                    <w:rPr>
                      <w:rFonts w:ascii="Times New Roman" w:eastAsia="PMingLiU" w:hAnsi="Times New Roman" w:cs="Times New Roman"/>
                    </w:rPr>
                    <w:t>）。信心的先聖們預嘗那榮美的餘光，就</w:t>
                  </w:r>
                  <w:r w:rsidRPr="00D72DD5">
                    <w:rPr>
                      <w:rFonts w:ascii="Times New Roman" w:eastAsia="PMingLiU" w:hAnsi="Times New Roman" w:cs="Times New Roman"/>
                    </w:rPr>
                    <w:t>“</w:t>
                  </w:r>
                  <w:r w:rsidRPr="00D72DD5">
                    <w:rPr>
                      <w:rFonts w:ascii="Times New Roman" w:eastAsia="PMingLiU" w:hAnsi="Times New Roman" w:cs="Times New Roman"/>
                    </w:rPr>
                    <w:t>從遠處望見，且歡喜迎接</w:t>
                  </w:r>
                  <w:r w:rsidRPr="00D72DD5">
                    <w:rPr>
                      <w:rFonts w:ascii="Times New Roman" w:eastAsia="PMingLiU" w:hAnsi="Times New Roman" w:cs="Times New Roman"/>
                    </w:rPr>
                    <w:t>”</w:t>
                  </w:r>
                  <w:r w:rsidRPr="00D72DD5">
                    <w:rPr>
                      <w:rFonts w:ascii="Times New Roman" w:eastAsia="PMingLiU" w:hAnsi="Times New Roman" w:cs="Times New Roman"/>
                    </w:rPr>
                    <w:t>（來</w:t>
                  </w:r>
                  <w:r w:rsidR="00CC0CAF">
                    <w:rPr>
                      <w:rFonts w:ascii="Times New Roman" w:eastAsia="PMingLiU" w:hAnsi="Times New Roman" w:cs="Times New Roman" w:hint="eastAsia"/>
                    </w:rPr>
                    <w:t>十</w:t>
                  </w:r>
                  <w:r w:rsidRPr="00D72DD5">
                    <w:rPr>
                      <w:rFonts w:ascii="Times New Roman" w:eastAsia="PMingLiU" w:hAnsi="Times New Roman" w:cs="Times New Roman"/>
                    </w:rPr>
                    <w:t>一</w:t>
                  </w:r>
                  <w:r w:rsidRPr="00D72DD5">
                    <w:rPr>
                      <w:rFonts w:ascii="Times New Roman" w:eastAsia="PMingLiU" w:hAnsi="Times New Roman" w:cs="Times New Roman"/>
                    </w:rPr>
                    <w:t>13</w:t>
                  </w:r>
                  <w:r w:rsidRPr="00D72DD5">
                    <w:rPr>
                      <w:rFonts w:ascii="Times New Roman" w:eastAsia="PMingLiU" w:hAnsi="Times New Roman" w:cs="Times New Roman"/>
                    </w:rPr>
                    <w:t>）。但等到我們親眼見那造我們，救贖我們，並且愛我們的主，那喜樂將是何等的大呢！</w:t>
                  </w:r>
                </w:p>
                <w:p w14:paraId="2E60B331" w14:textId="102E7C26" w:rsidR="00AE6D15" w:rsidRPr="00D72DD5" w:rsidRDefault="00AE6D15" w:rsidP="00CC0CAF">
                  <w:pPr>
                    <w:spacing w:line="360" w:lineRule="auto"/>
                    <w:jc w:val="both"/>
                    <w:rPr>
                      <w:rFonts w:ascii="Times New Roman" w:eastAsia="PMingLiU" w:hAnsi="Times New Roman" w:cs="Times New Roman"/>
                    </w:rPr>
                  </w:pPr>
                  <w:r w:rsidRPr="00D72DD5">
                    <w:rPr>
                      <w:rFonts w:ascii="Times New Roman" w:eastAsia="PMingLiU" w:hAnsi="Times New Roman" w:cs="Times New Roman"/>
                    </w:rPr>
                    <w:t xml:space="preserve">     </w:t>
                  </w:r>
                  <w:r w:rsidRPr="00D72DD5">
                    <w:rPr>
                      <w:rFonts w:ascii="Times New Roman" w:eastAsia="PMingLiU" w:hAnsi="Times New Roman" w:cs="Times New Roman"/>
                    </w:rPr>
                    <w:t>使徒保羅</w:t>
                  </w:r>
                  <w:r w:rsidRPr="00D72DD5">
                    <w:rPr>
                      <w:rFonts w:ascii="Times New Roman" w:eastAsia="PMingLiU" w:hAnsi="Times New Roman" w:cs="Times New Roman"/>
                    </w:rPr>
                    <w:t>“</w:t>
                  </w:r>
                  <w:r w:rsidRPr="00D72DD5">
                    <w:rPr>
                      <w:rFonts w:ascii="Times New Roman" w:eastAsia="PMingLiU" w:hAnsi="Times New Roman" w:cs="Times New Roman"/>
                    </w:rPr>
                    <w:t>得的啟示甚大</w:t>
                  </w:r>
                  <w:r w:rsidRPr="00D72DD5">
                    <w:rPr>
                      <w:rFonts w:ascii="Times New Roman" w:eastAsia="PMingLiU" w:hAnsi="Times New Roman" w:cs="Times New Roman"/>
                    </w:rPr>
                    <w:t>”</w:t>
                  </w:r>
                  <w:r w:rsidRPr="00D72DD5">
                    <w:rPr>
                      <w:rFonts w:ascii="Times New Roman" w:eastAsia="PMingLiU" w:hAnsi="Times New Roman" w:cs="Times New Roman"/>
                    </w:rPr>
                    <w:t>（林後</w:t>
                  </w:r>
                  <w:r w:rsidR="00CC0CAF">
                    <w:rPr>
                      <w:rFonts w:ascii="Times New Roman" w:eastAsia="PMingLiU" w:hAnsi="Times New Roman" w:cs="Times New Roman" w:hint="eastAsia"/>
                    </w:rPr>
                    <w:t>十</w:t>
                  </w:r>
                  <w:r w:rsidRPr="00D72DD5">
                    <w:rPr>
                      <w:rFonts w:ascii="Times New Roman" w:eastAsia="PMingLiU" w:hAnsi="Times New Roman" w:cs="Times New Roman"/>
                    </w:rPr>
                    <w:t>二</w:t>
                  </w:r>
                  <w:r w:rsidRPr="00D72DD5">
                    <w:rPr>
                      <w:rFonts w:ascii="Times New Roman" w:eastAsia="PMingLiU" w:hAnsi="Times New Roman" w:cs="Times New Roman"/>
                    </w:rPr>
                    <w:t>7</w:t>
                  </w:r>
                  <w:r w:rsidRPr="00D72DD5">
                    <w:rPr>
                      <w:rFonts w:ascii="Times New Roman" w:eastAsia="PMingLiU" w:hAnsi="Times New Roman" w:cs="Times New Roman"/>
                    </w:rPr>
                    <w:t>）；卻仍然說</w:t>
                  </w:r>
                  <w:r w:rsidRPr="00D72DD5">
                    <w:rPr>
                      <w:rFonts w:ascii="Times New Roman" w:eastAsia="PMingLiU" w:hAnsi="Times New Roman" w:cs="Times New Roman"/>
                    </w:rPr>
                    <w:t>“</w:t>
                  </w:r>
                  <w:r w:rsidRPr="00D72DD5">
                    <w:rPr>
                      <w:rFonts w:ascii="Times New Roman" w:eastAsia="PMingLiU" w:hAnsi="Times New Roman" w:cs="Times New Roman"/>
                    </w:rPr>
                    <w:t>我們如今彷彿對著鏡子觀看，模糊不清；到那時，就要面對面了。我如今所知道的有限；到那時就全知道，如同主知道我一樣。</w:t>
                  </w:r>
                  <w:r w:rsidRPr="00D72DD5">
                    <w:rPr>
                      <w:rFonts w:ascii="Times New Roman" w:eastAsia="PMingLiU" w:hAnsi="Times New Roman" w:cs="Times New Roman"/>
                    </w:rPr>
                    <w:t>”</w:t>
                  </w:r>
                  <w:r w:rsidRPr="00D72DD5">
                    <w:rPr>
                      <w:rFonts w:ascii="Times New Roman" w:eastAsia="PMingLiU" w:hAnsi="Times New Roman" w:cs="Times New Roman"/>
                    </w:rPr>
                    <w:t>（林前</w:t>
                  </w:r>
                  <w:r w:rsidR="00CC0CAF">
                    <w:rPr>
                      <w:rFonts w:ascii="Times New Roman" w:eastAsia="PMingLiU" w:hAnsi="Times New Roman" w:cs="Times New Roman" w:hint="eastAsia"/>
                    </w:rPr>
                    <w:t>十</w:t>
                  </w:r>
                  <w:r w:rsidRPr="00D72DD5">
                    <w:rPr>
                      <w:rFonts w:ascii="Times New Roman" w:eastAsia="PMingLiU" w:hAnsi="Times New Roman" w:cs="Times New Roman"/>
                    </w:rPr>
                    <w:t>三</w:t>
                  </w:r>
                  <w:r w:rsidRPr="00D72DD5">
                    <w:rPr>
                      <w:rFonts w:ascii="Times New Roman" w:eastAsia="PMingLiU" w:hAnsi="Times New Roman" w:cs="Times New Roman"/>
                    </w:rPr>
                    <w:t>12</w:t>
                  </w:r>
                  <w:r w:rsidRPr="00D72DD5">
                    <w:rPr>
                      <w:rFonts w:ascii="Times New Roman" w:eastAsia="PMingLiU" w:hAnsi="Times New Roman" w:cs="Times New Roman"/>
                    </w:rPr>
                    <w:t>）我們作文字工作的人，受知識和表達能力的限制，沒有可能使人全知道無限的神；但盼望藉著文宣，使人得知存在的意義，並且有一天能面見永活的神，我們的救主。</w:t>
                  </w:r>
                </w:p>
                <w:p w14:paraId="4EC72E99" w14:textId="77777777" w:rsidR="00AE6D15" w:rsidRPr="00D72DD5" w:rsidRDefault="00AE6D15" w:rsidP="00D72DD5">
                  <w:pPr>
                    <w:spacing w:line="360" w:lineRule="auto"/>
                    <w:rPr>
                      <w:rFonts w:ascii="Times New Roman" w:eastAsia="PMingLiU" w:hAnsi="Times New Roman" w:cs="Times New Roman"/>
                    </w:rPr>
                  </w:pPr>
                  <w:r w:rsidRPr="00D72DD5">
                    <w:rPr>
                      <w:rFonts w:ascii="Times New Roman" w:eastAsia="PMingLiU" w:hAnsi="Times New Roman" w:cs="Times New Roman"/>
                    </w:rPr>
                    <w:t> </w:t>
                  </w:r>
                </w:p>
              </w:tc>
            </w:tr>
            <w:tr w:rsidR="00AE6D15" w:rsidRPr="00D72DD5" w14:paraId="6712CD25" w14:textId="77777777" w:rsidTr="00CC0CAF">
              <w:trPr>
                <w:tblCellSpacing w:w="0" w:type="dxa"/>
                <w:jc w:val="center"/>
              </w:trPr>
              <w:tc>
                <w:tcPr>
                  <w:tcW w:w="2500" w:type="pct"/>
                  <w:vAlign w:val="center"/>
                </w:tcPr>
                <w:p w14:paraId="0291AC4B" w14:textId="704361AD" w:rsidR="00AE6D15" w:rsidRPr="00D72DD5" w:rsidRDefault="00AE6D15" w:rsidP="00D72DD5">
                  <w:pPr>
                    <w:spacing w:line="360" w:lineRule="auto"/>
                    <w:rPr>
                      <w:rFonts w:ascii="Times New Roman" w:eastAsia="PMingLiU" w:hAnsi="Times New Roman" w:cs="Times New Roman"/>
                    </w:rPr>
                  </w:pP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298B7BA2" w14:textId="6407264D" w:rsidR="00AE6D15" w:rsidRPr="00D72DD5" w:rsidRDefault="00AE6D15" w:rsidP="00D72DD5">
                  <w:pPr>
                    <w:spacing w:line="360" w:lineRule="auto"/>
                    <w:rPr>
                      <w:rFonts w:ascii="Times New Roman" w:eastAsia="PMingLiU" w:hAnsi="Times New Roman" w:cs="Times New Roman"/>
                    </w:rPr>
                  </w:pPr>
                </w:p>
              </w:tc>
            </w:tr>
          </w:tbl>
          <w:p w14:paraId="0D9ACBF6" w14:textId="77777777" w:rsidR="00162762" w:rsidRPr="00D72DD5" w:rsidRDefault="00162762" w:rsidP="00D72DD5">
            <w:pPr>
              <w:spacing w:line="360" w:lineRule="auto"/>
              <w:rPr>
                <w:rFonts w:ascii="Times New Roman" w:eastAsia="PMingLiU" w:hAnsi="Times New Roman" w:cs="Times New Roman"/>
              </w:rPr>
            </w:pPr>
          </w:p>
        </w:tc>
      </w:tr>
    </w:tbl>
    <w:p w14:paraId="64C812AD" w14:textId="77777777" w:rsidR="00811F4F" w:rsidRPr="00D72DD5" w:rsidRDefault="00811F4F" w:rsidP="00CC0CAF">
      <w:pPr>
        <w:spacing w:line="360" w:lineRule="auto"/>
        <w:ind w:firstLine="720"/>
        <w:rPr>
          <w:rFonts w:ascii="Times New Roman" w:eastAsia="PMingLiU" w:hAnsi="Times New Roman" w:cs="Times New Roman"/>
        </w:rPr>
      </w:pPr>
      <w:r w:rsidRPr="00D72DD5">
        <w:rPr>
          <w:rFonts w:ascii="Times New Roman" w:eastAsia="PMingLiU" w:hAnsi="Times New Roman" w:cs="Times New Roman"/>
          <w:b/>
          <w:bCs/>
        </w:rPr>
        <w:lastRenderedPageBreak/>
        <w:t>《環球華人宣教學期刊》第</w:t>
      </w:r>
      <w:r w:rsidRPr="00D72DD5">
        <w:rPr>
          <w:rFonts w:ascii="Times New Roman" w:eastAsia="PMingLiU" w:hAnsi="Times New Roman" w:cs="Times New Roman"/>
          <w:b/>
          <w:bCs/>
          <w:color w:val="000000" w:themeColor="text1"/>
        </w:rPr>
        <w:t>七十期</w:t>
      </w:r>
      <w:r w:rsidRPr="00D72DD5">
        <w:rPr>
          <w:rFonts w:ascii="Times New Roman" w:eastAsia="PMingLiU" w:hAnsi="Times New Roman" w:cs="Times New Roman"/>
          <w:b/>
          <w:color w:val="000000" w:themeColor="text1"/>
        </w:rPr>
        <w:t xml:space="preserve"> </w:t>
      </w:r>
      <w:r w:rsidRPr="00D72DD5">
        <w:rPr>
          <w:rFonts w:ascii="Times New Roman" w:eastAsia="PMingLiU" w:hAnsi="Times New Roman" w:cs="Times New Roman"/>
          <w:b/>
          <w:bCs/>
          <w:color w:val="000000" w:themeColor="text1"/>
        </w:rPr>
        <w:t>Vol 7, No 3 (Oct. 2022)</w:t>
      </w:r>
    </w:p>
    <w:p w14:paraId="1652E334" w14:textId="77777777" w:rsidR="00AE6D15" w:rsidRPr="00D72DD5" w:rsidRDefault="00AE6D15" w:rsidP="00D72DD5">
      <w:pPr>
        <w:spacing w:line="360" w:lineRule="auto"/>
        <w:rPr>
          <w:rFonts w:ascii="Times New Roman" w:eastAsia="PMingLiU" w:hAnsi="Times New Roman" w:cs="Times New Roman"/>
          <w:b/>
          <w:bCs/>
          <w:i/>
          <w:iCs/>
          <w:lang w:eastAsia="zh-CN"/>
        </w:rPr>
      </w:pPr>
    </w:p>
    <w:p w14:paraId="574F0B90" w14:textId="7531E609" w:rsidR="00162762" w:rsidRPr="00CC0CAF" w:rsidRDefault="00162762" w:rsidP="00CC0CAF">
      <w:pPr>
        <w:spacing w:line="360" w:lineRule="auto"/>
        <w:ind w:firstLine="720"/>
        <w:rPr>
          <w:rFonts w:ascii="Times New Roman" w:eastAsia="PMingLiU" w:hAnsi="Times New Roman" w:cs="Times New Roman"/>
        </w:rPr>
      </w:pPr>
      <w:r w:rsidRPr="00D72DD5">
        <w:rPr>
          <w:rFonts w:ascii="Times New Roman" w:eastAsia="PMingLiU" w:hAnsi="Times New Roman" w:cs="Times New Roman"/>
          <w:b/>
          <w:bCs/>
          <w:i/>
          <w:iCs/>
          <w:lang w:eastAsia="zh-CN"/>
        </w:rPr>
        <w:t xml:space="preserve"> </w:t>
      </w:r>
      <w:r w:rsidR="00FF0322" w:rsidRPr="00D72DD5">
        <w:rPr>
          <w:rFonts w:ascii="Times New Roman" w:eastAsia="PMingLiU" w:hAnsi="Times New Roman" w:cs="Times New Roman"/>
          <w:b/>
          <w:bCs/>
          <w:lang w:eastAsia="zh-CN"/>
        </w:rPr>
        <w:t>(</w:t>
      </w:r>
      <w:r w:rsidRPr="00D72DD5">
        <w:rPr>
          <w:rFonts w:ascii="Times New Roman" w:eastAsia="PMingLiU" w:hAnsi="Times New Roman" w:cs="Times New Roman"/>
          <w:bCs/>
          <w:iCs/>
          <w:lang w:eastAsia="zh-CN"/>
        </w:rPr>
        <w:t>謹謝</w:t>
      </w:r>
      <w:r w:rsidRPr="00D72DD5">
        <w:rPr>
          <w:rFonts w:ascii="Times New Roman" w:eastAsia="PMingLiU" w:hAnsi="Times New Roman" w:cs="Times New Roman"/>
          <w:bCs/>
          <w:iCs/>
        </w:rPr>
        <w:t>作者授權，</w:t>
      </w:r>
      <w:r w:rsidRPr="00D72DD5">
        <w:rPr>
          <w:rFonts w:ascii="Times New Roman" w:eastAsia="PMingLiU" w:hAnsi="Times New Roman" w:cs="Times New Roman"/>
          <w:bCs/>
          <w:iCs/>
          <w:lang w:eastAsia="zh-CN"/>
        </w:rPr>
        <w:t>轉載自</w:t>
      </w:r>
      <w:r w:rsidRPr="00D72DD5">
        <w:rPr>
          <w:rFonts w:ascii="Times New Roman" w:eastAsia="PMingLiU" w:hAnsi="Times New Roman" w:cs="Times New Roman"/>
          <w:b/>
          <w:bCs/>
          <w:i/>
          <w:iCs/>
          <w:lang w:eastAsia="zh-CN"/>
        </w:rPr>
        <w:t> </w:t>
      </w:r>
      <w:hyperlink r:id="rId7" w:history="1">
        <w:r w:rsidRPr="00D72DD5">
          <w:rPr>
            <w:rStyle w:val="Hyperlink"/>
            <w:rFonts w:ascii="Times New Roman" w:eastAsia="PMingLiU" w:hAnsi="Times New Roman" w:cs="Times New Roman"/>
            <w:b/>
            <w:bCs/>
            <w:i/>
            <w:iCs/>
            <w:lang w:eastAsia="zh-CN"/>
          </w:rPr>
          <w:t>www.AboutBible.net</w:t>
        </w:r>
      </w:hyperlink>
      <w:r w:rsidRPr="00D72DD5">
        <w:rPr>
          <w:rFonts w:ascii="Times New Roman" w:eastAsia="PMingLiU" w:hAnsi="Times New Roman" w:cs="Times New Roman"/>
          <w:b/>
          <w:bCs/>
          <w:i/>
          <w:iCs/>
          <w:lang w:eastAsia="zh-CN"/>
        </w:rPr>
        <w:t> --</w:t>
      </w:r>
      <w:r w:rsidRPr="00D72DD5">
        <w:rPr>
          <w:rFonts w:ascii="Times New Roman" w:eastAsia="PMingLiU" w:hAnsi="Times New Roman" w:cs="Times New Roman"/>
          <w:b/>
          <w:bCs/>
          <w:lang w:eastAsia="zh-CN"/>
        </w:rPr>
        <w:t>．于中旻</w:t>
      </w:r>
      <w:r w:rsidRPr="00D72DD5">
        <w:rPr>
          <w:rFonts w:ascii="Times New Roman" w:eastAsia="PMingLiU" w:hAnsi="Times New Roman" w:cs="Times New Roman"/>
          <w:b/>
          <w:bCs/>
          <w:lang w:eastAsia="zh-CN"/>
        </w:rPr>
        <w:t xml:space="preserve"> </w:t>
      </w:r>
      <w:r w:rsidRPr="00D72DD5">
        <w:rPr>
          <w:rFonts w:ascii="Times New Roman" w:eastAsia="PMingLiU" w:hAnsi="Times New Roman" w:cs="Times New Roman"/>
          <w:b/>
          <w:bCs/>
          <w:lang w:eastAsia="zh-CN"/>
        </w:rPr>
        <w:t>著</w:t>
      </w:r>
      <w:r w:rsidRPr="00D72DD5">
        <w:rPr>
          <w:rFonts w:ascii="Times New Roman" w:eastAsia="PMingLiU" w:hAnsi="Times New Roman" w:cs="Times New Roman"/>
          <w:lang w:eastAsia="zh-CN"/>
        </w:rPr>
        <w:t> </w:t>
      </w:r>
      <w:r w:rsidRPr="00D72DD5">
        <w:rPr>
          <w:rFonts w:ascii="Times New Roman" w:eastAsia="PMingLiU" w:hAnsi="Times New Roman" w:cs="Times New Roman"/>
          <w:b/>
          <w:bCs/>
          <w:i/>
          <w:iCs/>
          <w:lang w:eastAsia="zh-CN"/>
        </w:rPr>
        <w:t>by JAMES C M YU</w:t>
      </w:r>
      <w:r w:rsidR="00FF0322" w:rsidRPr="00CC0CAF">
        <w:rPr>
          <w:rFonts w:ascii="Times New Roman" w:eastAsia="PMingLiU" w:hAnsi="Times New Roman" w:cs="Times New Roman"/>
        </w:rPr>
        <w:t>)</w:t>
      </w:r>
    </w:p>
    <w:p w14:paraId="3161D3F8" w14:textId="77777777" w:rsidR="00162762" w:rsidRPr="00D72DD5" w:rsidRDefault="00162762" w:rsidP="00D72DD5">
      <w:pPr>
        <w:spacing w:line="360" w:lineRule="auto"/>
        <w:jc w:val="center"/>
        <w:rPr>
          <w:rFonts w:ascii="Times New Roman" w:eastAsia="PMingLiU" w:hAnsi="Times New Roman" w:cs="Times New Roman"/>
        </w:rPr>
      </w:pPr>
    </w:p>
    <w:sectPr w:rsidR="00162762" w:rsidRPr="00D72DD5" w:rsidSect="001427E4">
      <w:headerReference w:type="even" r:id="rId8"/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DEBAFB" w14:textId="77777777" w:rsidR="00442574" w:rsidRDefault="00442574" w:rsidP="00FF0322">
      <w:r>
        <w:separator/>
      </w:r>
    </w:p>
  </w:endnote>
  <w:endnote w:type="continuationSeparator" w:id="0">
    <w:p w14:paraId="427DB77A" w14:textId="77777777" w:rsidR="00442574" w:rsidRDefault="00442574" w:rsidP="00FF0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35B213" w14:textId="77777777" w:rsidR="00442574" w:rsidRDefault="00442574" w:rsidP="00FF0322">
      <w:r>
        <w:separator/>
      </w:r>
    </w:p>
  </w:footnote>
  <w:footnote w:type="continuationSeparator" w:id="0">
    <w:p w14:paraId="43B807D4" w14:textId="77777777" w:rsidR="00442574" w:rsidRDefault="00442574" w:rsidP="00FF03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1927230433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7FDD9F9C" w14:textId="7FF3722C" w:rsidR="00AE6D15" w:rsidRDefault="00AE6D15" w:rsidP="00A63BB1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7F1BC9D" w14:textId="77777777" w:rsidR="00AE6D15" w:rsidRDefault="00AE6D15" w:rsidP="00AE6D15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1047567490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7BF556DE" w14:textId="63A2DC71" w:rsidR="00AE6D15" w:rsidRDefault="00AE6D15" w:rsidP="00A63BB1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034517">
          <w:rPr>
            <w:rStyle w:val="PageNumber"/>
            <w:noProof/>
          </w:rPr>
          <w:t>5</w:t>
        </w:r>
        <w:r>
          <w:rPr>
            <w:rStyle w:val="PageNumber"/>
          </w:rPr>
          <w:fldChar w:fldCharType="end"/>
        </w:r>
      </w:p>
    </w:sdtContent>
  </w:sdt>
  <w:p w14:paraId="7429A03E" w14:textId="22A06562" w:rsidR="00AE6D15" w:rsidRDefault="00CC0CAF" w:rsidP="00AE6D15">
    <w:pPr>
      <w:pStyle w:val="Header"/>
      <w:ind w:right="360"/>
    </w:pPr>
    <w:r>
      <w:tab/>
    </w: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034517" w:rsidRPr="00034517">
      <w:rPr>
        <w:noProof/>
        <w:lang w:val="zh-TW"/>
      </w:rPr>
      <w:t>5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762"/>
    <w:rsid w:val="00034517"/>
    <w:rsid w:val="000B281C"/>
    <w:rsid w:val="001427E4"/>
    <w:rsid w:val="00162762"/>
    <w:rsid w:val="001D2AB3"/>
    <w:rsid w:val="00240F5B"/>
    <w:rsid w:val="002C32C9"/>
    <w:rsid w:val="002D0EEB"/>
    <w:rsid w:val="00357FE5"/>
    <w:rsid w:val="0039430D"/>
    <w:rsid w:val="00442574"/>
    <w:rsid w:val="004D78A3"/>
    <w:rsid w:val="004F5376"/>
    <w:rsid w:val="005B343B"/>
    <w:rsid w:val="0065644C"/>
    <w:rsid w:val="006B18A3"/>
    <w:rsid w:val="00734673"/>
    <w:rsid w:val="007817B3"/>
    <w:rsid w:val="00787F36"/>
    <w:rsid w:val="007905D6"/>
    <w:rsid w:val="0080460A"/>
    <w:rsid w:val="00811F4F"/>
    <w:rsid w:val="008529BA"/>
    <w:rsid w:val="0085419E"/>
    <w:rsid w:val="00965F5B"/>
    <w:rsid w:val="009E443B"/>
    <w:rsid w:val="00A53546"/>
    <w:rsid w:val="00A8412B"/>
    <w:rsid w:val="00AE6D15"/>
    <w:rsid w:val="00B10D7B"/>
    <w:rsid w:val="00B26ADE"/>
    <w:rsid w:val="00C963E1"/>
    <w:rsid w:val="00CC0CAF"/>
    <w:rsid w:val="00CF0244"/>
    <w:rsid w:val="00D25742"/>
    <w:rsid w:val="00D72DD5"/>
    <w:rsid w:val="00DE3C8A"/>
    <w:rsid w:val="00E14454"/>
    <w:rsid w:val="00E53977"/>
    <w:rsid w:val="00EE5F2B"/>
    <w:rsid w:val="00EF0B12"/>
    <w:rsid w:val="00F03848"/>
    <w:rsid w:val="00FE26C5"/>
    <w:rsid w:val="00FF0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F9FF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E443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E6D1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276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F03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FF0322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F03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FF0322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E443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E6D1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E6D15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AE6D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E443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E6D1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276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F03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FF0322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F03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FF0322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E443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E6D1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E6D15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AE6D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830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7640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73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2336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5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627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127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boutbible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6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joanna wang</cp:lastModifiedBy>
  <cp:revision>7</cp:revision>
  <dcterms:created xsi:type="dcterms:W3CDTF">2022-10-01T01:49:00Z</dcterms:created>
  <dcterms:modified xsi:type="dcterms:W3CDTF">2022-10-03T19:31:00Z</dcterms:modified>
</cp:coreProperties>
</file>