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3CC" w14:textId="24C4B16D" w:rsidR="00162762" w:rsidRPr="00D26BD9" w:rsidRDefault="00162762" w:rsidP="00A1600F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eastAsia="PMingLiU" w:cstheme="minorHAnsi"/>
          <w:b/>
          <w:bCs/>
          <w:sz w:val="32"/>
          <w:szCs w:val="32"/>
        </w:rPr>
      </w:pPr>
      <w:bookmarkStart w:id="0" w:name="_GoBack"/>
      <w:bookmarkEnd w:id="0"/>
      <w:r w:rsidRPr="00D26BD9">
        <w:rPr>
          <w:rFonts w:eastAsia="PMingLiU" w:cstheme="minorHAnsi"/>
          <w:b/>
          <w:bCs/>
          <w:sz w:val="32"/>
          <w:szCs w:val="32"/>
        </w:rPr>
        <w:t>文宣專欄</w:t>
      </w:r>
      <w:r w:rsidRPr="00D26BD9">
        <w:rPr>
          <w:rFonts w:eastAsia="PMingLiU" w:cstheme="minorHAnsi"/>
          <w:b/>
          <w:bCs/>
          <w:sz w:val="32"/>
          <w:szCs w:val="32"/>
        </w:rPr>
        <w:t xml:space="preserve"> </w:t>
      </w:r>
    </w:p>
    <w:tbl>
      <w:tblPr>
        <w:tblW w:w="9360" w:type="dxa"/>
        <w:jc w:val="center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9360"/>
      </w:tblGrid>
      <w:tr w:rsidR="00162762" w:rsidRPr="00A1600F" w14:paraId="068F53E5" w14:textId="77777777" w:rsidTr="00CF7E8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B1CC2FE" w14:textId="613301CB" w:rsidR="007F7F64" w:rsidRPr="00D26BD9" w:rsidRDefault="007F7F64" w:rsidP="00A1600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eastAsia="PMingLiU" w:cstheme="minorHAnsi"/>
                <w:b/>
                <w:bCs/>
                <w:kern w:val="36"/>
                <w:sz w:val="28"/>
                <w:szCs w:val="28"/>
              </w:rPr>
            </w:pPr>
            <w:r w:rsidRPr="00D26BD9">
              <w:rPr>
                <w:rFonts w:eastAsia="PMingLiU" w:cstheme="minorHAnsi"/>
                <w:b/>
                <w:bCs/>
                <w:kern w:val="36"/>
                <w:sz w:val="28"/>
                <w:szCs w:val="28"/>
              </w:rPr>
              <w:t>歷代志上：大衛的三項偉大文工</w:t>
            </w:r>
          </w:p>
          <w:p w14:paraId="01EE06F1" w14:textId="77777777" w:rsidR="007F7F64" w:rsidRPr="00A1600F" w:rsidRDefault="007F7F64" w:rsidP="00A1600F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A1600F">
              <w:rPr>
                <w:rFonts w:asciiTheme="minorHAnsi" w:eastAsia="PMingLiU" w:hAnsiTheme="minorHAnsi" w:cstheme="minorHAnsi"/>
                <w:sz w:val="24"/>
                <w:szCs w:val="24"/>
              </w:rPr>
              <w:t>于中旻</w:t>
            </w:r>
          </w:p>
          <w:p w14:paraId="35612A7B" w14:textId="6B5096B8" w:rsidR="007F7F64" w:rsidRPr="00A1600F" w:rsidRDefault="003C59AE" w:rsidP="00A1600F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>
              <w:rPr>
                <w:rFonts w:eastAsia="PMingLiU" w:cstheme="minorHAnsi" w:hint="eastAsia"/>
              </w:rPr>
              <w:t xml:space="preserve"> </w:t>
            </w:r>
            <w:r>
              <w:rPr>
                <w:rFonts w:eastAsia="PMingLiU" w:cstheme="minorHAnsi"/>
              </w:rPr>
              <w:t xml:space="preserve">      </w:t>
            </w:r>
            <w:r w:rsidR="007F7F64" w:rsidRPr="00A1600F">
              <w:rPr>
                <w:rFonts w:eastAsia="PMingLiU" w:cstheme="minorHAnsi"/>
              </w:rPr>
              <w:t>在以色列的歷史中，大衛是第一個建立王國秩序的人。他確立了規律，使政治和社會制度化，也使敬拜制度化。這在世界歷史中，也是很早的。</w:t>
            </w:r>
            <w:r w:rsidR="007F7F64" w:rsidRPr="00A1600F">
              <w:rPr>
                <w:rFonts w:eastAsia="PMingLiU" w:cstheme="minorHAnsi"/>
              </w:rPr>
              <w:br/>
            </w:r>
            <w:r w:rsidR="007F7F64" w:rsidRPr="00A1600F">
              <w:rPr>
                <w:rFonts w:eastAsia="PMingLiU" w:cstheme="minorHAnsi"/>
              </w:rPr>
              <w:t>在希臘文中，</w:t>
            </w:r>
            <w:r w:rsidR="007F7F64" w:rsidRPr="00A1600F">
              <w:rPr>
                <w:rFonts w:eastAsia="PMingLiU" w:cstheme="minorHAnsi"/>
                <w:i/>
                <w:iCs/>
              </w:rPr>
              <w:t>Kosmos</w:t>
            </w:r>
            <w:r w:rsidR="007F7F64" w:rsidRPr="00A1600F">
              <w:rPr>
                <w:rFonts w:eastAsia="PMingLiU" w:cstheme="minorHAnsi"/>
              </w:rPr>
              <w:t>，（宇宙）這個字，是規律，協和的意思。從神所創造有規律的宇宙，可以知道那位創造者是有規律的。因此，從前有的天文學家們，以為從音樂和數學的規律，可以了解宇宙，進而認識宇宙的主宰。無疑的，大衛就有這樣的概念；在受聖靈感動所寫的詩篇中，充滿了敬畏的情感，也使讀的人產生敬畏的心。</w:t>
            </w:r>
          </w:p>
          <w:p w14:paraId="6BA779A9" w14:textId="609F7915" w:rsidR="007F7F64" w:rsidRPr="00A1600F" w:rsidRDefault="007F7F64" w:rsidP="00A1600F">
            <w:pPr>
              <w:spacing w:before="100" w:beforeAutospacing="1" w:after="100" w:afterAutospacing="1" w:line="360" w:lineRule="auto"/>
              <w:outlineLvl w:val="2"/>
              <w:rPr>
                <w:rFonts w:eastAsia="PMingLiU" w:cstheme="minorHAnsi"/>
                <w:b/>
                <w:bCs/>
              </w:rPr>
            </w:pPr>
            <w:r w:rsidRPr="00A1600F">
              <w:rPr>
                <w:rFonts w:eastAsia="PMingLiU" w:cstheme="minorHAnsi"/>
                <w:b/>
                <w:bCs/>
              </w:rPr>
              <w:t>音樂與韻律</w:t>
            </w:r>
          </w:p>
          <w:p w14:paraId="12F34574" w14:textId="64B80B03" w:rsidR="007F7F64" w:rsidRPr="00A1600F" w:rsidRDefault="003C59AE" w:rsidP="00A1600F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>
              <w:rPr>
                <w:rFonts w:eastAsia="PMingLiU" w:cstheme="minorHAnsi" w:hint="eastAsia"/>
              </w:rPr>
              <w:t xml:space="preserve"> </w:t>
            </w:r>
            <w:r>
              <w:rPr>
                <w:rFonts w:eastAsia="PMingLiU" w:cstheme="minorHAnsi"/>
              </w:rPr>
              <w:t xml:space="preserve">      </w:t>
            </w:r>
            <w:r w:rsidR="007F7F64" w:rsidRPr="00A1600F">
              <w:rPr>
                <w:rFonts w:eastAsia="PMingLiU" w:cstheme="minorHAnsi"/>
              </w:rPr>
              <w:t>詩本來是可以歌詠的，不只吟誦而已。只是後世末流，詩的語言被詩人僵化了，艱深晦僻，又加上了典故太多，才慢慢與歌唱脫節，不復是音樂的抒情語言。以色列合神心意的王大衛，不但是先知，也是詩人，音樂家，兼通詩歌的韻律與樂曲的音律，並擅作詞寫曲；他所組成的純宗教交響樂團，兼備絃樂管樂與銅樂器，（西方的</w:t>
            </w:r>
            <w:r w:rsidR="007F7F64" w:rsidRPr="00A1600F">
              <w:rPr>
                <w:rFonts w:eastAsia="PMingLiU" w:cstheme="minorHAnsi"/>
              </w:rPr>
              <w:t>Orchestra</w:t>
            </w:r>
            <w:r w:rsidR="007F7F64" w:rsidRPr="00A1600F">
              <w:rPr>
                <w:rFonts w:eastAsia="PMingLiU" w:cstheme="minorHAnsi"/>
              </w:rPr>
              <w:t>一般認為始自約</w:t>
            </w:r>
            <w:r w:rsidR="007F7F64" w:rsidRPr="00A1600F">
              <w:rPr>
                <w:rFonts w:eastAsia="PMingLiU" w:cstheme="minorHAnsi"/>
              </w:rPr>
              <w:t>1600</w:t>
            </w:r>
            <w:r w:rsidR="007F7F64" w:rsidRPr="00A1600F">
              <w:rPr>
                <w:rFonts w:eastAsia="PMingLiU" w:cstheme="minorHAnsi"/>
              </w:rPr>
              <w:t>年</w:t>
            </w:r>
            <w:proofErr w:type="spellStart"/>
            <w:r w:rsidR="007F7F64" w:rsidRPr="00A1600F">
              <w:rPr>
                <w:rFonts w:eastAsia="PMingLiU" w:cstheme="minorHAnsi"/>
              </w:rPr>
              <w:t>Claudjo</w:t>
            </w:r>
            <w:proofErr w:type="spellEnd"/>
            <w:r w:rsidR="007F7F64" w:rsidRPr="00A1600F">
              <w:rPr>
                <w:rFonts w:eastAsia="PMingLiU" w:cstheme="minorHAnsi"/>
              </w:rPr>
              <w:t xml:space="preserve"> Monteverdi</w:t>
            </w:r>
            <w:r w:rsidR="007F7F64" w:rsidRPr="00A1600F">
              <w:rPr>
                <w:rFonts w:eastAsia="PMingLiU" w:cstheme="minorHAnsi"/>
              </w:rPr>
              <w:t>的意大利歌劇</w:t>
            </w:r>
            <w:r w:rsidR="007F7F64" w:rsidRPr="00A1600F">
              <w:rPr>
                <w:rFonts w:eastAsia="PMingLiU" w:cstheme="minorHAnsi"/>
                <w:i/>
                <w:iCs/>
              </w:rPr>
              <w:t>Orfeo</w:t>
            </w:r>
            <w:r w:rsidR="007F7F64" w:rsidRPr="00A1600F">
              <w:rPr>
                <w:rFonts w:eastAsia="PMingLiU" w:cstheme="minorHAnsi"/>
              </w:rPr>
              <w:t>）可能是世界上最初的聖樂團。王自己以頌詩表達他敬畏感恩的心。</w:t>
            </w:r>
            <w:r w:rsidR="007F7F64" w:rsidRPr="00A1600F">
              <w:rPr>
                <w:rFonts w:eastAsia="PMingLiU" w:cstheme="minorHAnsi"/>
              </w:rPr>
              <w:br/>
            </w:r>
            <w:r>
              <w:rPr>
                <w:rFonts w:eastAsia="PMingLiU" w:cstheme="minorHAnsi" w:hint="eastAsia"/>
              </w:rPr>
              <w:t xml:space="preserve"> </w:t>
            </w:r>
            <w:r>
              <w:rPr>
                <w:rFonts w:eastAsia="PMingLiU" w:cstheme="minorHAnsi"/>
              </w:rPr>
              <w:t xml:space="preserve">      </w:t>
            </w:r>
            <w:r w:rsidR="007F7F64" w:rsidRPr="00A1600F">
              <w:rPr>
                <w:rFonts w:eastAsia="PMingLiU" w:cstheme="minorHAnsi"/>
              </w:rPr>
              <w:t>在士師以利的末代，以色列人遠離神，道德敗壞，約櫃被非利士人擄去。是神自己彰顯大能，刑罰非利士人，以至他們懼怕，把約櫃送還以色列。大衛在基列耶琳尋得了約櫃，（參詩一三二）抬到大衛城所搭的帳幕裏。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那日，大衛初次藉亞薩和他的弟兄，以詩歌稱頌耶和華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（參代上一六</w:t>
            </w:r>
            <w:r w:rsidR="007F7F64" w:rsidRPr="00A1600F">
              <w:rPr>
                <w:rFonts w:eastAsia="PMingLiU" w:cstheme="minorHAnsi"/>
              </w:rPr>
              <w:t>1-36</w:t>
            </w:r>
            <w:r w:rsidR="007F7F64" w:rsidRPr="00A1600F">
              <w:rPr>
                <w:rFonts w:eastAsia="PMingLiU" w:cstheme="minorHAnsi"/>
              </w:rPr>
              <w:t>）。</w:t>
            </w:r>
            <w:r w:rsidR="007F7F64" w:rsidRPr="00A1600F">
              <w:rPr>
                <w:rFonts w:eastAsia="PMingLiU" w:cstheme="minorHAnsi"/>
              </w:rPr>
              <w:br/>
            </w:r>
            <w:r>
              <w:rPr>
                <w:rFonts w:eastAsia="PMingLiU" w:cstheme="minorHAnsi" w:hint="eastAsia"/>
              </w:rPr>
              <w:t xml:space="preserve"> </w:t>
            </w:r>
            <w:r>
              <w:rPr>
                <w:rFonts w:eastAsia="PMingLiU" w:cstheme="minorHAnsi"/>
              </w:rPr>
              <w:t xml:space="preserve">      </w:t>
            </w:r>
            <w:r w:rsidR="007F7F64" w:rsidRPr="00A1600F">
              <w:rPr>
                <w:rFonts w:eastAsia="PMingLiU" w:cstheme="minorHAnsi"/>
              </w:rPr>
              <w:t>這詩歌以勉勵開始，要神的子民頌揚並尋求神。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要以祂的聖名誇耀；尋求耶和華的人，心中應當歡喜。要尋求耶和華與祂的能力；時常尋求他的面。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以讚美結束：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耶和華以色列的上帝，從互古直到永遠，是應當稱頌的。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br/>
            </w:r>
            <w:r>
              <w:rPr>
                <w:rFonts w:eastAsia="PMingLiU" w:cstheme="minorHAnsi" w:hint="eastAsia"/>
              </w:rPr>
              <w:lastRenderedPageBreak/>
              <w:t xml:space="preserve"> </w:t>
            </w:r>
            <w:r>
              <w:rPr>
                <w:rFonts w:eastAsia="PMingLiU" w:cstheme="minorHAnsi"/>
              </w:rPr>
              <w:t xml:space="preserve">      </w:t>
            </w:r>
            <w:r w:rsidR="007F7F64" w:rsidRPr="00A1600F">
              <w:rPr>
                <w:rFonts w:eastAsia="PMingLiU" w:cstheme="minorHAnsi"/>
              </w:rPr>
              <w:t>要稱頌讚美神，不是單純出於意志的行動，必須主觀的經歷體驗神的恩典，必須對神有客觀的認識。因此，神的兒女要：記念過去：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你們要記念祂奇妙的作為，和祂的奇事，並祂口中的判語。祂是耶和華我們的上帝，全地都有祂的判斷。你們要記念祂的約直到永遠，祂所吩咐的話，直到千代。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人類之所以有語文，是要人可以記憶。因此，我們可以知道神並祂的作為。從這些記載中，我們知道神是信實慈愛的，也知道祂的威榮並全能。人對神的問題，常是選擇性的記憶問題；人太多注心於世界，就忘記了神，所以申命記反覆提醒以色列人，不要忘記（參申四</w:t>
            </w:r>
            <w:r w:rsidR="007F7F64" w:rsidRPr="00A1600F">
              <w:rPr>
                <w:rFonts w:eastAsia="PMingLiU" w:cstheme="minorHAnsi"/>
              </w:rPr>
              <w:t>9</w:t>
            </w:r>
            <w:r w:rsidR="007F7F64" w:rsidRPr="00A1600F">
              <w:rPr>
                <w:rFonts w:eastAsia="PMingLiU" w:cstheme="minorHAnsi"/>
              </w:rPr>
              <w:t>，</w:t>
            </w:r>
            <w:r w:rsidR="007F7F64" w:rsidRPr="00A1600F">
              <w:rPr>
                <w:rFonts w:eastAsia="PMingLiU" w:cstheme="minorHAnsi"/>
              </w:rPr>
              <w:t>23</w:t>
            </w:r>
            <w:r w:rsidR="007F7F64" w:rsidRPr="00A1600F">
              <w:rPr>
                <w:rFonts w:eastAsia="PMingLiU" w:cstheme="minorHAnsi"/>
              </w:rPr>
              <w:t>），先知以賽亞指責他們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不留意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（賽一</w:t>
            </w:r>
            <w:r w:rsidR="007F7F64" w:rsidRPr="00A1600F">
              <w:rPr>
                <w:rFonts w:eastAsia="PMingLiU" w:cstheme="minorHAnsi"/>
              </w:rPr>
              <w:t>3</w:t>
            </w:r>
            <w:r w:rsidR="007F7F64" w:rsidRPr="00A1600F">
              <w:rPr>
                <w:rFonts w:eastAsia="PMingLiU" w:cstheme="minorHAnsi"/>
              </w:rPr>
              <w:t>）。已過的經歷是見證。聖徒當用詩歌見證神的恩典，這是文宣聖工的目標之一。</w:t>
            </w:r>
            <w:r w:rsidR="007F7F64" w:rsidRPr="00A1600F">
              <w:rPr>
                <w:rFonts w:eastAsia="PMingLiU" w:cstheme="minorHAnsi"/>
              </w:rPr>
              <w:br/>
            </w:r>
            <w:r w:rsidR="007F7F64" w:rsidRPr="00A1600F">
              <w:rPr>
                <w:rFonts w:eastAsia="PMingLiU" w:cstheme="minorHAnsi"/>
                <w:b/>
                <w:bCs/>
              </w:rPr>
              <w:t>掌握現在：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全地都要向耶和華歌唱，天天傳揚祂的救恩。在列邦中述說祂的榮耀，在萬民中述說祂的奇事。</w:t>
            </w:r>
            <w:r w:rsidR="007F7F64" w:rsidRPr="00A1600F">
              <w:rPr>
                <w:rFonts w:eastAsia="PMingLiU" w:cstheme="minorHAnsi"/>
              </w:rPr>
              <w:t>…</w:t>
            </w:r>
            <w:r w:rsidR="007F7F64" w:rsidRPr="00A1600F">
              <w:rPr>
                <w:rFonts w:eastAsia="PMingLiU" w:cstheme="minorHAnsi"/>
              </w:rPr>
              <w:t>要將耶和華的名所當得的榮耀歸給祂；拿供物來奉到祂面前；當以聖潔的妝飾（或作為）敬拜耶和華。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被救贖的群眾，有當盡的責任，就是見證主名，稱頌祂，把主當得的榮耀歸給祂；這包括文字方面的事奉在內，而且頌讚也是以文字的詞曲為根據。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我們應當靠著耶穌，常常以頌讚為祭獻給神，這就是那承認主名之人嘴唇的果子。只是不可忘記行善和捐輸的事；因為這樣的祭是神所喜悅的。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（來一三</w:t>
            </w:r>
            <w:r w:rsidR="007F7F64" w:rsidRPr="00A1600F">
              <w:rPr>
                <w:rFonts w:eastAsia="PMingLiU" w:cstheme="minorHAnsi"/>
              </w:rPr>
              <w:t>15-16</w:t>
            </w:r>
            <w:r w:rsidR="007F7F64" w:rsidRPr="00A1600F">
              <w:rPr>
                <w:rFonts w:eastAsia="PMingLiU" w:cstheme="minorHAnsi"/>
              </w:rPr>
              <w:t>）所以大衛的頌詩中，也提醒聖民該奉獻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供物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，在物質方面表示愛神的心。但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奉獻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或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朝見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神，尋求神的面，不單是物質上的事；在先知以賽亞的時代，耶和華斥責以色列的百姓，以為他們的供物和祭物是無益的，是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踐踏神的院宇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，祂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不喜悅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，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不能容忍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，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不耐煩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，因為他們行惡，手上滿了血，不愛鄰舍。（參賽一</w:t>
            </w:r>
            <w:r w:rsidR="007F7F64" w:rsidRPr="00A1600F">
              <w:rPr>
                <w:rFonts w:eastAsia="PMingLiU" w:cstheme="minorHAnsi"/>
              </w:rPr>
              <w:t>10-17</w:t>
            </w:r>
            <w:r w:rsidR="007F7F64" w:rsidRPr="00A1600F">
              <w:rPr>
                <w:rFonts w:eastAsia="PMingLiU" w:cstheme="minorHAnsi"/>
              </w:rPr>
              <w:t>）所以聖民既知道主的威榮全能，就當以聖潔為妝飾而敬拜神，才能得神喜悅。</w:t>
            </w:r>
            <w:r w:rsidR="007F7F64" w:rsidRPr="00A1600F">
              <w:rPr>
                <w:rFonts w:eastAsia="PMingLiU" w:cstheme="minorHAnsi"/>
              </w:rPr>
              <w:br/>
            </w:r>
            <w:r>
              <w:rPr>
                <w:rFonts w:eastAsia="PMingLiU" w:cstheme="minorHAnsi" w:hint="eastAsia"/>
              </w:rPr>
              <w:t xml:space="preserve"> </w:t>
            </w:r>
            <w:r>
              <w:rPr>
                <w:rFonts w:eastAsia="PMingLiU" w:cstheme="minorHAnsi"/>
              </w:rPr>
              <w:t xml:space="preserve">      </w:t>
            </w:r>
            <w:r w:rsidR="007F7F64" w:rsidRPr="00A1600F">
              <w:rPr>
                <w:rFonts w:eastAsia="PMingLiU" w:cstheme="minorHAnsi"/>
              </w:rPr>
              <w:t>以上這些原則，也可以用在文宣聖工的事奉上。我們為主見證，榮耀當歸於主，不是為了自己的榮耀。主耶穌吩咐門徒：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聖靈降臨在你們身上，你們就必得著能力；並要在耶路撒冷，猶太全地，和撒瑪利亞，直到地極，作我的見證。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（徒一</w:t>
            </w:r>
            <w:r w:rsidR="007F7F64" w:rsidRPr="00A1600F">
              <w:rPr>
                <w:rFonts w:eastAsia="PMingLiU" w:cstheme="minorHAnsi"/>
              </w:rPr>
              <w:t>8</w:t>
            </w:r>
            <w:r w:rsidR="007F7F64" w:rsidRPr="00A1600F">
              <w:rPr>
                <w:rFonts w:eastAsia="PMingLiU" w:cstheme="minorHAnsi"/>
              </w:rPr>
              <w:t>）這是說到擴展主國度，豫備主再來，聖徒當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作主的見證人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。但可惜，有人把應當稱頌主的文字，用來作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我的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見證，求自己榮耀。在另一方面，今天文宣聖工所以不能</w:t>
            </w:r>
            <w:r w:rsidR="007F7F64" w:rsidRPr="00A1600F">
              <w:rPr>
                <w:rFonts w:eastAsia="PMingLiU" w:cstheme="minorHAnsi"/>
              </w:rPr>
              <w:lastRenderedPageBreak/>
              <w:t>開展的原因之一，是很少人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拿供物來奉到他面前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，奉獻為文宣聖工。我們該把最好的奉獻為主，聖工才能開展，主的名才得以廣為見證傳揚。同時，文宣人也該有聖潔的生活；不但要舉起聖潔的手禱告，更要用聖潔的手從事寫作。並要</w:t>
            </w:r>
            <w:r w:rsidR="007F7F64" w:rsidRPr="00A1600F">
              <w:rPr>
                <w:rFonts w:eastAsia="PMingLiU" w:cstheme="minorHAnsi"/>
              </w:rPr>
              <w:br/>
            </w:r>
            <w:r w:rsidR="007F7F64" w:rsidRPr="00A1600F">
              <w:rPr>
                <w:rFonts w:eastAsia="PMingLiU" w:cstheme="minorHAnsi"/>
                <w:b/>
                <w:bCs/>
              </w:rPr>
              <w:t>盼望將來：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願天歡喜，願地快樂，願人在列邦中說：</w:t>
            </w:r>
            <w:r w:rsidR="007F7F64" w:rsidRPr="00A1600F">
              <w:rPr>
                <w:rFonts w:eastAsia="PMingLiU" w:cstheme="minorHAnsi"/>
              </w:rPr>
              <w:t>‘</w:t>
            </w:r>
            <w:r w:rsidR="007F7F64" w:rsidRPr="00A1600F">
              <w:rPr>
                <w:rFonts w:eastAsia="PMingLiU" w:cstheme="minorHAnsi"/>
              </w:rPr>
              <w:t>耶和華作王了</w:t>
            </w:r>
            <w:r w:rsidR="007F7F64" w:rsidRPr="00A1600F">
              <w:rPr>
                <w:rFonts w:eastAsia="PMingLiU" w:cstheme="minorHAnsi"/>
              </w:rPr>
              <w:t>’</w:t>
            </w:r>
            <w:r w:rsidR="007F7F64" w:rsidRPr="00A1600F">
              <w:rPr>
                <w:rFonts w:eastAsia="PMingLiU" w:cstheme="minorHAnsi"/>
              </w:rPr>
              <w:t>！</w:t>
            </w:r>
            <w:r w:rsidR="007F7F64" w:rsidRPr="00A1600F">
              <w:rPr>
                <w:rFonts w:eastAsia="PMingLiU" w:cstheme="minorHAnsi"/>
              </w:rPr>
              <w:t>…</w:t>
            </w:r>
            <w:r w:rsidR="007F7F64" w:rsidRPr="00A1600F">
              <w:rPr>
                <w:rFonts w:eastAsia="PMingLiU" w:cstheme="minorHAnsi"/>
              </w:rPr>
              <w:t>祂來要審判全地。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大衛是先知，得神啟示預見將來天國主臨掌權統治的景況，所以靈裏歡樂，溢出頌歌。有盼望，才有喜樂。有盼望，可以在主裏說：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感謝神，使我們藉著我們的主耶穌基督得勝。</w:t>
            </w:r>
            <w:r w:rsidR="007F7F64" w:rsidRPr="00A1600F">
              <w:rPr>
                <w:rFonts w:eastAsia="PMingLiU" w:cstheme="minorHAnsi"/>
              </w:rPr>
              <w:t>…</w:t>
            </w:r>
            <w:r w:rsidR="007F7F64" w:rsidRPr="00A1600F">
              <w:rPr>
                <w:rFonts w:eastAsia="PMingLiU" w:cstheme="minorHAnsi"/>
              </w:rPr>
              <w:t>你們務要堅固不可搖動，常常竭力多作主工，因為你們的勞苦，在主裏面不是徒然的。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（林前</w:t>
            </w:r>
            <w:r w:rsidR="00A1600F">
              <w:rPr>
                <w:rFonts w:eastAsia="PMingLiU" w:cstheme="minorHAnsi" w:hint="eastAsia"/>
              </w:rPr>
              <w:t>十</w:t>
            </w:r>
            <w:r w:rsidR="007F7F64" w:rsidRPr="00A1600F">
              <w:rPr>
                <w:rFonts w:eastAsia="PMingLiU" w:cstheme="minorHAnsi"/>
              </w:rPr>
              <w:t>五</w:t>
            </w:r>
            <w:r w:rsidR="007F7F64" w:rsidRPr="00A1600F">
              <w:rPr>
                <w:rFonts w:eastAsia="PMingLiU" w:cstheme="minorHAnsi"/>
              </w:rPr>
              <w:t>57-58</w:t>
            </w:r>
            <w:r w:rsidR="007F7F64" w:rsidRPr="00A1600F">
              <w:rPr>
                <w:rFonts w:eastAsia="PMingLiU" w:cstheme="minorHAnsi"/>
              </w:rPr>
              <w:t>）文宣的目的不只是要人看輕今世，而是要人展望將來；其結果不是厭世悲觀，而是積極奮鬥。特別是頌詩，應該鼓舞信徒，使人喜樂。韓德爾（</w:t>
            </w:r>
            <w:r w:rsidR="007F7F64" w:rsidRPr="00A1600F">
              <w:rPr>
                <w:rFonts w:eastAsia="PMingLiU" w:cstheme="minorHAnsi"/>
              </w:rPr>
              <w:t>George Frederick Handel,1685-1759</w:t>
            </w:r>
            <w:r w:rsidR="007F7F64" w:rsidRPr="00A1600F">
              <w:rPr>
                <w:rFonts w:eastAsia="PMingLiU" w:cstheme="minorHAnsi"/>
              </w:rPr>
              <w:t>）的聖曲彌賽亞，就是有這樣的效果，使人受激勵。</w:t>
            </w:r>
          </w:p>
          <w:p w14:paraId="19BC2CC3" w14:textId="4583DDCB" w:rsidR="007F7F64" w:rsidRPr="00A1600F" w:rsidRDefault="007F7F64" w:rsidP="00A1600F">
            <w:pPr>
              <w:spacing w:before="100" w:beforeAutospacing="1" w:after="100" w:afterAutospacing="1" w:line="360" w:lineRule="auto"/>
              <w:outlineLvl w:val="2"/>
              <w:rPr>
                <w:rFonts w:eastAsia="PMingLiU" w:cstheme="minorHAnsi"/>
                <w:b/>
                <w:bCs/>
              </w:rPr>
            </w:pPr>
            <w:r w:rsidRPr="00A1600F">
              <w:rPr>
                <w:rFonts w:eastAsia="PMingLiU" w:cstheme="minorHAnsi"/>
                <w:b/>
                <w:bCs/>
              </w:rPr>
              <w:t>建殿的規律</w:t>
            </w:r>
          </w:p>
          <w:p w14:paraId="630E0277" w14:textId="4ABBDE06" w:rsidR="007F7F64" w:rsidRPr="00A1600F" w:rsidRDefault="003C59AE" w:rsidP="00A1600F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>
              <w:rPr>
                <w:rFonts w:eastAsia="PMingLiU" w:cstheme="minorHAnsi" w:hint="eastAsia"/>
              </w:rPr>
              <w:t xml:space="preserve"> </w:t>
            </w:r>
            <w:r>
              <w:rPr>
                <w:rFonts w:eastAsia="PMingLiU" w:cstheme="minorHAnsi"/>
              </w:rPr>
              <w:t xml:space="preserve">      </w:t>
            </w:r>
            <w:r w:rsidR="007F7F64" w:rsidRPr="00A1600F">
              <w:rPr>
                <w:rFonts w:eastAsia="PMingLiU" w:cstheme="minorHAnsi"/>
              </w:rPr>
              <w:t>當我們觀察一個世代的趨勢，每可發現其音樂，繪畫，雕塑，詩歌，文學和建築等，有共同的趨向，表現互相影響的痕跡。</w:t>
            </w:r>
            <w:r w:rsidR="007F7F64" w:rsidRPr="00A1600F">
              <w:rPr>
                <w:rFonts w:eastAsia="PMingLiU" w:cstheme="minorHAnsi"/>
              </w:rPr>
              <w:br/>
            </w:r>
            <w:r>
              <w:rPr>
                <w:rFonts w:eastAsia="PMingLiU" w:cstheme="minorHAnsi" w:hint="eastAsia"/>
              </w:rPr>
              <w:t xml:space="preserve"> </w:t>
            </w:r>
            <w:r>
              <w:rPr>
                <w:rFonts w:eastAsia="PMingLiU" w:cstheme="minorHAnsi"/>
              </w:rPr>
              <w:t xml:space="preserve">      </w:t>
            </w:r>
            <w:r w:rsidR="007F7F64" w:rsidRPr="00A1600F">
              <w:rPr>
                <w:rFonts w:eastAsia="PMingLiU" w:cstheme="minorHAnsi"/>
              </w:rPr>
              <w:t>大衛既是擅場於調理音樂韻律的人，懂得音律之美，也頗能通曉建築之莊麗雄嚴。這不是說，他憑自己的技藝，繪出聖殿的規模樣式；當然，這一切都是出於聖靈的感動。但我們在聖經中見到的例子，是神先豫備有這樣靈性氣質的人，然後聖靈的恩賜使他能作成超然的工作。</w:t>
            </w:r>
          </w:p>
          <w:p w14:paraId="2B816FF7" w14:textId="1A9C4C0A" w:rsidR="007F7F64" w:rsidRPr="00A1600F" w:rsidRDefault="007F7F64" w:rsidP="00A1600F">
            <w:pPr>
              <w:spacing w:beforeAutospacing="1" w:afterAutospacing="1" w:line="360" w:lineRule="auto"/>
              <w:rPr>
                <w:rFonts w:eastAsia="PMingLiU" w:cstheme="minorHAnsi"/>
              </w:rPr>
            </w:pPr>
            <w:r w:rsidRPr="00A1600F">
              <w:rPr>
                <w:rFonts w:eastAsia="PMingLiU" w:cstheme="minorHAnsi"/>
              </w:rPr>
              <w:t>耶和華曉諭摩西說：</w:t>
            </w:r>
            <w:r w:rsidRPr="00A1600F">
              <w:rPr>
                <w:rFonts w:eastAsia="PMingLiU" w:cstheme="minorHAnsi"/>
              </w:rPr>
              <w:t>“</w:t>
            </w:r>
            <w:r w:rsidRPr="00A1600F">
              <w:rPr>
                <w:rFonts w:eastAsia="PMingLiU" w:cstheme="minorHAnsi"/>
              </w:rPr>
              <w:t>看哪！猶大支派中戶珥的孫子烏利的兒子比撒列，我已經題他的名召他。我也以我的靈充滿了他，使他有智慧，有聰明，有知識，能作各樣的工，能想出巧工，</w:t>
            </w:r>
            <w:r w:rsidRPr="00A1600F">
              <w:rPr>
                <w:rFonts w:eastAsia="PMingLiU" w:cstheme="minorHAnsi"/>
              </w:rPr>
              <w:t>…</w:t>
            </w:r>
            <w:r w:rsidRPr="00A1600F">
              <w:rPr>
                <w:rFonts w:eastAsia="PMingLiU" w:cstheme="minorHAnsi"/>
              </w:rPr>
              <w:t>凡心裏有智慧的，我更使他們有智慧，能作我一切所吩咐的。</w:t>
            </w:r>
            <w:r w:rsidRPr="00A1600F">
              <w:rPr>
                <w:rFonts w:eastAsia="PMingLiU" w:cstheme="minorHAnsi"/>
              </w:rPr>
              <w:t>…”</w:t>
            </w:r>
            <w:r w:rsidRPr="00A1600F">
              <w:rPr>
                <w:rFonts w:eastAsia="PMingLiU" w:cstheme="minorHAnsi"/>
              </w:rPr>
              <w:t>（參出</w:t>
            </w:r>
            <w:r w:rsidR="00A1600F">
              <w:rPr>
                <w:rFonts w:eastAsia="PMingLiU" w:cstheme="minorHAnsi" w:hint="eastAsia"/>
              </w:rPr>
              <w:t>卅</w:t>
            </w:r>
            <w:r w:rsidRPr="00A1600F">
              <w:rPr>
                <w:rFonts w:eastAsia="PMingLiU" w:cstheme="minorHAnsi"/>
              </w:rPr>
              <w:t>一</w:t>
            </w:r>
            <w:r w:rsidRPr="00A1600F">
              <w:rPr>
                <w:rFonts w:eastAsia="PMingLiU" w:cstheme="minorHAnsi"/>
              </w:rPr>
              <w:t>1-6</w:t>
            </w:r>
            <w:r w:rsidRPr="00A1600F">
              <w:rPr>
                <w:rFonts w:eastAsia="PMingLiU" w:cstheme="minorHAnsi"/>
              </w:rPr>
              <w:t>）</w:t>
            </w:r>
          </w:p>
          <w:p w14:paraId="1FB11D51" w14:textId="7A9511FE" w:rsidR="007F7F64" w:rsidRPr="00A1600F" w:rsidRDefault="003C59AE" w:rsidP="00A1600F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>
              <w:rPr>
                <w:rFonts w:eastAsia="PMingLiU" w:cstheme="minorHAnsi" w:hint="eastAsia"/>
              </w:rPr>
              <w:t xml:space="preserve"> </w:t>
            </w:r>
            <w:r>
              <w:rPr>
                <w:rFonts w:eastAsia="PMingLiU" w:cstheme="minorHAnsi"/>
              </w:rPr>
              <w:t xml:space="preserve">      </w:t>
            </w:r>
            <w:r w:rsidR="007F7F64" w:rsidRPr="00A1600F">
              <w:rPr>
                <w:rFonts w:eastAsia="PMingLiU" w:cstheme="minorHAnsi"/>
              </w:rPr>
              <w:t>因此，神也揀選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心裏有智慧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的大衛，作祂命定的工作。因為他是合神心意的，可以作合神心意的工作。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大衛將殿的遊廊，房屋，府庫，樓房，內殿，和施恩所的</w:t>
            </w:r>
            <w:r w:rsidR="007F7F64" w:rsidRPr="00A1600F">
              <w:rPr>
                <w:rFonts w:eastAsia="PMingLiU" w:cstheme="minorHAnsi"/>
              </w:rPr>
              <w:lastRenderedPageBreak/>
              <w:t>樣式，指示他兒子所羅門；又將被靈感動所得的樣式，就是耶和華上帝殿的院子，周圍的房屋，殿的府庫，和聖物府庫的一切樣式，都指示他；又指示他祭司和利未人的班次，與耶和華殿裏各樣的工作，並耶和華殿裏一切器皿的樣式。</w:t>
            </w:r>
            <w:r w:rsidR="007F7F64" w:rsidRPr="00A1600F">
              <w:rPr>
                <w:rFonts w:eastAsia="PMingLiU" w:cstheme="minorHAnsi"/>
              </w:rPr>
              <w:t>…</w:t>
            </w:r>
            <w:r w:rsidR="007F7F64" w:rsidRPr="00A1600F">
              <w:rPr>
                <w:rFonts w:eastAsia="PMingLiU" w:cstheme="minorHAnsi"/>
              </w:rPr>
              <w:t>大衛說：</w:t>
            </w:r>
            <w:r w:rsidR="007F7F64" w:rsidRPr="00A1600F">
              <w:rPr>
                <w:rFonts w:eastAsia="PMingLiU" w:cstheme="minorHAnsi"/>
              </w:rPr>
              <w:t>‘</w:t>
            </w:r>
            <w:r w:rsidR="007F7F64" w:rsidRPr="00A1600F">
              <w:rPr>
                <w:rFonts w:eastAsia="PMingLiU" w:cstheme="minorHAnsi"/>
              </w:rPr>
              <w:t>這一切工作的樣式，都是耶和華用手畫出來，使我明白的</w:t>
            </w:r>
            <w:r w:rsidR="007F7F64" w:rsidRPr="00A1600F">
              <w:rPr>
                <w:rFonts w:eastAsia="PMingLiU" w:cstheme="minorHAnsi"/>
              </w:rPr>
              <w:t>’</w:t>
            </w:r>
            <w:r w:rsidR="007F7F64" w:rsidRPr="00A1600F">
              <w:rPr>
                <w:rFonts w:eastAsia="PMingLiU" w:cstheme="minorHAnsi"/>
              </w:rPr>
              <w:t>。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（代上</w:t>
            </w:r>
            <w:r w:rsidR="00A1600F">
              <w:rPr>
                <w:rFonts w:eastAsia="PMingLiU" w:cstheme="minorHAnsi" w:hint="eastAsia"/>
              </w:rPr>
              <w:t>廿</w:t>
            </w:r>
            <w:r w:rsidR="007F7F64" w:rsidRPr="00A1600F">
              <w:rPr>
                <w:rFonts w:eastAsia="PMingLiU" w:cstheme="minorHAnsi"/>
              </w:rPr>
              <w:t>八</w:t>
            </w:r>
            <w:r w:rsidR="007F7F64" w:rsidRPr="00A1600F">
              <w:rPr>
                <w:rFonts w:eastAsia="PMingLiU" w:cstheme="minorHAnsi"/>
              </w:rPr>
              <w:t>11-19</w:t>
            </w:r>
            <w:r w:rsidR="007F7F64" w:rsidRPr="00A1600F">
              <w:rPr>
                <w:rFonts w:eastAsia="PMingLiU" w:cstheme="minorHAnsi"/>
              </w:rPr>
              <w:t>）實際上，在建造的聖工，是聖靈自己為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工師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（參箴八</w:t>
            </w:r>
            <w:r w:rsidR="007F7F64" w:rsidRPr="00A1600F">
              <w:rPr>
                <w:rFonts w:eastAsia="PMingLiU" w:cstheme="minorHAnsi"/>
              </w:rPr>
              <w:t>30</w:t>
            </w:r>
            <w:r w:rsidR="007F7F64" w:rsidRPr="00A1600F">
              <w:rPr>
                <w:rFonts w:eastAsia="PMingLiU" w:cstheme="minorHAnsi"/>
              </w:rPr>
              <w:t>），教會中的領袖，最好的也不過是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聰明的工頭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（參林前三</w:t>
            </w:r>
            <w:r w:rsidR="007F7F64" w:rsidRPr="00A1600F">
              <w:rPr>
                <w:rFonts w:eastAsia="PMingLiU" w:cstheme="minorHAnsi"/>
              </w:rPr>
              <w:t>10</w:t>
            </w:r>
            <w:r w:rsidR="007F7F64" w:rsidRPr="00A1600F">
              <w:rPr>
                <w:rFonts w:eastAsia="PMingLiU" w:cstheme="minorHAnsi"/>
              </w:rPr>
              <w:t>，亞四</w:t>
            </w:r>
            <w:r w:rsidR="007F7F64" w:rsidRPr="00A1600F">
              <w:rPr>
                <w:rFonts w:eastAsia="PMingLiU" w:cstheme="minorHAnsi"/>
              </w:rPr>
              <w:t>10</w:t>
            </w:r>
            <w:r w:rsidR="007F7F64" w:rsidRPr="00A1600F">
              <w:rPr>
                <w:rFonts w:eastAsia="PMingLiU" w:cstheme="minorHAnsi"/>
              </w:rPr>
              <w:t>），不是自己作主張，出風頭，衒弄些奇技淫巧，而是忠心謹慎，作成神的旨意，作得極精盡美。　　繪畫圖樣，作說明書，是文字工作重要的一種。其要點，是要務求詳明，淺顯易讀，而有次序，不遺細節，不厭煩瑣。聖經指示我們屬靈的原則，但需要有解析，使聖徒知道倫理生活，在真道上扎根長進，在天路上進步（參弗四</w:t>
            </w:r>
            <w:r w:rsidR="007F7F64" w:rsidRPr="00A1600F">
              <w:rPr>
                <w:rFonts w:eastAsia="PMingLiU" w:cstheme="minorHAnsi"/>
              </w:rPr>
              <w:t>11-16</w:t>
            </w:r>
            <w:r w:rsidR="007F7F64" w:rsidRPr="00A1600F">
              <w:rPr>
                <w:rFonts w:eastAsia="PMingLiU" w:cstheme="minorHAnsi"/>
              </w:rPr>
              <w:t>）。這是造就建立的工作，在屬靈意識上說，是建殿的工作。在文宣聖工方面，我們需要有品質佳美信仰正確的解經作品，像是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建殿手冊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，以保證工作不會走樣，而必須照著主所指示的樣式。</w:t>
            </w:r>
          </w:p>
          <w:p w14:paraId="68BE63F2" w14:textId="4B699EB3" w:rsidR="007F7F64" w:rsidRPr="00A1600F" w:rsidRDefault="003C59AE" w:rsidP="00A1600F">
            <w:pPr>
              <w:spacing w:before="100" w:beforeAutospacing="1" w:after="100" w:afterAutospacing="1" w:line="360" w:lineRule="auto"/>
              <w:outlineLvl w:val="2"/>
              <w:rPr>
                <w:rFonts w:eastAsia="PMingLiU" w:cstheme="minorHAnsi"/>
                <w:b/>
                <w:bCs/>
              </w:rPr>
            </w:pPr>
            <w:r>
              <w:rPr>
                <w:rFonts w:eastAsia="PMingLiU" w:cstheme="minorHAnsi" w:hint="eastAsia"/>
                <w:b/>
                <w:bCs/>
              </w:rPr>
              <w:t xml:space="preserve"> </w:t>
            </w:r>
            <w:r>
              <w:rPr>
                <w:rFonts w:eastAsia="PMingLiU" w:cstheme="minorHAnsi"/>
                <w:b/>
                <w:bCs/>
              </w:rPr>
              <w:t xml:space="preserve"> </w:t>
            </w:r>
            <w:r w:rsidR="007F7F64" w:rsidRPr="00A1600F">
              <w:rPr>
                <w:rFonts w:eastAsia="PMingLiU" w:cstheme="minorHAnsi"/>
                <w:b/>
                <w:bCs/>
              </w:rPr>
              <w:t>政治的紀律</w:t>
            </w:r>
          </w:p>
          <w:p w14:paraId="6B0D2B9B" w14:textId="31BDD9EE" w:rsidR="007F7F64" w:rsidRPr="00A1600F" w:rsidRDefault="003C59AE" w:rsidP="00A1600F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>
              <w:rPr>
                <w:rFonts w:eastAsia="PMingLiU" w:cstheme="minorHAnsi" w:hint="eastAsia"/>
              </w:rPr>
              <w:t xml:space="preserve"> </w:t>
            </w:r>
            <w:r>
              <w:rPr>
                <w:rFonts w:eastAsia="PMingLiU" w:cstheme="minorHAnsi"/>
              </w:rPr>
              <w:t xml:space="preserve">      </w:t>
            </w:r>
            <w:r w:rsidR="007F7F64" w:rsidRPr="00A1600F">
              <w:rPr>
                <w:rFonts w:eastAsia="PMingLiU" w:cstheme="minorHAnsi"/>
              </w:rPr>
              <w:t>早就有人說過，音樂的風格曲調，可以表示社會的情形；也有人相信，音樂可以陶冶人的性情，進而改善社會風氣。因此，孔子把音樂列為</w:t>
            </w:r>
            <w:r w:rsidR="007F7F64" w:rsidRPr="00A1600F">
              <w:rPr>
                <w:rFonts w:eastAsia="PMingLiU" w:cstheme="minorHAnsi"/>
              </w:rPr>
              <w:t>“</w:t>
            </w:r>
            <w:r w:rsidR="007F7F64" w:rsidRPr="00A1600F">
              <w:rPr>
                <w:rFonts w:eastAsia="PMingLiU" w:cstheme="minorHAnsi"/>
              </w:rPr>
              <w:t>六藝</w:t>
            </w:r>
            <w:r w:rsidR="007F7F64" w:rsidRPr="00A1600F">
              <w:rPr>
                <w:rFonts w:eastAsia="PMingLiU" w:cstheme="minorHAnsi"/>
              </w:rPr>
              <w:t>”</w:t>
            </w:r>
            <w:r w:rsidR="007F7F64" w:rsidRPr="00A1600F">
              <w:rPr>
                <w:rFonts w:eastAsia="PMingLiU" w:cstheme="minorHAnsi"/>
              </w:rPr>
              <w:t>課程之一，他自己也忙著制禮樂。但似乎很少人注意，好的音樂家和詩人，也會是好政治家；善於調理音律的，也善於經濟國家，調變社會。在大衛身上，我們看出這種關連。保羅也似乎承認，詩歌與靈命的關係。（參西三</w:t>
            </w:r>
            <w:r w:rsidR="007F7F64" w:rsidRPr="00A1600F">
              <w:rPr>
                <w:rFonts w:eastAsia="PMingLiU" w:cstheme="minorHAnsi"/>
              </w:rPr>
              <w:t>16-17</w:t>
            </w:r>
            <w:r w:rsidR="007F7F64" w:rsidRPr="00A1600F">
              <w:rPr>
                <w:rFonts w:eastAsia="PMingLiU" w:cstheme="minorHAnsi"/>
              </w:rPr>
              <w:t>）</w:t>
            </w:r>
            <w:r w:rsidR="007F7F64" w:rsidRPr="00A1600F">
              <w:rPr>
                <w:rFonts w:eastAsia="PMingLiU" w:cstheme="minorHAnsi"/>
              </w:rPr>
              <w:br/>
            </w:r>
            <w:r>
              <w:rPr>
                <w:rFonts w:eastAsia="PMingLiU" w:cstheme="minorHAnsi" w:hint="eastAsia"/>
              </w:rPr>
              <w:t xml:space="preserve"> </w:t>
            </w:r>
            <w:r>
              <w:rPr>
                <w:rFonts w:eastAsia="PMingLiU" w:cstheme="minorHAnsi"/>
              </w:rPr>
              <w:t xml:space="preserve">      </w:t>
            </w:r>
            <w:r w:rsidR="007F7F64" w:rsidRPr="00A1600F">
              <w:rPr>
                <w:rFonts w:eastAsia="PMingLiU" w:cstheme="minorHAnsi"/>
              </w:rPr>
              <w:t>從歷代志上的記載，可以發現一項特點，就是頗似王家的案卷冊籍；而從這些記載中，又可以看出王處分庶政的規範和紀律，多麼有條不紊。各支派宗族的家譜和職任，記載在第一至九章。接著，第十至十一章</w:t>
            </w:r>
            <w:r w:rsidR="007F7F64" w:rsidRPr="00A1600F">
              <w:rPr>
                <w:rFonts w:eastAsia="PMingLiU" w:cstheme="minorHAnsi"/>
              </w:rPr>
              <w:t>9</w:t>
            </w:r>
            <w:r w:rsidR="007F7F64" w:rsidRPr="00A1600F">
              <w:rPr>
                <w:rFonts w:eastAsia="PMingLiU" w:cstheme="minorHAnsi"/>
              </w:rPr>
              <w:t>節，紀錄王國的興替轉移；以下又記錄王的勇士，與幫助他建國的人。在第十五章，我們可以看見大衛如何分派利未人的職事：抬約櫃的，在會幕事奉的；器樂和聲樂敬拜頌讚的，以至守門的，都按著規例：</w:t>
            </w:r>
          </w:p>
          <w:p w14:paraId="734EBA57" w14:textId="7CA7ABC0" w:rsidR="007F7F64" w:rsidRPr="00A1600F" w:rsidRDefault="007F7F64" w:rsidP="00A1600F">
            <w:pPr>
              <w:spacing w:beforeAutospacing="1" w:afterAutospacing="1" w:line="360" w:lineRule="auto"/>
              <w:rPr>
                <w:rFonts w:eastAsia="PMingLiU" w:cstheme="minorHAnsi"/>
              </w:rPr>
            </w:pPr>
            <w:r w:rsidRPr="00A1600F">
              <w:rPr>
                <w:rFonts w:eastAsia="PMingLiU" w:cstheme="minorHAnsi"/>
              </w:rPr>
              <w:t>那時，大衛說：</w:t>
            </w:r>
            <w:r w:rsidRPr="00A1600F">
              <w:rPr>
                <w:rFonts w:eastAsia="PMingLiU" w:cstheme="minorHAnsi"/>
              </w:rPr>
              <w:t>“</w:t>
            </w:r>
            <w:r w:rsidRPr="00A1600F">
              <w:rPr>
                <w:rFonts w:eastAsia="PMingLiU" w:cstheme="minorHAnsi"/>
              </w:rPr>
              <w:t>除了利未人以外，無人可以抬上帝的約櫃；因為耶和華揀選他們抬</w:t>
            </w:r>
            <w:r w:rsidRPr="00A1600F">
              <w:rPr>
                <w:rFonts w:eastAsia="PMingLiU" w:cstheme="minorHAnsi"/>
              </w:rPr>
              <w:lastRenderedPageBreak/>
              <w:t>上帝的約櫃，且永遠事奉祂。</w:t>
            </w:r>
            <w:r w:rsidRPr="00A1600F">
              <w:rPr>
                <w:rFonts w:eastAsia="PMingLiU" w:cstheme="minorHAnsi"/>
              </w:rPr>
              <w:t>”…</w:t>
            </w:r>
            <w:r w:rsidRPr="00A1600F">
              <w:rPr>
                <w:rFonts w:eastAsia="PMingLiU" w:cstheme="minorHAnsi"/>
              </w:rPr>
              <w:t>對他們說：</w:t>
            </w:r>
            <w:r w:rsidRPr="00A1600F">
              <w:rPr>
                <w:rFonts w:eastAsia="PMingLiU" w:cstheme="minorHAnsi"/>
              </w:rPr>
              <w:t>“…</w:t>
            </w:r>
            <w:r w:rsidRPr="00A1600F">
              <w:rPr>
                <w:rFonts w:eastAsia="PMingLiU" w:cstheme="minorHAnsi"/>
              </w:rPr>
              <w:t>你們和你們的弟兄，應當自潔，好將耶和華以色列的約櫃抬上來。</w:t>
            </w:r>
            <w:r w:rsidRPr="00A1600F">
              <w:rPr>
                <w:rFonts w:eastAsia="PMingLiU" w:cstheme="minorHAnsi"/>
              </w:rPr>
              <w:t>”…</w:t>
            </w:r>
            <w:r w:rsidRPr="00A1600F">
              <w:rPr>
                <w:rFonts w:eastAsia="PMingLiU" w:cstheme="minorHAnsi"/>
              </w:rPr>
              <w:t>是照耶和華藉摩西所吩咐的。</w:t>
            </w:r>
            <w:r w:rsidRPr="00A1600F">
              <w:rPr>
                <w:rFonts w:eastAsia="PMingLiU" w:cstheme="minorHAnsi"/>
              </w:rPr>
              <w:br/>
            </w:r>
            <w:r w:rsidRPr="00A1600F">
              <w:rPr>
                <w:rFonts w:eastAsia="PMingLiU" w:cstheme="minorHAnsi"/>
              </w:rPr>
              <w:t>大衛吩咐利未人的族長，派他們歌唱的弟兄，用琴瑟和鈸作樂，歡歡喜喜的大聲歌頌。利未人的族長基拿尼雅是歌唱人的首領，又教訓人歌唱，因為他精通此事。（參代上</w:t>
            </w:r>
            <w:r w:rsidR="00A1600F">
              <w:rPr>
                <w:rFonts w:eastAsia="PMingLiU" w:cstheme="minorHAnsi" w:hint="eastAsia"/>
              </w:rPr>
              <w:t>十</w:t>
            </w:r>
            <w:r w:rsidRPr="00A1600F">
              <w:rPr>
                <w:rFonts w:eastAsia="PMingLiU" w:cstheme="minorHAnsi"/>
              </w:rPr>
              <w:t>五</w:t>
            </w:r>
            <w:r w:rsidRPr="00A1600F">
              <w:rPr>
                <w:rFonts w:eastAsia="PMingLiU" w:cstheme="minorHAnsi"/>
              </w:rPr>
              <w:t>2-24</w:t>
            </w:r>
            <w:r w:rsidRPr="00A1600F">
              <w:rPr>
                <w:rFonts w:eastAsia="PMingLiU" w:cstheme="minorHAnsi"/>
              </w:rPr>
              <w:t>）</w:t>
            </w:r>
          </w:p>
          <w:p w14:paraId="2E4F7E23" w14:textId="2CC928F0" w:rsidR="007F7F64" w:rsidRPr="00A1600F" w:rsidRDefault="007F7F64" w:rsidP="00A1600F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A1600F">
              <w:rPr>
                <w:rFonts w:eastAsia="PMingLiU" w:cstheme="minorHAnsi"/>
              </w:rPr>
              <w:t>大衛王連聖殿守門的，都有分派規定，並且記錄。在第二十三至二十六章，記載著祭司並利未人擔負的工作。第二十七章則記著軍事及行政領袖的分派。</w:t>
            </w:r>
            <w:r w:rsidRPr="00A1600F">
              <w:rPr>
                <w:rFonts w:eastAsia="PMingLiU" w:cstheme="minorHAnsi"/>
              </w:rPr>
              <w:br/>
            </w:r>
            <w:r w:rsidR="003C59AE">
              <w:rPr>
                <w:rFonts w:eastAsia="PMingLiU" w:cstheme="minorHAnsi" w:hint="eastAsia"/>
              </w:rPr>
              <w:t xml:space="preserve"> </w:t>
            </w:r>
            <w:r w:rsidR="003C59AE">
              <w:rPr>
                <w:rFonts w:eastAsia="PMingLiU" w:cstheme="minorHAnsi"/>
              </w:rPr>
              <w:t xml:space="preserve">       </w:t>
            </w:r>
            <w:r w:rsidRPr="00A1600F">
              <w:rPr>
                <w:rFonts w:eastAsia="PMingLiU" w:cstheme="minorHAnsi"/>
              </w:rPr>
              <w:t>在軍事方面，大衛王的常備軍是每月輪流的，可以分減國庫的負擔。在政冶方面，他使各邦聯分子，都有自己的代表及首領。在任用人事上，可以看出大衛的特點：</w:t>
            </w:r>
            <w:r w:rsidRPr="00A1600F">
              <w:rPr>
                <w:rFonts w:eastAsia="PMingLiU" w:cstheme="minorHAnsi"/>
              </w:rPr>
              <w:t>“</w:t>
            </w:r>
            <w:r w:rsidRPr="00A1600F">
              <w:rPr>
                <w:rFonts w:eastAsia="PMingLiU" w:cstheme="minorHAnsi"/>
              </w:rPr>
              <w:t>四月第四班的班長，是約押的兄弟亞撒黑；接續他的是他兒子西巴第雅。</w:t>
            </w:r>
            <w:r w:rsidRPr="00A1600F">
              <w:rPr>
                <w:rFonts w:eastAsia="PMingLiU" w:cstheme="minorHAnsi"/>
              </w:rPr>
              <w:t>”</w:t>
            </w:r>
            <w:r w:rsidRPr="00A1600F">
              <w:rPr>
                <w:rFonts w:eastAsia="PMingLiU" w:cstheme="minorHAnsi"/>
              </w:rPr>
              <w:t>（代上</w:t>
            </w:r>
            <w:r w:rsidR="00A1600F">
              <w:rPr>
                <w:rFonts w:eastAsia="PMingLiU" w:cstheme="minorHAnsi" w:hint="eastAsia"/>
              </w:rPr>
              <w:t>廿</w:t>
            </w:r>
            <w:r w:rsidRPr="00A1600F">
              <w:rPr>
                <w:rFonts w:eastAsia="PMingLiU" w:cstheme="minorHAnsi"/>
              </w:rPr>
              <w:t>八</w:t>
            </w:r>
            <w:r w:rsidRPr="00A1600F">
              <w:rPr>
                <w:rFonts w:eastAsia="PMingLiU" w:cstheme="minorHAnsi"/>
              </w:rPr>
              <w:t>7</w:t>
            </w:r>
            <w:r w:rsidRPr="00A1600F">
              <w:rPr>
                <w:rFonts w:eastAsia="PMingLiU" w:cstheme="minorHAnsi"/>
              </w:rPr>
              <w:t>）那時，亞撒黑早已陣亡，但王紀念忠勇殉職的舊臣，不使他的名字湮沒無聞。又記著：</w:t>
            </w:r>
            <w:r w:rsidRPr="00A1600F">
              <w:rPr>
                <w:rFonts w:eastAsia="PMingLiU" w:cstheme="minorHAnsi"/>
              </w:rPr>
              <w:t>“</w:t>
            </w:r>
            <w:r w:rsidRPr="00A1600F">
              <w:rPr>
                <w:rFonts w:eastAsia="PMingLiU" w:cstheme="minorHAnsi"/>
              </w:rPr>
              <w:t>管便雅憫人的，是押尼珥的兒子雅西業。</w:t>
            </w:r>
            <w:r w:rsidRPr="00A1600F">
              <w:rPr>
                <w:rFonts w:eastAsia="PMingLiU" w:cstheme="minorHAnsi"/>
              </w:rPr>
              <w:t>”</w:t>
            </w:r>
            <w:r w:rsidRPr="00A1600F">
              <w:rPr>
                <w:rFonts w:eastAsia="PMingLiU" w:cstheme="minorHAnsi"/>
              </w:rPr>
              <w:t>（代上</w:t>
            </w:r>
            <w:r w:rsidR="00A1600F">
              <w:rPr>
                <w:rFonts w:eastAsia="PMingLiU" w:cstheme="minorHAnsi" w:hint="eastAsia"/>
              </w:rPr>
              <w:t>廿</w:t>
            </w:r>
            <w:r w:rsidRPr="00A1600F">
              <w:rPr>
                <w:rFonts w:eastAsia="PMingLiU" w:cstheme="minorHAnsi"/>
              </w:rPr>
              <w:t>八</w:t>
            </w:r>
            <w:r w:rsidRPr="00A1600F">
              <w:rPr>
                <w:rFonts w:eastAsia="PMingLiU" w:cstheme="minorHAnsi"/>
              </w:rPr>
              <w:t>21</w:t>
            </w:r>
            <w:r w:rsidRPr="00A1600F">
              <w:rPr>
                <w:rFonts w:eastAsia="PMingLiU" w:cstheme="minorHAnsi"/>
              </w:rPr>
              <w:t>）這押尼珥，曾作反對大衛王的首領，性格反覆無常，擅權恣橫，頗無可取；但他向王悔改歸誠，被約押擅殺。王記念他是個勇士，又悔改了，所以向他的兒子延綿施恩。在這二件事上，看出大衛多麼像神的性情。反觀今天的教會，華人教牧在任時供給微薄，瀕於貧窮邊緣；年老退休生活無著，時有斷炊之虞，好像要特別訓練他們屬靈，留待烏鴉供養。所以，有的雖老而不休，原因之一，是怕老骨頭餓死委之溝壑。何等可憐！這種情形，怎可表現神的愛呢？怎能不使新進全職事奉的人，心寒卻步呢？</w:t>
            </w:r>
            <w:r w:rsidRPr="00A1600F">
              <w:rPr>
                <w:rFonts w:eastAsia="PMingLiU" w:cstheme="minorHAnsi"/>
              </w:rPr>
              <w:br/>
            </w:r>
            <w:r w:rsidRPr="00A1600F">
              <w:rPr>
                <w:rFonts w:eastAsia="PMingLiU" w:cstheme="minorHAnsi"/>
              </w:rPr>
              <w:br/>
            </w:r>
            <w:r w:rsidR="003C59AE">
              <w:rPr>
                <w:rFonts w:eastAsia="PMingLiU" w:cstheme="minorHAnsi" w:hint="eastAsia"/>
              </w:rPr>
              <w:t xml:space="preserve"> </w:t>
            </w:r>
            <w:r w:rsidR="003C59AE">
              <w:rPr>
                <w:rFonts w:eastAsia="PMingLiU" w:cstheme="minorHAnsi"/>
              </w:rPr>
              <w:t xml:space="preserve">       </w:t>
            </w:r>
            <w:r w:rsidRPr="00A1600F">
              <w:rPr>
                <w:rFonts w:eastAsia="PMingLiU" w:cstheme="minorHAnsi"/>
              </w:rPr>
              <w:t>頌詩的規律，建造的規格，行政的規範，正是華人聖徒中所缺少的。在美國，有的牧師在修讀神學博士之外，還兼修行政管理碩士，以作</w:t>
            </w:r>
            <w:r w:rsidRPr="00A1600F">
              <w:rPr>
                <w:rFonts w:eastAsia="PMingLiU" w:cstheme="minorHAnsi"/>
              </w:rPr>
              <w:t>‘</w:t>
            </w:r>
            <w:r w:rsidRPr="00A1600F">
              <w:rPr>
                <w:rFonts w:eastAsia="PMingLiU" w:cstheme="minorHAnsi"/>
              </w:rPr>
              <w:t>治理事的</w:t>
            </w:r>
            <w:r w:rsidRPr="00A1600F">
              <w:rPr>
                <w:rFonts w:eastAsia="PMingLiU" w:cstheme="minorHAnsi"/>
              </w:rPr>
              <w:t>“</w:t>
            </w:r>
            <w:r w:rsidRPr="00A1600F">
              <w:rPr>
                <w:rFonts w:eastAsia="PMingLiU" w:cstheme="minorHAnsi"/>
              </w:rPr>
              <w:t>（參林前</w:t>
            </w:r>
            <w:r w:rsidR="00A1600F">
              <w:rPr>
                <w:rFonts w:eastAsia="PMingLiU" w:cstheme="minorHAnsi" w:hint="eastAsia"/>
              </w:rPr>
              <w:t>十</w:t>
            </w:r>
            <w:r w:rsidRPr="00A1600F">
              <w:rPr>
                <w:rFonts w:eastAsia="PMingLiU" w:cstheme="minorHAnsi"/>
              </w:rPr>
              <w:t>二</w:t>
            </w:r>
            <w:r w:rsidRPr="00A1600F">
              <w:rPr>
                <w:rFonts w:eastAsia="PMingLiU" w:cstheme="minorHAnsi"/>
              </w:rPr>
              <w:t>28</w:t>
            </w:r>
            <w:r w:rsidRPr="00A1600F">
              <w:rPr>
                <w:rFonts w:eastAsia="PMingLiU" w:cstheme="minorHAnsi"/>
              </w:rPr>
              <w:t>），要把教會行政整治的井井有條，彰顯全智全能的神的榮美。在華人中，卻有人以為組織規範是不屬靈的。誠然，僵化的組織會妨害聖靈的運行；但從聖經的原則，我們可以看出，沒有規範正是不屬靈的表現；除了在埃及為奴的階段，和在士師混亂的世代之外，神無時不在訓練祂的兒女，恰守規範紀律，並且鉅細靡遺的記錄下來，垂為典範。</w:t>
            </w:r>
            <w:r w:rsidRPr="00A1600F">
              <w:rPr>
                <w:rFonts w:eastAsia="PMingLiU" w:cstheme="minorHAnsi"/>
              </w:rPr>
              <w:br/>
            </w:r>
            <w:r w:rsidR="003C59AE">
              <w:rPr>
                <w:rFonts w:eastAsia="PMingLiU" w:cstheme="minorHAnsi" w:hint="eastAsia"/>
              </w:rPr>
              <w:lastRenderedPageBreak/>
              <w:t xml:space="preserve"> </w:t>
            </w:r>
            <w:r w:rsidR="003C59AE">
              <w:rPr>
                <w:rFonts w:eastAsia="PMingLiU" w:cstheme="minorHAnsi"/>
              </w:rPr>
              <w:t xml:space="preserve">       </w:t>
            </w:r>
            <w:r w:rsidRPr="00A1600F">
              <w:rPr>
                <w:rFonts w:eastAsia="PMingLiU" w:cstheme="minorHAnsi"/>
              </w:rPr>
              <w:t>至於在文宣聖工上，我們當提倡出版行政規範的書刊，使教會不作烏合之眾，而步上正軌，成為</w:t>
            </w:r>
            <w:r w:rsidRPr="00A1600F">
              <w:rPr>
                <w:rFonts w:eastAsia="PMingLiU" w:cstheme="minorHAnsi"/>
              </w:rPr>
              <w:t>“</w:t>
            </w:r>
            <w:r w:rsidRPr="00A1600F">
              <w:rPr>
                <w:rFonts w:eastAsia="PMingLiU" w:cstheme="minorHAnsi"/>
              </w:rPr>
              <w:t>耶和華的軍隊</w:t>
            </w:r>
            <w:r w:rsidRPr="00A1600F">
              <w:rPr>
                <w:rFonts w:eastAsia="PMingLiU" w:cstheme="minorHAnsi"/>
              </w:rPr>
              <w:t>”</w:t>
            </w:r>
            <w:r w:rsidRPr="00A1600F">
              <w:rPr>
                <w:rFonts w:eastAsia="PMingLiU" w:cstheme="minorHAnsi"/>
              </w:rPr>
              <w:t>。我們該有解經造就的好著述，使聖徒聯合，照建造的規格，</w:t>
            </w:r>
            <w:r w:rsidRPr="00A1600F">
              <w:rPr>
                <w:rFonts w:eastAsia="PMingLiU" w:cstheme="minorHAnsi"/>
              </w:rPr>
              <w:t>“</w:t>
            </w:r>
            <w:r w:rsidRPr="00A1600F">
              <w:rPr>
                <w:rFonts w:eastAsia="PMingLiU" w:cstheme="minorHAnsi"/>
              </w:rPr>
              <w:t>按建宮的樣式</w:t>
            </w:r>
            <w:r w:rsidRPr="00A1600F">
              <w:rPr>
                <w:rFonts w:eastAsia="PMingLiU" w:cstheme="minorHAnsi"/>
              </w:rPr>
              <w:t>”</w:t>
            </w:r>
            <w:r w:rsidRPr="00A1600F">
              <w:rPr>
                <w:rFonts w:eastAsia="PMingLiU" w:cstheme="minorHAnsi"/>
              </w:rPr>
              <w:t>（參詩一四四</w:t>
            </w:r>
            <w:r w:rsidRPr="00A1600F">
              <w:rPr>
                <w:rFonts w:eastAsia="PMingLiU" w:cstheme="minorHAnsi"/>
              </w:rPr>
              <w:t>12</w:t>
            </w:r>
            <w:r w:rsidRPr="00A1600F">
              <w:rPr>
                <w:rFonts w:eastAsia="PMingLiU" w:cstheme="minorHAnsi"/>
              </w:rPr>
              <w:t>；彼前二</w:t>
            </w:r>
            <w:r w:rsidRPr="00A1600F">
              <w:rPr>
                <w:rFonts w:eastAsia="PMingLiU" w:cstheme="minorHAnsi"/>
              </w:rPr>
              <w:t>5</w:t>
            </w:r>
            <w:r w:rsidRPr="00A1600F">
              <w:rPr>
                <w:rFonts w:eastAsia="PMingLiU" w:cstheme="minorHAnsi"/>
              </w:rPr>
              <w:t>），而不是</w:t>
            </w:r>
            <w:r w:rsidRPr="00A1600F">
              <w:rPr>
                <w:rFonts w:eastAsia="PMingLiU" w:cstheme="minorHAnsi"/>
              </w:rPr>
              <w:t>“</w:t>
            </w:r>
            <w:r w:rsidRPr="00A1600F">
              <w:rPr>
                <w:rFonts w:eastAsia="PMingLiU" w:cstheme="minorHAnsi"/>
              </w:rPr>
              <w:t>亂堆</w:t>
            </w:r>
            <w:r w:rsidRPr="00A1600F">
              <w:rPr>
                <w:rFonts w:eastAsia="PMingLiU" w:cstheme="minorHAnsi"/>
              </w:rPr>
              <w:t>”</w:t>
            </w:r>
            <w:r w:rsidRPr="00A1600F">
              <w:rPr>
                <w:rFonts w:eastAsia="PMingLiU" w:cstheme="minorHAnsi"/>
              </w:rPr>
              <w:t>。說到聖詩的規律，我們就更慚愧了。在華人詩集中，不但好的創作寥寥無幾，曲調也乏莊嚴和諧，有的簡直是靡靡之音；甚至連譯詩也頗乏佳作，搞得不像原意，化金為鐵，使有心尋求主面的人，聞詩卻步！</w:t>
            </w:r>
            <w:r w:rsidRPr="00A1600F">
              <w:rPr>
                <w:rFonts w:eastAsia="PMingLiU" w:cstheme="minorHAnsi"/>
              </w:rPr>
              <w:br/>
            </w:r>
            <w:r w:rsidR="003C59AE">
              <w:rPr>
                <w:rFonts w:eastAsia="PMingLiU" w:cstheme="minorHAnsi" w:hint="eastAsia"/>
              </w:rPr>
              <w:t xml:space="preserve"> </w:t>
            </w:r>
            <w:r w:rsidR="003C59AE">
              <w:rPr>
                <w:rFonts w:eastAsia="PMingLiU" w:cstheme="minorHAnsi"/>
              </w:rPr>
              <w:t xml:space="preserve">       </w:t>
            </w:r>
            <w:r w:rsidRPr="00A1600F">
              <w:rPr>
                <w:rFonts w:eastAsia="PMingLiU" w:cstheme="minorHAnsi"/>
              </w:rPr>
              <w:t>我們不是要灰心自卑，卻當知道自己的缺失，降心自卑，力求勇猛精進。我們的禱告：求主興起像大衛一樣合祂心意的人，作成文宣聖工。</w:t>
            </w:r>
          </w:p>
          <w:p w14:paraId="3282A54A" w14:textId="77777777" w:rsidR="007F7F64" w:rsidRPr="00A1600F" w:rsidRDefault="007F7F64" w:rsidP="00A1600F">
            <w:pPr>
              <w:spacing w:line="360" w:lineRule="auto"/>
              <w:rPr>
                <w:rFonts w:eastAsia="PMingLiU" w:cstheme="minorHAnsi"/>
                <w:b/>
                <w:bCs/>
                <w:color w:val="FF0000"/>
              </w:rPr>
            </w:pPr>
            <w:r w:rsidRPr="00A1600F">
              <w:rPr>
                <w:rFonts w:eastAsia="PMingLiU" w:cstheme="minorHAnsi"/>
                <w:b/>
                <w:bCs/>
              </w:rPr>
              <w:t>《環球華人宣教學期刊》第七十四期</w:t>
            </w:r>
            <w:r w:rsidRPr="00A1600F">
              <w:rPr>
                <w:rFonts w:eastAsia="PMingLiU" w:cstheme="minorHAnsi"/>
                <w:b/>
                <w:bCs/>
              </w:rPr>
              <w:t> Vol 8, No 4 (October 2023)</w:t>
            </w:r>
            <w:r w:rsidRPr="00A1600F">
              <w:rPr>
                <w:rFonts w:eastAsia="PMingLiU" w:cstheme="minorHAnsi"/>
                <w:b/>
                <w:bCs/>
                <w:color w:val="FF0000"/>
              </w:rPr>
              <w:t>  </w:t>
            </w:r>
          </w:p>
          <w:p w14:paraId="07B22E48" w14:textId="77777777" w:rsidR="00162762" w:rsidRDefault="0029448F" w:rsidP="00A1600F">
            <w:pPr>
              <w:spacing w:line="360" w:lineRule="auto"/>
              <w:ind w:firstLineChars="100" w:firstLine="240"/>
              <w:rPr>
                <w:rFonts w:eastAsia="PMingLiU" w:cstheme="minorHAnsi"/>
              </w:rPr>
            </w:pPr>
            <w:r w:rsidRPr="00A1600F">
              <w:rPr>
                <w:rFonts w:eastAsia="PMingLiU" w:cstheme="minorHAnsi"/>
                <w:b/>
                <w:bCs/>
                <w:lang w:eastAsia="zh-CN"/>
              </w:rPr>
              <w:t>(</w:t>
            </w:r>
            <w:r w:rsidRPr="00A1600F">
              <w:rPr>
                <w:rFonts w:eastAsia="PMingLiU" w:cstheme="minorHAnsi"/>
                <w:bCs/>
                <w:iCs/>
                <w:lang w:eastAsia="zh-CN"/>
              </w:rPr>
              <w:t>謹謝</w:t>
            </w:r>
            <w:r w:rsidRPr="00A1600F">
              <w:rPr>
                <w:rFonts w:eastAsia="PMingLiU" w:cstheme="minorHAnsi"/>
                <w:bCs/>
                <w:iCs/>
              </w:rPr>
              <w:t>作者授權，</w:t>
            </w:r>
            <w:r w:rsidRPr="00A1600F">
              <w:rPr>
                <w:rFonts w:eastAsia="PMingLiU" w:cstheme="minorHAnsi"/>
                <w:bCs/>
                <w:iCs/>
                <w:lang w:eastAsia="zh-CN"/>
              </w:rPr>
              <w:t>轉載自</w:t>
            </w:r>
            <w:r w:rsidRPr="00A1600F">
              <w:rPr>
                <w:rFonts w:eastAsia="PMingLiU" w:cstheme="minorHAnsi"/>
                <w:b/>
                <w:bCs/>
                <w:i/>
                <w:iCs/>
                <w:lang w:eastAsia="zh-CN"/>
              </w:rPr>
              <w:t> </w:t>
            </w:r>
            <w:hyperlink r:id="rId8" w:history="1">
              <w:r w:rsidRPr="00A1600F">
                <w:rPr>
                  <w:rStyle w:val="Hyperlink"/>
                  <w:rFonts w:eastAsia="PMingLiU" w:cstheme="minorHAnsi"/>
                  <w:b/>
                  <w:bCs/>
                  <w:i/>
                  <w:iCs/>
                  <w:lang w:eastAsia="zh-CN"/>
                </w:rPr>
                <w:t>www.AboutBible.net</w:t>
              </w:r>
            </w:hyperlink>
            <w:r w:rsidRPr="00A1600F">
              <w:rPr>
                <w:rFonts w:eastAsia="PMingLiU" w:cstheme="minorHAnsi"/>
                <w:b/>
                <w:bCs/>
                <w:i/>
                <w:iCs/>
                <w:lang w:eastAsia="zh-CN"/>
              </w:rPr>
              <w:t> --</w:t>
            </w:r>
            <w:r w:rsidRPr="00A1600F">
              <w:rPr>
                <w:rFonts w:eastAsia="PMingLiU" w:cstheme="minorHAnsi"/>
                <w:b/>
                <w:bCs/>
                <w:lang w:eastAsia="zh-CN"/>
              </w:rPr>
              <w:t>．于中旻</w:t>
            </w:r>
            <w:r w:rsidRPr="00A1600F">
              <w:rPr>
                <w:rFonts w:eastAsia="PMingLiU" w:cstheme="minorHAnsi"/>
                <w:b/>
                <w:bCs/>
                <w:lang w:eastAsia="zh-CN"/>
              </w:rPr>
              <w:t xml:space="preserve"> </w:t>
            </w:r>
            <w:r w:rsidRPr="00A1600F">
              <w:rPr>
                <w:rFonts w:eastAsia="PMingLiU" w:cstheme="minorHAnsi"/>
                <w:b/>
                <w:bCs/>
                <w:lang w:eastAsia="zh-CN"/>
              </w:rPr>
              <w:t>著</w:t>
            </w:r>
            <w:r w:rsidRPr="00A1600F">
              <w:rPr>
                <w:rFonts w:eastAsia="PMingLiU" w:cstheme="minorHAnsi"/>
                <w:lang w:eastAsia="zh-CN"/>
              </w:rPr>
              <w:t> </w:t>
            </w:r>
            <w:r w:rsidRPr="00A1600F">
              <w:rPr>
                <w:rFonts w:eastAsia="PMingLiU" w:cstheme="minorHAnsi"/>
                <w:b/>
                <w:bCs/>
                <w:i/>
                <w:iCs/>
                <w:lang w:eastAsia="zh-CN"/>
              </w:rPr>
              <w:t>by JAMES C M YU</w:t>
            </w:r>
            <w:r w:rsidRPr="00A1600F">
              <w:rPr>
                <w:rFonts w:eastAsia="PMingLiU" w:cstheme="minorHAnsi"/>
              </w:rPr>
              <w:t>)</w:t>
            </w:r>
          </w:p>
          <w:p w14:paraId="0D9ACBF6" w14:textId="4C89B4FB" w:rsidR="003C59AE" w:rsidRPr="00A1600F" w:rsidRDefault="003C59AE" w:rsidP="00A1600F">
            <w:pPr>
              <w:spacing w:line="360" w:lineRule="auto"/>
              <w:ind w:firstLineChars="100" w:firstLine="240"/>
              <w:rPr>
                <w:rFonts w:eastAsia="PMingLiU" w:cstheme="minorHAnsi"/>
                <w:b/>
                <w:bCs/>
                <w:color w:val="000000" w:themeColor="text1"/>
              </w:rPr>
            </w:pPr>
          </w:p>
        </w:tc>
      </w:tr>
      <w:tr w:rsidR="003C59AE" w:rsidRPr="00A1600F" w14:paraId="28FD8CBC" w14:textId="77777777" w:rsidTr="00CF7E88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5BCD9D5" w14:textId="77777777" w:rsidR="003C59AE" w:rsidRPr="00A1600F" w:rsidRDefault="003C59AE" w:rsidP="00A1600F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eastAsia="PMingLiU" w:cstheme="minorHAnsi"/>
                <w:b/>
                <w:bCs/>
                <w:kern w:val="36"/>
              </w:rPr>
            </w:pPr>
          </w:p>
        </w:tc>
      </w:tr>
    </w:tbl>
    <w:p w14:paraId="00F961FA" w14:textId="77777777" w:rsidR="00213C46" w:rsidRPr="00A1600F" w:rsidRDefault="00213C46" w:rsidP="00A1600F">
      <w:pPr>
        <w:spacing w:line="360" w:lineRule="auto"/>
        <w:rPr>
          <w:rFonts w:eastAsia="PMingLiU" w:cstheme="minorHAnsi"/>
        </w:rPr>
      </w:pPr>
    </w:p>
    <w:sectPr w:rsidR="00213C46" w:rsidRPr="00A1600F" w:rsidSect="001427E4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2CF03" w14:textId="77777777" w:rsidR="002D725D" w:rsidRDefault="002D725D" w:rsidP="00FF0322">
      <w:r>
        <w:separator/>
      </w:r>
    </w:p>
  </w:endnote>
  <w:endnote w:type="continuationSeparator" w:id="0">
    <w:p w14:paraId="16A959E4" w14:textId="77777777" w:rsidR="002D725D" w:rsidRDefault="002D725D" w:rsidP="00FF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D0B26" w14:textId="77777777" w:rsidR="002D725D" w:rsidRDefault="002D725D" w:rsidP="00FF0322">
      <w:r>
        <w:separator/>
      </w:r>
    </w:p>
  </w:footnote>
  <w:footnote w:type="continuationSeparator" w:id="0">
    <w:p w14:paraId="376A5CB0" w14:textId="77777777" w:rsidR="002D725D" w:rsidRDefault="002D725D" w:rsidP="00FF0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92723043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DD9F9C" w14:textId="7FF3722C" w:rsidR="00AE6D15" w:rsidRDefault="00AE6D15" w:rsidP="00A63BB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F1BC9D" w14:textId="77777777" w:rsidR="00AE6D15" w:rsidRDefault="00AE6D15" w:rsidP="00AE6D1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475674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BF556DE" w14:textId="63A2DC71" w:rsidR="00AE6D15" w:rsidRDefault="00AE6D15" w:rsidP="00A63BB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77CBC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429A03E" w14:textId="6A8A2EB0" w:rsidR="00AE6D15" w:rsidRDefault="00CC0CAF" w:rsidP="00AE6D15">
    <w:pPr>
      <w:pStyle w:val="Header"/>
      <w:ind w:right="360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62"/>
    <w:rsid w:val="00060BFF"/>
    <w:rsid w:val="000B281C"/>
    <w:rsid w:val="001341F9"/>
    <w:rsid w:val="001427E4"/>
    <w:rsid w:val="00162762"/>
    <w:rsid w:val="001D2AB3"/>
    <w:rsid w:val="00213C46"/>
    <w:rsid w:val="00240F5B"/>
    <w:rsid w:val="0029448F"/>
    <w:rsid w:val="002C0006"/>
    <w:rsid w:val="002C32C9"/>
    <w:rsid w:val="002D0EEB"/>
    <w:rsid w:val="002D725D"/>
    <w:rsid w:val="00357FE5"/>
    <w:rsid w:val="003900DB"/>
    <w:rsid w:val="0039430D"/>
    <w:rsid w:val="00394DCA"/>
    <w:rsid w:val="003C59AE"/>
    <w:rsid w:val="004D78A3"/>
    <w:rsid w:val="004F5376"/>
    <w:rsid w:val="005B343B"/>
    <w:rsid w:val="00636514"/>
    <w:rsid w:val="0065644C"/>
    <w:rsid w:val="006B18A3"/>
    <w:rsid w:val="00734673"/>
    <w:rsid w:val="007817B3"/>
    <w:rsid w:val="00787F36"/>
    <w:rsid w:val="007905D6"/>
    <w:rsid w:val="007A46ED"/>
    <w:rsid w:val="007F7F64"/>
    <w:rsid w:val="0080460A"/>
    <w:rsid w:val="00811F4F"/>
    <w:rsid w:val="00825712"/>
    <w:rsid w:val="008529BA"/>
    <w:rsid w:val="0085419E"/>
    <w:rsid w:val="00874AD9"/>
    <w:rsid w:val="008F7C90"/>
    <w:rsid w:val="00965F5B"/>
    <w:rsid w:val="009E443B"/>
    <w:rsid w:val="00A1600F"/>
    <w:rsid w:val="00A53546"/>
    <w:rsid w:val="00A77CBC"/>
    <w:rsid w:val="00A8412B"/>
    <w:rsid w:val="00A94476"/>
    <w:rsid w:val="00AA7523"/>
    <w:rsid w:val="00AD632B"/>
    <w:rsid w:val="00AE6D15"/>
    <w:rsid w:val="00B10D7B"/>
    <w:rsid w:val="00B26ADE"/>
    <w:rsid w:val="00C963E1"/>
    <w:rsid w:val="00CC0CAF"/>
    <w:rsid w:val="00CF0244"/>
    <w:rsid w:val="00CF7E88"/>
    <w:rsid w:val="00D26BD9"/>
    <w:rsid w:val="00D72DD5"/>
    <w:rsid w:val="00DA58B9"/>
    <w:rsid w:val="00DE3C8A"/>
    <w:rsid w:val="00E14454"/>
    <w:rsid w:val="00E53977"/>
    <w:rsid w:val="00EE5F2B"/>
    <w:rsid w:val="00EF0B12"/>
    <w:rsid w:val="00EF13A7"/>
    <w:rsid w:val="00F03785"/>
    <w:rsid w:val="00F03848"/>
    <w:rsid w:val="00FE26C5"/>
    <w:rsid w:val="00F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9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44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03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032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44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D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6D1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E6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44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03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032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44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D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6D1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E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64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9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2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utbible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776547-C06C-41E0-807E-764C3F31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3</cp:revision>
  <cp:lastPrinted>2023-09-30T22:13:00Z</cp:lastPrinted>
  <dcterms:created xsi:type="dcterms:W3CDTF">2023-09-30T19:25:00Z</dcterms:created>
  <dcterms:modified xsi:type="dcterms:W3CDTF">2023-09-30T22:13:00Z</dcterms:modified>
</cp:coreProperties>
</file>