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5557C" w14:textId="77777777" w:rsidR="00AA6D96" w:rsidRPr="00F369FD" w:rsidRDefault="00AA6D96" w:rsidP="00F369FD">
      <w:pPr>
        <w:pBdr>
          <w:bottom w:val="dotted" w:sz="24" w:space="1" w:color="auto"/>
        </w:pBdr>
        <w:spacing w:line="360" w:lineRule="auto"/>
        <w:ind w:rightChars="12" w:right="26"/>
        <w:jc w:val="center"/>
        <w:rPr>
          <w:rFonts w:eastAsiaTheme="minorEastAsia" w:cstheme="minorHAnsi"/>
          <w:b/>
          <w:bCs/>
          <w:sz w:val="24"/>
          <w:szCs w:val="24"/>
          <w:lang w:eastAsia="zh-TW"/>
        </w:rPr>
      </w:pPr>
      <w:bookmarkStart w:id="0" w:name="_GoBack"/>
      <w:bookmarkEnd w:id="0"/>
      <w:r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>文宣專欄</w:t>
      </w:r>
      <w:r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 xml:space="preserve"> —  </w:t>
      </w:r>
      <w:r w:rsidRPr="00F369FD">
        <w:rPr>
          <w:rFonts w:eastAsiaTheme="minorEastAsia" w:cstheme="minorHAnsi"/>
          <w:b/>
          <w:bCs/>
          <w:sz w:val="24"/>
          <w:szCs w:val="24"/>
          <w:lang w:eastAsia="zh-CN"/>
        </w:rPr>
        <w:t>于中旻</w:t>
      </w:r>
      <w:r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>牧師</w:t>
      </w:r>
    </w:p>
    <w:tbl>
      <w:tblPr>
        <w:tblW w:w="7875" w:type="dxa"/>
        <w:jc w:val="center"/>
        <w:tblCellSpacing w:w="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7875"/>
      </w:tblGrid>
      <w:tr w:rsidR="006C5D38" w:rsidRPr="00F369FD" w14:paraId="4C15E77B" w14:textId="77777777" w:rsidTr="006C5D3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FC31A96" w14:textId="77777777" w:rsidR="006C5D38" w:rsidRDefault="00E06BFE" w:rsidP="00F369FD">
            <w:pPr>
              <w:spacing w:after="0" w:line="360" w:lineRule="auto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eastAsia="zh-TW"/>
              </w:rPr>
            </w:pPr>
            <w:r w:rsidRPr="00F369FD">
              <w:rPr>
                <w:rFonts w:eastAsiaTheme="minorEastAsia" w:cstheme="minorHAnsi"/>
                <w:b/>
                <w:bCs/>
                <w:sz w:val="24"/>
                <w:szCs w:val="24"/>
                <w:lang w:eastAsia="zh-TW"/>
              </w:rPr>
              <w:t>耶利米哀歌：哀哭的時候</w:t>
            </w:r>
          </w:p>
          <w:p w14:paraId="2438900F" w14:textId="77777777" w:rsidR="00F369FD" w:rsidRPr="00F369FD" w:rsidRDefault="00F369FD" w:rsidP="00F369FD">
            <w:pPr>
              <w:spacing w:after="0" w:line="360" w:lineRule="auto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eastAsia="zh-TW"/>
              </w:rPr>
            </w:pPr>
          </w:p>
          <w:p w14:paraId="15968FC3" w14:textId="65365061" w:rsidR="00F369FD" w:rsidRPr="00F369FD" w:rsidRDefault="00F369FD" w:rsidP="00F369FD">
            <w:pPr>
              <w:spacing w:after="0" w:line="360" w:lineRule="auto"/>
              <w:jc w:val="center"/>
              <w:rPr>
                <w:rFonts w:eastAsiaTheme="minorEastAsia" w:cstheme="minorHAnsi"/>
                <w:sz w:val="24"/>
                <w:szCs w:val="24"/>
                <w:lang w:eastAsia="zh-TW"/>
              </w:rPr>
            </w:pPr>
          </w:p>
        </w:tc>
      </w:tr>
    </w:tbl>
    <w:p w14:paraId="763B7F78" w14:textId="617AF1C8" w:rsidR="00E06BFE" w:rsidRPr="00F369FD" w:rsidRDefault="00E06BFE" w:rsidP="00F369FD">
      <w:pPr>
        <w:spacing w:line="360" w:lineRule="auto"/>
        <w:ind w:firstLineChars="300" w:firstLine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悲哀是人的情感之一。有的聖徒以為信主的人該抑制悲哀的表現，那是不自然的，是受了斯多亞主義（</w:t>
      </w:r>
      <w:r w:rsidRPr="00F369FD">
        <w:rPr>
          <w:rFonts w:eastAsiaTheme="minorEastAsia" w:cstheme="minorHAnsi"/>
          <w:sz w:val="24"/>
          <w:szCs w:val="24"/>
          <w:lang w:eastAsia="zh-TW"/>
        </w:rPr>
        <w:t>Stoicism</w:t>
      </w:r>
      <w:r w:rsidRPr="00F369FD">
        <w:rPr>
          <w:rFonts w:eastAsiaTheme="minorEastAsia" w:cstheme="minorHAnsi"/>
          <w:sz w:val="24"/>
          <w:szCs w:val="24"/>
          <w:lang w:eastAsia="zh-TW"/>
        </w:rPr>
        <w:t>）的影響，多過基督教思想。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  <w:t xml:space="preserve">    </w:t>
      </w:r>
      <w:r w:rsidR="003F00B5" w:rsidRPr="00F369FD">
        <w:rPr>
          <w:rFonts w:eastAsiaTheme="minorEastAsia" w:cstheme="minorHAnsi"/>
          <w:sz w:val="24"/>
          <w:szCs w:val="24"/>
          <w:lang w:eastAsia="zh-TW"/>
        </w:rPr>
        <w:tab/>
      </w:r>
      <w:r w:rsidRPr="00F369FD">
        <w:rPr>
          <w:rFonts w:eastAsiaTheme="minorEastAsia" w:cstheme="minorHAnsi"/>
          <w:sz w:val="24"/>
          <w:szCs w:val="24"/>
          <w:lang w:eastAsia="zh-TW"/>
        </w:rPr>
        <w:t>我們的主耶穌基督，在世的時候，就是一位感情豐富的人，祂曾為耶路撒冷哀哭，所以有人猜想祂是先知耶利米復出（參太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F369FD">
        <w:rPr>
          <w:rFonts w:eastAsiaTheme="minorEastAsia" w:cstheme="minorHAnsi"/>
          <w:sz w:val="24"/>
          <w:szCs w:val="24"/>
          <w:lang w:eastAsia="zh-TW"/>
        </w:rPr>
        <w:t>六</w:t>
      </w:r>
      <w:r w:rsidRPr="00F369FD">
        <w:rPr>
          <w:rFonts w:eastAsiaTheme="minorEastAsia" w:cstheme="minorHAnsi"/>
          <w:sz w:val="24"/>
          <w:szCs w:val="24"/>
          <w:lang w:eastAsia="zh-TW"/>
        </w:rPr>
        <w:t>14</w:t>
      </w:r>
      <w:r w:rsidRPr="00F369FD">
        <w:rPr>
          <w:rFonts w:eastAsiaTheme="minorEastAsia" w:cstheme="minorHAnsi"/>
          <w:sz w:val="24"/>
          <w:szCs w:val="24"/>
          <w:lang w:eastAsia="zh-TW"/>
        </w:rPr>
        <w:t>），因為耶利米被稱為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Pr="00F369FD">
        <w:rPr>
          <w:rFonts w:eastAsiaTheme="minorEastAsia" w:cstheme="minorHAnsi"/>
          <w:sz w:val="24"/>
          <w:szCs w:val="24"/>
          <w:lang w:eastAsia="zh-TW"/>
        </w:rPr>
        <w:t>哀哭的先知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。他曾說：</w:t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“</w:t>
      </w:r>
      <w:r w:rsidRPr="00F369FD">
        <w:rPr>
          <w:rFonts w:eastAsiaTheme="minorEastAsia" w:cstheme="minorHAnsi"/>
          <w:sz w:val="24"/>
          <w:szCs w:val="24"/>
          <w:lang w:eastAsia="zh-TW"/>
        </w:rPr>
        <w:t>但願我的頭為水，我的眼為淚的泉源，我好為我百姓中被殺的人，晝夜哭泣。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（耶九</w:t>
      </w:r>
      <w:r w:rsidRPr="00F369FD">
        <w:rPr>
          <w:rFonts w:eastAsiaTheme="minorEastAsia" w:cstheme="minorHAnsi"/>
          <w:sz w:val="24"/>
          <w:szCs w:val="24"/>
          <w:lang w:eastAsia="zh-TW"/>
        </w:rPr>
        <w:t>1</w:t>
      </w:r>
      <w:r w:rsidRPr="00F369FD">
        <w:rPr>
          <w:rFonts w:eastAsiaTheme="minorEastAsia" w:cstheme="minorHAnsi"/>
          <w:sz w:val="24"/>
          <w:szCs w:val="24"/>
          <w:lang w:eastAsia="zh-TW"/>
        </w:rPr>
        <w:t>）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  <w:t xml:space="preserve">    </w:t>
      </w:r>
      <w:r w:rsidR="003F00B5" w:rsidRPr="00F369FD">
        <w:rPr>
          <w:rFonts w:eastAsiaTheme="minorEastAsia" w:cstheme="minorHAnsi"/>
          <w:sz w:val="24"/>
          <w:szCs w:val="24"/>
          <w:lang w:eastAsia="zh-TW"/>
        </w:rPr>
        <w:tab/>
      </w:r>
      <w:r w:rsidRPr="00F369FD">
        <w:rPr>
          <w:rFonts w:eastAsiaTheme="minorEastAsia" w:cstheme="minorHAnsi"/>
          <w:sz w:val="24"/>
          <w:szCs w:val="24"/>
          <w:lang w:eastAsia="zh-TW"/>
        </w:rPr>
        <w:t>拜倫（</w:t>
      </w:r>
      <w:r w:rsidRPr="00F369FD">
        <w:rPr>
          <w:rFonts w:eastAsiaTheme="minorEastAsia" w:cstheme="minorHAnsi"/>
          <w:sz w:val="24"/>
          <w:szCs w:val="24"/>
          <w:lang w:eastAsia="zh-TW"/>
        </w:rPr>
        <w:t>George Gordon Byron,1788-1824</w:t>
      </w:r>
      <w:r w:rsidRPr="00F369FD">
        <w:rPr>
          <w:rFonts w:eastAsiaTheme="minorEastAsia" w:cstheme="minorHAnsi"/>
          <w:sz w:val="24"/>
          <w:szCs w:val="24"/>
          <w:lang w:eastAsia="zh-TW"/>
        </w:rPr>
        <w:t>）的</w:t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“</w:t>
      </w:r>
      <w:r w:rsidRPr="00F369FD">
        <w:rPr>
          <w:rFonts w:eastAsiaTheme="minorEastAsia" w:cstheme="minorHAnsi"/>
          <w:sz w:val="24"/>
          <w:szCs w:val="24"/>
          <w:lang w:eastAsia="zh-TW"/>
        </w:rPr>
        <w:t>哀希臘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（</w:t>
      </w:r>
      <w:r w:rsidRPr="00F369FD">
        <w:rPr>
          <w:rFonts w:eastAsiaTheme="minorEastAsia" w:cstheme="minorHAnsi"/>
          <w:sz w:val="24"/>
          <w:szCs w:val="24"/>
          <w:lang w:eastAsia="zh-TW"/>
        </w:rPr>
        <w:t>“The Isles of Greece”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），是一首大家所熟悉的詩；曾經蘇曼殊，胡適等人譯為中文。不錯，它具有浪漫主義的熱情特點，而且拜倫也曾為了情感上的牽纏投身希臘的獨立戰爭，以至身殉；但其感情的層面，到底不夠高，也不夠深。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  <w:t xml:space="preserve">    </w:t>
      </w:r>
      <w:r w:rsidR="003F00B5" w:rsidRPr="00F369FD">
        <w:rPr>
          <w:rFonts w:eastAsiaTheme="minorEastAsia" w:cstheme="minorHAnsi"/>
          <w:sz w:val="24"/>
          <w:szCs w:val="24"/>
          <w:lang w:eastAsia="zh-TW"/>
        </w:rPr>
        <w:tab/>
      </w:r>
      <w:r w:rsidRPr="00F369FD">
        <w:rPr>
          <w:rFonts w:eastAsiaTheme="minorEastAsia" w:cstheme="minorHAnsi"/>
          <w:sz w:val="24"/>
          <w:szCs w:val="24"/>
          <w:lang w:eastAsia="zh-TW"/>
        </w:rPr>
        <w:t>倒是戰國時屈原的離騷，氣質比較高越，感情比較深純，文體也哀楚而壯烈。中國在一九三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零</w:t>
      </w:r>
      <w:r w:rsidRPr="00F369FD">
        <w:rPr>
          <w:rFonts w:eastAsiaTheme="minorEastAsia" w:cstheme="minorHAnsi"/>
          <w:sz w:val="24"/>
          <w:szCs w:val="24"/>
          <w:lang w:eastAsia="zh-TW"/>
        </w:rPr>
        <w:t>年代，注重文學和聖經的時期，曾有人試將哀歌用騷體譯出，其中李榮芳的新譯已出版。</w:t>
      </w:r>
    </w:p>
    <w:p w14:paraId="63960D1C" w14:textId="3707D3F6" w:rsidR="00E06BFE" w:rsidRPr="00F369FD" w:rsidRDefault="00E06BFE" w:rsidP="00F369FD">
      <w:pPr>
        <w:spacing w:line="360" w:lineRule="auto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 xml:space="preserve">    </w:t>
      </w:r>
      <w:r w:rsidR="003F00B5"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 xml:space="preserve">                                                     </w:t>
      </w:r>
      <w:r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>劇變</w:t>
      </w:r>
    </w:p>
    <w:p w14:paraId="0E81E861" w14:textId="449A78AC" w:rsidR="00E06BFE" w:rsidRPr="00F369FD" w:rsidRDefault="00E06BFE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</w:t>
      </w:r>
      <w:r w:rsidR="003F00B5" w:rsidRPr="00F369FD">
        <w:rPr>
          <w:rFonts w:eastAsiaTheme="minorEastAsia" w:cstheme="minorHAnsi"/>
          <w:sz w:val="24"/>
          <w:szCs w:val="24"/>
          <w:lang w:eastAsia="zh-TW"/>
        </w:rPr>
        <w:tab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</w:t>
      </w:r>
      <w:r w:rsidRPr="00F369FD">
        <w:rPr>
          <w:rFonts w:eastAsiaTheme="minorEastAsia" w:cstheme="minorHAnsi"/>
          <w:sz w:val="24"/>
          <w:szCs w:val="24"/>
          <w:lang w:eastAsia="zh-TW"/>
        </w:rPr>
        <w:t>悲哀的產生，大多是由於變，由常而進入非常。人死了，是變；所以通用的安慰話是</w:t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“</w:t>
      </w:r>
      <w:r w:rsidRPr="00F369FD">
        <w:rPr>
          <w:rFonts w:eastAsiaTheme="minorEastAsia" w:cstheme="minorHAnsi"/>
          <w:sz w:val="24"/>
          <w:szCs w:val="24"/>
          <w:lang w:eastAsia="zh-TW"/>
        </w:rPr>
        <w:t>節哀順變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。國亡了，也是變；所以稱為國難國變。愛之越深，在詩流露出來，也越能動人。司文本（</w:t>
      </w:r>
      <w:r w:rsidRPr="00F369FD">
        <w:rPr>
          <w:rFonts w:eastAsiaTheme="minorEastAsia" w:cstheme="minorHAnsi"/>
          <w:sz w:val="24"/>
          <w:szCs w:val="24"/>
          <w:lang w:eastAsia="zh-TW"/>
        </w:rPr>
        <w:t>Algernon Charles Swinburne,1837-1909</w:t>
      </w:r>
      <w:r w:rsidRPr="00F369FD">
        <w:rPr>
          <w:rFonts w:eastAsiaTheme="minorEastAsia" w:cstheme="minorHAnsi"/>
          <w:sz w:val="24"/>
          <w:szCs w:val="24"/>
          <w:lang w:eastAsia="zh-TW"/>
        </w:rPr>
        <w:t>）曾列數英國文學中最偉大的哀歌或輓詩，推密爾頓（</w:t>
      </w:r>
      <w:r w:rsidRPr="00F369FD">
        <w:rPr>
          <w:rFonts w:eastAsiaTheme="minorEastAsia" w:cstheme="minorHAnsi"/>
          <w:sz w:val="24"/>
          <w:szCs w:val="24"/>
          <w:lang w:eastAsia="zh-TW"/>
        </w:rPr>
        <w:t>John Milton</w:t>
      </w:r>
      <w:r w:rsidRPr="00F369FD">
        <w:rPr>
          <w:rFonts w:eastAsiaTheme="minorEastAsia" w:cstheme="minorHAnsi"/>
          <w:sz w:val="24"/>
          <w:szCs w:val="24"/>
          <w:lang w:eastAsia="zh-TW"/>
        </w:rPr>
        <w:t>）的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proofErr w:type="spellStart"/>
      <w:r w:rsidRPr="00F369FD">
        <w:rPr>
          <w:rFonts w:eastAsiaTheme="minorEastAsia" w:cstheme="minorHAnsi"/>
          <w:sz w:val="24"/>
          <w:szCs w:val="24"/>
          <w:lang w:eastAsia="zh-TW"/>
        </w:rPr>
        <w:t>Lycidas</w:t>
      </w:r>
      <w:proofErr w:type="spellEnd"/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，雪萊（</w:t>
      </w:r>
      <w:r w:rsidRPr="00F369FD">
        <w:rPr>
          <w:rFonts w:eastAsiaTheme="minorEastAsia" w:cstheme="minorHAnsi"/>
          <w:sz w:val="24"/>
          <w:szCs w:val="24"/>
          <w:lang w:eastAsia="zh-TW"/>
        </w:rPr>
        <w:t>Percy Bysshe Shelley</w:t>
      </w:r>
      <w:r w:rsidRPr="00F369FD">
        <w:rPr>
          <w:rFonts w:eastAsiaTheme="minorEastAsia" w:cstheme="minorHAnsi"/>
          <w:sz w:val="24"/>
          <w:szCs w:val="24"/>
          <w:lang w:eastAsia="zh-TW"/>
        </w:rPr>
        <w:t>）的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proofErr w:type="spellStart"/>
      <w:r w:rsidRPr="00F369FD">
        <w:rPr>
          <w:rFonts w:eastAsiaTheme="minorEastAsia" w:cstheme="minorHAnsi"/>
          <w:sz w:val="24"/>
          <w:szCs w:val="24"/>
          <w:lang w:eastAsia="zh-TW"/>
        </w:rPr>
        <w:t>Adonais</w:t>
      </w:r>
      <w:proofErr w:type="spellEnd"/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，和阿諾德（</w:t>
      </w:r>
      <w:r w:rsidRPr="00F369FD">
        <w:rPr>
          <w:rFonts w:eastAsiaTheme="minorEastAsia" w:cstheme="minorHAnsi"/>
          <w:sz w:val="24"/>
          <w:szCs w:val="24"/>
          <w:lang w:eastAsia="zh-TW"/>
        </w:rPr>
        <w:t>Matthew Arnold</w:t>
      </w:r>
      <w:r w:rsidRPr="00F369FD">
        <w:rPr>
          <w:rFonts w:eastAsiaTheme="minorEastAsia" w:cstheme="minorHAnsi"/>
          <w:sz w:val="24"/>
          <w:szCs w:val="24"/>
          <w:lang w:eastAsia="zh-TW"/>
        </w:rPr>
        <w:t>）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proofErr w:type="spellStart"/>
      <w:r w:rsidRPr="00F369FD">
        <w:rPr>
          <w:rFonts w:eastAsiaTheme="minorEastAsia" w:cstheme="minorHAnsi"/>
          <w:sz w:val="24"/>
          <w:szCs w:val="24"/>
          <w:lang w:eastAsia="zh-TW"/>
        </w:rPr>
        <w:t>Thyrsis</w:t>
      </w:r>
      <w:proofErr w:type="spellEnd"/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，而希望他自己的</w:t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“Ave </w:t>
      </w:r>
      <w:proofErr w:type="spellStart"/>
      <w:r w:rsidRPr="00F369FD">
        <w:rPr>
          <w:rFonts w:eastAsiaTheme="minorEastAsia" w:cstheme="minorHAnsi"/>
          <w:sz w:val="24"/>
          <w:szCs w:val="24"/>
          <w:lang w:eastAsia="zh-TW"/>
        </w:rPr>
        <w:t>Atque</w:t>
      </w:r>
      <w:proofErr w:type="spellEnd"/>
      <w:r w:rsidRPr="00F369FD">
        <w:rPr>
          <w:rFonts w:eastAsiaTheme="minorEastAsia" w:cstheme="minorHAnsi"/>
          <w:sz w:val="24"/>
          <w:szCs w:val="24"/>
          <w:lang w:eastAsia="zh-TW"/>
        </w:rPr>
        <w:t xml:space="preserve"> Vale”</w:t>
      </w:r>
      <w:r w:rsidRPr="00F369FD">
        <w:rPr>
          <w:rFonts w:eastAsiaTheme="minorEastAsia" w:cstheme="minorHAnsi"/>
          <w:sz w:val="24"/>
          <w:szCs w:val="24"/>
          <w:lang w:eastAsia="zh-TW"/>
        </w:rPr>
        <w:t>也可列入，成為四大哀歌。有人說，司文本的詩，至少可列名第三。無論如何，這四首詩都是為哀悼摯友而作的，所以有真誠的感情，讀來可以體會，朗誦可以聽受，不止是文字的技巧而已。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lastRenderedPageBreak/>
        <w:t xml:space="preserve">    </w:t>
      </w:r>
      <w:r w:rsidR="003F00B5" w:rsidRPr="00F369FD">
        <w:rPr>
          <w:rFonts w:eastAsiaTheme="minorEastAsia" w:cstheme="minorHAnsi"/>
          <w:sz w:val="24"/>
          <w:szCs w:val="24"/>
          <w:lang w:eastAsia="zh-TW"/>
        </w:rPr>
        <w:t xml:space="preserve">       </w:t>
      </w:r>
      <w:r w:rsidRPr="00F369FD">
        <w:rPr>
          <w:rFonts w:eastAsiaTheme="minorEastAsia" w:cstheme="minorHAnsi"/>
          <w:sz w:val="24"/>
          <w:szCs w:val="24"/>
          <w:lang w:eastAsia="zh-TW"/>
        </w:rPr>
        <w:t>在阿諾德的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Pr="00F369FD">
        <w:rPr>
          <w:rFonts w:eastAsiaTheme="minorEastAsia" w:cstheme="minorHAnsi"/>
          <w:sz w:val="24"/>
          <w:szCs w:val="24"/>
          <w:lang w:eastAsia="zh-TW"/>
        </w:rPr>
        <w:t>泰西斯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（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proofErr w:type="spellStart"/>
      <w:r w:rsidRPr="00F369FD">
        <w:rPr>
          <w:rFonts w:eastAsiaTheme="minorEastAsia" w:cstheme="minorHAnsi"/>
          <w:sz w:val="24"/>
          <w:szCs w:val="24"/>
          <w:lang w:eastAsia="zh-TW"/>
        </w:rPr>
        <w:t>Thyrsis</w:t>
      </w:r>
      <w:proofErr w:type="spellEnd"/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）的開始，就像聖經的哀歌一樣，提到了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Pr="00F369FD">
        <w:rPr>
          <w:rFonts w:eastAsiaTheme="minorEastAsia" w:cstheme="minorHAnsi"/>
          <w:sz w:val="24"/>
          <w:szCs w:val="24"/>
          <w:lang w:eastAsia="zh-TW"/>
        </w:rPr>
        <w:t>變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的事實。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  <w:t xml:space="preserve">    </w:t>
      </w:r>
      <w:r w:rsidR="003F00B5" w:rsidRPr="00F369FD">
        <w:rPr>
          <w:rFonts w:eastAsiaTheme="minorEastAsia" w:cstheme="minorHAnsi"/>
          <w:sz w:val="24"/>
          <w:szCs w:val="24"/>
          <w:lang w:eastAsia="zh-TW"/>
        </w:rPr>
        <w:t xml:space="preserve">        </w:t>
      </w:r>
      <w:r w:rsidRPr="00F369FD">
        <w:rPr>
          <w:rFonts w:eastAsiaTheme="minorEastAsia" w:cstheme="minorHAnsi"/>
          <w:sz w:val="24"/>
          <w:szCs w:val="24"/>
          <w:lang w:eastAsia="zh-TW"/>
        </w:rPr>
        <w:t>耶利米因為滿有愛國的熱情，看到了聖城荒涼，人民所受的痛苦，不禁悲從中來。這是情感的宣洩，出於自然流露；見到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Pr="00F369FD">
        <w:rPr>
          <w:rFonts w:eastAsiaTheme="minorEastAsia" w:cstheme="minorHAnsi"/>
          <w:sz w:val="24"/>
          <w:szCs w:val="24"/>
          <w:lang w:eastAsia="zh-TW"/>
        </w:rPr>
        <w:t>現在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的情形，追想光榮的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Pr="00F369FD">
        <w:rPr>
          <w:rFonts w:eastAsiaTheme="minorEastAsia" w:cstheme="minorHAnsi"/>
          <w:sz w:val="24"/>
          <w:szCs w:val="24"/>
          <w:lang w:eastAsia="zh-TW"/>
        </w:rPr>
        <w:t>先前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：</w:t>
      </w:r>
    </w:p>
    <w:p w14:paraId="28BC98B9" w14:textId="7514315A" w:rsidR="00E06BFE" w:rsidRPr="00F369FD" w:rsidRDefault="00E06BFE" w:rsidP="00F369FD">
      <w:pPr>
        <w:spacing w:line="360" w:lineRule="auto"/>
        <w:ind w:left="216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先前滿有人民的城，現在何竟獨坐？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先前在列國中為大的，現在竟如寡婦！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先前在諸省中為王的，現在成為進貢的！</w:t>
      </w:r>
      <w:r w:rsidRPr="00F369FD">
        <w:rPr>
          <w:rFonts w:eastAsiaTheme="minorEastAsia" w:cstheme="minorHAnsi"/>
          <w:sz w:val="24"/>
          <w:szCs w:val="24"/>
          <w:lang w:eastAsia="zh-TW"/>
        </w:rPr>
        <w:t>…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錫安的威榮，全都失去；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他的首領像找不著草場的鹿，在追趕的人前，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無力行走。耶路撒冷在困苦窘迫之時，就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追想古時一切的樂境。</w:t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</w:t>
      </w:r>
      <w:r w:rsidRPr="00F369FD">
        <w:rPr>
          <w:rFonts w:eastAsiaTheme="minorEastAsia" w:cstheme="minorHAnsi"/>
          <w:sz w:val="24"/>
          <w:szCs w:val="24"/>
          <w:lang w:eastAsia="zh-TW"/>
        </w:rPr>
        <w:t>（哀一</w:t>
      </w:r>
      <w:r w:rsidRPr="00F369FD">
        <w:rPr>
          <w:rFonts w:eastAsiaTheme="minorEastAsia" w:cstheme="minorHAnsi"/>
          <w:sz w:val="24"/>
          <w:szCs w:val="24"/>
          <w:lang w:eastAsia="zh-TW"/>
        </w:rPr>
        <w:t>1</w:t>
      </w:r>
      <w:r w:rsidRPr="00F369FD">
        <w:rPr>
          <w:rFonts w:eastAsiaTheme="minorEastAsia" w:cstheme="minorHAnsi"/>
          <w:sz w:val="24"/>
          <w:szCs w:val="24"/>
          <w:lang w:eastAsia="zh-TW"/>
        </w:rPr>
        <w:t>，</w:t>
      </w:r>
      <w:r w:rsidRPr="00F369FD">
        <w:rPr>
          <w:rFonts w:eastAsiaTheme="minorEastAsia" w:cstheme="minorHAnsi"/>
          <w:sz w:val="24"/>
          <w:szCs w:val="24"/>
          <w:lang w:eastAsia="zh-TW"/>
        </w:rPr>
        <w:t>6-7</w:t>
      </w:r>
      <w:r w:rsidRPr="00F369FD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663BAF9F" w14:textId="7C77758A" w:rsidR="00E06BFE" w:rsidRPr="00F369FD" w:rsidRDefault="00E06BFE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 xml:space="preserve"> </w:t>
      </w:r>
      <w:r w:rsidRPr="00F369FD">
        <w:rPr>
          <w:rFonts w:eastAsiaTheme="minorEastAsia" w:cstheme="minorHAnsi"/>
          <w:sz w:val="24"/>
          <w:szCs w:val="24"/>
          <w:lang w:eastAsia="zh-TW"/>
        </w:rPr>
        <w:t>耶利米親眼看到榮耀離開以色列的境況。一個離開神的國家，遭受亡國之禍，從列國之首，降低到被擄為奴的地步，是多麼的淒涼。詩人有多少的熱愛，也感受到多少失敗的羞辱。</w:t>
      </w:r>
    </w:p>
    <w:p w14:paraId="59EB809C" w14:textId="77777777" w:rsidR="00E06BFE" w:rsidRPr="00F369FD" w:rsidRDefault="00E06BFE" w:rsidP="00F369FD">
      <w:pPr>
        <w:spacing w:line="360" w:lineRule="auto"/>
        <w:ind w:left="720" w:firstLine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黃金何其失光？純金何其變色？</w:t>
      </w:r>
    </w:p>
    <w:p w14:paraId="4FFC5D5F" w14:textId="77777777" w:rsidR="00E06BFE" w:rsidRPr="00F369FD" w:rsidRDefault="00E06BFE" w:rsidP="00F369FD">
      <w:pPr>
        <w:spacing w:line="360" w:lineRule="auto"/>
        <w:ind w:left="720" w:firstLine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聖所的石頭倒在各市口上。</w:t>
      </w:r>
    </w:p>
    <w:p w14:paraId="0145C594" w14:textId="77777777" w:rsidR="00E06BFE" w:rsidRPr="00F369FD" w:rsidRDefault="00E06BFE" w:rsidP="00F369FD">
      <w:pPr>
        <w:spacing w:line="360" w:lineRule="auto"/>
        <w:ind w:left="720" w:firstLine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錫安寶貴的眾子，好比精金；</w:t>
      </w:r>
    </w:p>
    <w:p w14:paraId="3E23CFE9" w14:textId="77777777" w:rsidR="00E06BFE" w:rsidRPr="00F369FD" w:rsidRDefault="00E06BFE" w:rsidP="00F369FD">
      <w:pPr>
        <w:spacing w:line="360" w:lineRule="auto"/>
        <w:ind w:left="720" w:firstLine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現在何竟算為窯匠手所作的瓦缾？</w:t>
      </w:r>
    </w:p>
    <w:p w14:paraId="3A93E379" w14:textId="77777777" w:rsidR="00E06BFE" w:rsidRPr="00F369FD" w:rsidRDefault="00E06BFE" w:rsidP="00F369FD">
      <w:pPr>
        <w:spacing w:line="360" w:lineRule="auto"/>
        <w:ind w:left="720" w:firstLine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野狗尚且把奶乳哺其子，</w:t>
      </w:r>
    </w:p>
    <w:p w14:paraId="49A3B7A6" w14:textId="1A34732A" w:rsidR="00850719" w:rsidRPr="00F369FD" w:rsidRDefault="00850719" w:rsidP="00F369FD">
      <w:pPr>
        <w:spacing w:line="360" w:lineRule="auto"/>
        <w:ind w:left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我民的婦人倒成為殘忍好像曠野的駝鳥一般。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吃扔孩子的舌頭，因乾渴貼住上膛；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孩童求餅，無人擘給他們。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素來吃美好食物的，現今在街上變為孤寒；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素來臥朱紅褥子的，現今躺臥糞堆。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”…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錫安的貴冑，素來比雪純淨，比奶更白；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他們的身體，比紅寶玉更紅，像光潤的藍寶石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lastRenderedPageBreak/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一樣。現在他們的面貌比煤炭更黑，以致在街上無人認識；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他們的皮膚緊貼骨頭，枯乾如同槁木。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餓死的，不如被刀殺的，</w:t>
      </w:r>
    </w:p>
    <w:p w14:paraId="59940123" w14:textId="3ED9290D" w:rsidR="00E06BFE" w:rsidRPr="00F369FD" w:rsidRDefault="00850719" w:rsidP="00F369FD">
      <w:pPr>
        <w:spacing w:line="360" w:lineRule="auto"/>
        <w:ind w:left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因為這是缺了田間的土產，就身體衰弱，漸漸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消滅。慈心的婦人，當我民被毀滅的時候，</w:t>
      </w:r>
    </w:p>
    <w:p w14:paraId="1ACD4C5E" w14:textId="22B645DB" w:rsidR="00E06BFE" w:rsidRPr="00F369FD" w:rsidRDefault="00850719" w:rsidP="00F369FD">
      <w:pPr>
        <w:spacing w:line="360" w:lineRule="auto"/>
        <w:ind w:firstLine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親手煮自己的兒女，作為食物。（哀四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1-10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50F77150" w14:textId="074E5667" w:rsidR="00E06BFE" w:rsidRPr="00F369FD" w:rsidRDefault="00850719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這是從國民個人方面，觀察到價值的改變。本來分別為聖，現在淪為俗化；本來是貴重的器皿，竟成為卑賤的器皿。靈性的墮落，竟使人性有可怕的改變：由憐憫慈愛，變為反常的殘忍，如同野獸；由救恩的榮耀中，降卑到世界污穢。用這種對比的方法，可以看出今昔之不同，自尊心消失了，豐盛的生命枯乾了，愛心失去了，唯一的希望，只是為了存在而存在。還能降低到比這更卑下的地步嗎？先知敏銳的感情，受到了極大的刺傷，由內心的深處傷痛。</w:t>
      </w:r>
    </w:p>
    <w:p w14:paraId="3FC2E89F" w14:textId="5B8BAE54" w:rsidR="00E06BFE" w:rsidRPr="00F369FD" w:rsidRDefault="003F00B5" w:rsidP="00F369FD">
      <w:pPr>
        <w:spacing w:line="360" w:lineRule="auto"/>
        <w:ind w:left="720" w:firstLine="720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 xml:space="preserve">                              </w:t>
      </w:r>
      <w:r w:rsidR="00E06BFE"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>主的烈怒</w:t>
      </w:r>
    </w:p>
    <w:p w14:paraId="3362FE72" w14:textId="45A29549" w:rsidR="00E06BFE" w:rsidRPr="00F369FD" w:rsidRDefault="00E06BFE" w:rsidP="00F369FD">
      <w:pPr>
        <w:spacing w:line="360" w:lineRule="auto"/>
        <w:ind w:left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主何竟發怒，使黑雲遮蔽錫安城？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祂將以色列的華美，從天扔在地上，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祂在發怒的日子，並不記念自己的腳凳。</w:t>
      </w:r>
      <w:r w:rsidRPr="00F369FD">
        <w:rPr>
          <w:rFonts w:eastAsiaTheme="minorEastAsia" w:cstheme="minorHAnsi"/>
          <w:sz w:val="24"/>
          <w:szCs w:val="24"/>
          <w:lang w:eastAsia="zh-TW"/>
        </w:rPr>
        <w:t>…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耶和華丟棄自己的祭壇，憎惡自己的聖所，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將宮殿的牆垣交付仇敵。</w:t>
      </w:r>
      <w:r w:rsidRPr="00F369FD">
        <w:rPr>
          <w:rFonts w:eastAsiaTheme="minorEastAsia" w:cstheme="minorHAnsi"/>
          <w:sz w:val="24"/>
          <w:szCs w:val="24"/>
          <w:lang w:eastAsia="zh-TW"/>
        </w:rPr>
        <w:t>…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耶和華定意拆毀錫安的城牆。</w:t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… </w:t>
      </w:r>
      <w:r w:rsidRPr="00F369FD">
        <w:rPr>
          <w:rFonts w:eastAsiaTheme="minorEastAsia" w:cstheme="minorHAnsi"/>
          <w:sz w:val="24"/>
          <w:szCs w:val="24"/>
          <w:lang w:eastAsia="zh-TW"/>
        </w:rPr>
        <w:t>（哀二</w:t>
      </w:r>
      <w:r w:rsidRPr="00F369FD">
        <w:rPr>
          <w:rFonts w:eastAsiaTheme="minorEastAsia" w:cstheme="minorHAnsi"/>
          <w:sz w:val="24"/>
          <w:szCs w:val="24"/>
          <w:lang w:eastAsia="zh-TW"/>
        </w:rPr>
        <w:t>1-9</w:t>
      </w:r>
      <w:r w:rsidRPr="00F369FD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77C8175B" w14:textId="1FCB1FB5" w:rsidR="00E06BFE" w:rsidRPr="00F369FD" w:rsidRDefault="00E06BFE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雖然在苦難當中，先知看見了黑雲之上的神；這一切是神作的。</w:t>
      </w:r>
      <w:r w:rsidR="003F00B5" w:rsidRPr="00F369FD">
        <w:rPr>
          <w:rFonts w:eastAsiaTheme="minorEastAsia" w:cstheme="minorHAnsi"/>
          <w:sz w:val="24"/>
          <w:szCs w:val="24"/>
          <w:lang w:eastAsia="zh-TW"/>
        </w:rPr>
        <w:t xml:space="preserve"> </w:t>
      </w:r>
      <w:r w:rsidRPr="00F369FD">
        <w:rPr>
          <w:rFonts w:eastAsiaTheme="minorEastAsia" w:cstheme="minorHAnsi"/>
          <w:sz w:val="24"/>
          <w:szCs w:val="24"/>
          <w:lang w:eastAsia="zh-TW"/>
        </w:rPr>
        <w:t>神為甚麼向祂的子民發怒呢？</w:t>
      </w:r>
    </w:p>
    <w:p w14:paraId="429F7861" w14:textId="77777777" w:rsidR="003F00B5" w:rsidRPr="00F369FD" w:rsidRDefault="00E06BFE" w:rsidP="00F369FD">
      <w:pPr>
        <w:spacing w:line="360" w:lineRule="auto"/>
        <w:ind w:left="720" w:firstLine="24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你的先知為你見虛假和愚昧的異象，</w:t>
      </w:r>
    </w:p>
    <w:p w14:paraId="5234E3E3" w14:textId="0945EA3D" w:rsidR="00E06BFE" w:rsidRPr="00F369FD" w:rsidRDefault="00E06BFE" w:rsidP="00F369FD">
      <w:pPr>
        <w:spacing w:line="360" w:lineRule="auto"/>
        <w:ind w:left="720" w:firstLine="24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並沒有顯露你的罪孽，使你被擄的歸回；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="003F00B5" w:rsidRPr="00F369FD">
        <w:rPr>
          <w:rFonts w:eastAsiaTheme="minorEastAsia" w:cstheme="minorHAnsi"/>
          <w:sz w:val="24"/>
          <w:szCs w:val="24"/>
          <w:lang w:eastAsia="zh-TW"/>
        </w:rPr>
        <w:t xml:space="preserve">  </w:t>
      </w:r>
      <w:r w:rsidRPr="00F369FD">
        <w:rPr>
          <w:rFonts w:eastAsiaTheme="minorEastAsia" w:cstheme="minorHAnsi"/>
          <w:sz w:val="24"/>
          <w:szCs w:val="24"/>
          <w:lang w:eastAsia="zh-TW"/>
        </w:rPr>
        <w:t>卻為你見虛假的默示，和〔成為〕使你被趕出本境的緣故。（哀二</w:t>
      </w:r>
      <w:r w:rsidRPr="00F369FD">
        <w:rPr>
          <w:rFonts w:eastAsiaTheme="minorEastAsia" w:cstheme="minorHAnsi"/>
          <w:sz w:val="24"/>
          <w:szCs w:val="24"/>
          <w:lang w:eastAsia="zh-TW"/>
        </w:rPr>
        <w:t>14</w:t>
      </w:r>
      <w:r w:rsidRPr="00F369FD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52174F9C" w14:textId="7C9F0B0A" w:rsidR="00E06BFE" w:rsidRPr="00F369FD" w:rsidRDefault="003F00B5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lastRenderedPageBreak/>
        <w:t xml:space="preserve"> 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 xml:space="preserve"> </w:t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這裏指出了一個關鍵問題：先知是以色列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被趕出本境的緣故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，是亡國的原因。這是多麼可怕的事實！先知本來該為百姓作守望的，作百姓的眼目，警告他們將要臨到的事；因為人的罪惡，神要降刑罰。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他們輕輕忽忽的醫治我百姓的損傷說：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‘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平安了，平安了！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’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其實沒有平安。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（參耶八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11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，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22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）他們只是討人暫時的歡喜，麻醉人的良心，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並沒有顯露你的罪孽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。其實，罪才是最根本的問題。主耶穌不是無緣無故上十字架，是為了人的罪；沒有罪就不需要救恩。不過人實際的情形正是絕望的陷在罪中，罪使人滅亡，使國家衰敗，使人民被擄。假先知迎合人諱醫忌疾的心理，卻不想到這絕不能醫治人的病，只能使人不尋求救恩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今天我們所需要的文宣聖工，是在遍地吹起角聲，讓人知道罪惡的可怕，悔改離開罪惡，才能得到平安。</w:t>
      </w:r>
    </w:p>
    <w:p w14:paraId="6355ECD6" w14:textId="1CFF1A28" w:rsidR="00E06BFE" w:rsidRPr="00F369FD" w:rsidRDefault="003F00B5" w:rsidP="00F369FD">
      <w:pPr>
        <w:spacing w:line="360" w:lineRule="auto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 xml:space="preserve">                                            </w:t>
      </w:r>
      <w:r w:rsidR="00E06BFE"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>等候仰望主</w:t>
      </w:r>
    </w:p>
    <w:p w14:paraId="726BAD6C" w14:textId="7D77EBD3" w:rsidR="00E06BFE" w:rsidRPr="00F369FD" w:rsidRDefault="003F00B5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 xml:space="preserve">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在人與神之間的真正阻隔，是人的罪使人與神斷絕，使人行在黑暗中。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神就是光，在祂毫無黑暗。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（約壹一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5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）既然知道所遇的劇變，是由於神的烈怒，除了神以外，誰能施行拯救呢？先知說：</w:t>
      </w:r>
    </w:p>
    <w:p w14:paraId="32ECEB13" w14:textId="789302B9" w:rsidR="003F00B5" w:rsidRPr="00F369FD" w:rsidRDefault="00E06BFE" w:rsidP="00F369FD">
      <w:pPr>
        <w:spacing w:line="360" w:lineRule="auto"/>
        <w:ind w:left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我想起這事，心裏就有指望。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我們不至消滅，是出於耶和華諸般的慈愛，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是因他的憐憫，不至斷絕。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每早晨這都是新的；你的誠實，極其廣大。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我心裏說：耶和華是我的分。</w:t>
      </w:r>
    </w:p>
    <w:p w14:paraId="3BDD5A4F" w14:textId="2297C1A7" w:rsidR="003F00B5" w:rsidRPr="00F369FD" w:rsidRDefault="00E06BFE" w:rsidP="00F369FD">
      <w:pPr>
        <w:spacing w:line="360" w:lineRule="auto"/>
        <w:ind w:left="720" w:firstLine="9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因此，我要仰望他。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凡等候耶和華，心裏尋求祂的，</w:t>
      </w:r>
    </w:p>
    <w:p w14:paraId="27E906B7" w14:textId="63555DBF" w:rsidR="00E06BFE" w:rsidRPr="00F369FD" w:rsidRDefault="00E06BFE" w:rsidP="00F369FD">
      <w:pPr>
        <w:spacing w:line="360" w:lineRule="auto"/>
        <w:ind w:firstLine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耶和華必施恩給他。（哀三</w:t>
      </w:r>
      <w:r w:rsidRPr="00F369FD">
        <w:rPr>
          <w:rFonts w:eastAsiaTheme="minorEastAsia" w:cstheme="minorHAnsi"/>
          <w:sz w:val="24"/>
          <w:szCs w:val="24"/>
          <w:lang w:eastAsia="zh-TW"/>
        </w:rPr>
        <w:t>21-25</w:t>
      </w:r>
      <w:r w:rsidRPr="00F369FD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31B36556" w14:textId="1B0DDA2F" w:rsidR="00E06BFE" w:rsidRPr="00F369FD" w:rsidRDefault="003F00B5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 xml:space="preserve"> </w:t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在受責罰管教之後，想到歸向主，是從困苦中得的智慧。就如同浪子的轉機，在於他轉念想到父家。（參路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五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17-20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）就如約伯在極深的痛苦之中，發出信心的呼喊：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我知道我的救贖主活著！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（伯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25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）並不在於我們自己的義，是在於神的慈愛憐憫和誠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lastRenderedPageBreak/>
        <w:t>實：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我們縱然失信，祂仍是可信的；因為祂不能背乎自己。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（提後二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13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）我們的信心，我們的感覺，都是會改變的；但神是不改變的。我們不是靠改變的自己，不是靠可變的環境，而是靠不改變的神。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 xml:space="preserve">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我們好像在暗夜裏迷失方向的人，看到早晨升起的太陽，就燃起了希望，心中得到了溫暖和光明。因為這見證神的信實沒有改變；祂是永遠可靠的。那遮蔽錫安的黑雲，終要因公義太陽的出現而消沒，祂必再施慈愛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我們當深深思省，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考察自己的行為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。改變的是我們，不是神。我們當轉向祂，認罪悔改，祂必再照祂的信實而施恩。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宣道的文字不是散播盲目的樂觀，不是鼓勵人存不能兌現的盼望；而是指向那眾光之父的神，告訴人悔改蒙恩的道路。</w:t>
      </w:r>
    </w:p>
    <w:p w14:paraId="4A435953" w14:textId="3601C314" w:rsidR="00E06BFE" w:rsidRPr="00F369FD" w:rsidRDefault="003F00B5" w:rsidP="00F369FD">
      <w:pPr>
        <w:spacing w:line="360" w:lineRule="auto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 xml:space="preserve">                                          </w:t>
      </w:r>
      <w:r w:rsidR="00E06BFE"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>倚靠人的悲慘經驗</w:t>
      </w:r>
    </w:p>
    <w:p w14:paraId="14C6B121" w14:textId="4F32D390" w:rsidR="00E06BFE" w:rsidRPr="00F369FD" w:rsidRDefault="003F00B5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當神的兒女離棄永生活水的泉源，尋求人的幫助，他自己得意，以為是智慧之舉。那知所帶來的惡果，會使他無盡的後悔，噬臍莫及。首先，與外邦結盟，是一項出賣自已立場的行動，這事件的本身，就是價值觀念的改變，失去見證；跟著來的是引進世俗的方法；接著來的是喪失自己的主權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我們該時時記得，即使世人在某些事情上，可以對我們作某種限度的幫助，而所付出的代價，也遠比所得的幫助為高。猶大王亞哈斯去求亞述王的幫助，自卑自賤，稱作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我是你的僕人，是你的兒子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，結果作了人政冶上，宗教上，和文化上的附庸（參王下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六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7-16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）；但想得幫助，反受欺凌（參代下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廿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八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19-21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）。到主人自顧不暇的時候，以色列的情景就如同孤兒了（參王下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廿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四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7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）。耶和華稱這種混合，如妓女行淫，卻連妓女也不如；因為得不到罪惡出賣自己的利益（參結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廿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三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30-49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 xml:space="preserve">　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六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30-34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）。先知說：</w:t>
      </w:r>
    </w:p>
    <w:p w14:paraId="55A763D5" w14:textId="77777777" w:rsidR="003F00B5" w:rsidRPr="00F369FD" w:rsidRDefault="00E06BFE" w:rsidP="00F369FD">
      <w:pPr>
        <w:spacing w:line="360" w:lineRule="auto"/>
        <w:ind w:left="144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我們仰望人來幫助，以致眼目失明，還是枉然；</w:t>
      </w:r>
    </w:p>
    <w:p w14:paraId="2585E8A6" w14:textId="6BEB0C4C" w:rsidR="00E06BFE" w:rsidRPr="00F369FD" w:rsidRDefault="00E06BFE" w:rsidP="00F369FD">
      <w:pPr>
        <w:spacing w:line="360" w:lineRule="auto"/>
        <w:ind w:left="144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我們所盼望的，竟盼望一個不能救人的國。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仇敵追趕我們的腳步像打獵的，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以致我們不敢在自己的街市上行走；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我們的結局臨近，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lastRenderedPageBreak/>
        <w:t>我們的日子滿足，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我們的結局來到了。</w:t>
      </w:r>
      <w:r w:rsidRPr="00F369FD">
        <w:rPr>
          <w:rFonts w:eastAsiaTheme="minorEastAsia" w:cstheme="minorHAnsi"/>
          <w:sz w:val="24"/>
          <w:szCs w:val="24"/>
          <w:lang w:eastAsia="zh-TW"/>
        </w:rPr>
        <w:t>…</w:t>
      </w:r>
      <w:r w:rsidRPr="00F369FD">
        <w:rPr>
          <w:rFonts w:eastAsiaTheme="minorEastAsia" w:cstheme="minorHAnsi"/>
          <w:sz w:val="24"/>
          <w:szCs w:val="24"/>
          <w:lang w:eastAsia="zh-TW"/>
        </w:rPr>
        <w:t>（哀四</w:t>
      </w:r>
      <w:r w:rsidRPr="00F369FD">
        <w:rPr>
          <w:rFonts w:eastAsiaTheme="minorEastAsia" w:cstheme="minorHAnsi"/>
          <w:sz w:val="24"/>
          <w:szCs w:val="24"/>
          <w:lang w:eastAsia="zh-TW"/>
        </w:rPr>
        <w:t>17-18</w:t>
      </w:r>
      <w:r w:rsidRPr="00F369FD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1D3B01D9" w14:textId="047540E4" w:rsidR="00E06BFE" w:rsidRPr="00F369FD" w:rsidRDefault="00E06BFE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到結局臨到的時候，才經驗到人的幫助不可靠，可惜已經太遲了。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　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 xml:space="preserve"> </w:t>
      </w:r>
      <w:r w:rsidRPr="00F369FD">
        <w:rPr>
          <w:rFonts w:eastAsiaTheme="minorEastAsia" w:cstheme="minorHAnsi"/>
          <w:sz w:val="24"/>
          <w:szCs w:val="24"/>
          <w:lang w:eastAsia="zh-TW"/>
        </w:rPr>
        <w:t>這樣慘痛的經驗，好像並沒有多大的幫助。看看今天的教會，仍然忽視歷史的教訓，仍然走著失敗的道路。教會引進了屬世的東西，在裝門面，為自己壯膽，希望對屬靈的敗落有所幫助；其實比緣木求魚更糟。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="003F00B5" w:rsidRPr="00F369FD">
        <w:rPr>
          <w:rFonts w:eastAsiaTheme="minorEastAsia" w:cstheme="minorHAnsi"/>
          <w:sz w:val="24"/>
          <w:szCs w:val="24"/>
          <w:lang w:eastAsia="zh-TW"/>
        </w:rPr>
        <w:t xml:space="preserve">      </w:t>
      </w:r>
      <w:r w:rsidRPr="00F369FD">
        <w:rPr>
          <w:rFonts w:eastAsiaTheme="minorEastAsia" w:cstheme="minorHAnsi"/>
          <w:sz w:val="24"/>
          <w:szCs w:val="24"/>
          <w:lang w:eastAsia="zh-TW"/>
        </w:rPr>
        <w:t>現今教會最大的危機，恐怕是心理學的侵入。心理學還算不上一種科學；但因了人的好奇，滲入了文學，醫學，教育，法學等領域。復因為教會面對著科學的挑戰，有嚴重的自卑感，像掃羅的部下，面對非利士的巨人歌利亞一樣惶恐（參撒上</w:t>
      </w:r>
      <w:r w:rsidR="00AA37B2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F369FD">
        <w:rPr>
          <w:rFonts w:eastAsiaTheme="minorEastAsia" w:cstheme="minorHAnsi"/>
          <w:sz w:val="24"/>
          <w:szCs w:val="24"/>
          <w:lang w:eastAsia="zh-TW"/>
        </w:rPr>
        <w:t>七</w:t>
      </w:r>
      <w:r w:rsidRPr="00F369FD">
        <w:rPr>
          <w:rFonts w:eastAsiaTheme="minorEastAsia" w:cstheme="minorHAnsi"/>
          <w:sz w:val="24"/>
          <w:szCs w:val="24"/>
          <w:lang w:eastAsia="zh-TW"/>
        </w:rPr>
        <w:t>11</w:t>
      </w:r>
      <w:r w:rsidRPr="00F369FD">
        <w:rPr>
          <w:rFonts w:eastAsiaTheme="minorEastAsia" w:cstheme="minorHAnsi"/>
          <w:sz w:val="24"/>
          <w:szCs w:val="24"/>
          <w:lang w:eastAsia="zh-TW"/>
        </w:rPr>
        <w:t>），於是心理學披著輔導的外衣出現，代替了信仰。本來主耶穌是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Pr="00F369FD">
        <w:rPr>
          <w:rFonts w:eastAsiaTheme="minorEastAsia" w:cstheme="minorHAnsi"/>
          <w:sz w:val="24"/>
          <w:szCs w:val="24"/>
          <w:lang w:eastAsia="zh-TW"/>
        </w:rPr>
        <w:t>謀士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，主的道是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Pr="00F369FD">
        <w:rPr>
          <w:rFonts w:eastAsiaTheme="minorEastAsia" w:cstheme="minorHAnsi"/>
          <w:sz w:val="24"/>
          <w:szCs w:val="24"/>
          <w:lang w:eastAsia="zh-TW"/>
        </w:rPr>
        <w:t>謀士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（參賽九</w:t>
      </w:r>
      <w:r w:rsidRPr="00F369FD">
        <w:rPr>
          <w:rFonts w:eastAsiaTheme="minorEastAsia" w:cstheme="minorHAnsi"/>
          <w:sz w:val="24"/>
          <w:szCs w:val="24"/>
          <w:lang w:eastAsia="zh-TW"/>
        </w:rPr>
        <w:t>6</w:t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　詩一一九</w:t>
      </w:r>
      <w:r w:rsidRPr="00F369FD">
        <w:rPr>
          <w:rFonts w:eastAsiaTheme="minorEastAsia" w:cstheme="minorHAnsi"/>
          <w:sz w:val="24"/>
          <w:szCs w:val="24"/>
          <w:lang w:eastAsia="zh-TW"/>
        </w:rPr>
        <w:t>24</w:t>
      </w:r>
      <w:r w:rsidRPr="00F369FD">
        <w:rPr>
          <w:rFonts w:eastAsiaTheme="minorEastAsia" w:cstheme="minorHAnsi"/>
          <w:sz w:val="24"/>
          <w:szCs w:val="24"/>
          <w:lang w:eastAsia="zh-TW"/>
        </w:rPr>
        <w:t>）；現在由人的話代替。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Pr="00F369FD">
        <w:rPr>
          <w:rFonts w:eastAsiaTheme="minorEastAsia" w:cstheme="minorHAnsi"/>
          <w:sz w:val="24"/>
          <w:szCs w:val="24"/>
          <w:lang w:eastAsia="zh-TW"/>
        </w:rPr>
        <w:t>哀莫大於心死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，心靈對罪失去了敏感，失去了羞辱感，認為罪不是問題，那才是教會最大的問題。不幸的，外邦的</w:t>
      </w:r>
      <w:r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Pr="00F369FD">
        <w:rPr>
          <w:rFonts w:eastAsiaTheme="minorEastAsia" w:cstheme="minorHAnsi"/>
          <w:sz w:val="24"/>
          <w:szCs w:val="24"/>
          <w:lang w:eastAsia="zh-TW"/>
        </w:rPr>
        <w:t>幫助</w:t>
      </w:r>
      <w:r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Pr="00F369FD">
        <w:rPr>
          <w:rFonts w:eastAsiaTheme="minorEastAsia" w:cstheme="minorHAnsi"/>
          <w:sz w:val="24"/>
          <w:szCs w:val="24"/>
          <w:lang w:eastAsia="zh-TW"/>
        </w:rPr>
        <w:t>，正是進行對心的謀殺！</w:t>
      </w:r>
    </w:p>
    <w:p w14:paraId="7BC297A1" w14:textId="59783897" w:rsidR="00E06BFE" w:rsidRPr="00F369FD" w:rsidRDefault="00E06BFE" w:rsidP="00F369FD">
      <w:pPr>
        <w:spacing w:line="360" w:lineRule="auto"/>
        <w:ind w:left="2880" w:firstLine="720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F369FD">
        <w:rPr>
          <w:rFonts w:eastAsiaTheme="minorEastAsia" w:cstheme="minorHAnsi"/>
          <w:b/>
          <w:bCs/>
          <w:sz w:val="24"/>
          <w:szCs w:val="24"/>
          <w:lang w:eastAsia="zh-TW"/>
        </w:rPr>
        <w:t>轉與復新</w:t>
      </w:r>
    </w:p>
    <w:p w14:paraId="733FE55C" w14:textId="21471E4E" w:rsidR="00E06BFE" w:rsidRPr="00F369FD" w:rsidRDefault="00850719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感謝主！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“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祂並不甘心使人受苦，使人憂愁。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”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（哀三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33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）聖徒遇到苦難，正是復興的開始；在悲哀之中，蘊藏著轉機：</w:t>
      </w:r>
    </w:p>
    <w:p w14:paraId="754EED95" w14:textId="40626802" w:rsidR="00E06BFE" w:rsidRPr="00F369FD" w:rsidRDefault="00E06BFE" w:rsidP="00F369FD">
      <w:pPr>
        <w:spacing w:line="360" w:lineRule="auto"/>
        <w:ind w:left="720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>我們心中的快樂止息，跳舞變為悲哀，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冠冕從我們的頭上落下；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我們犯罪了，我們有禍了。</w:t>
      </w:r>
      <w:r w:rsidRPr="00F369FD">
        <w:rPr>
          <w:rFonts w:eastAsiaTheme="minorEastAsia" w:cstheme="minorHAnsi"/>
          <w:sz w:val="24"/>
          <w:szCs w:val="24"/>
          <w:lang w:eastAsia="zh-TW"/>
        </w:rPr>
        <w:t>…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耶和華啊，你存到永遠；你的寶座，存到萬代。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你為何永遠忘記我們，為何許久離棄我們？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耶和華啊，求你使我們向你回轉，我們便得回轉。</w:t>
      </w:r>
      <w:r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>求你復新我們的日子，像古時一樣。（哀五</w:t>
      </w:r>
      <w:r w:rsidRPr="00F369FD">
        <w:rPr>
          <w:rFonts w:eastAsiaTheme="minorEastAsia" w:cstheme="minorHAnsi"/>
          <w:sz w:val="24"/>
          <w:szCs w:val="24"/>
          <w:lang w:eastAsia="zh-TW"/>
        </w:rPr>
        <w:t>15-21</w:t>
      </w:r>
      <w:r w:rsidRPr="00F369FD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6FFD745F" w14:textId="1A3CEE1E" w:rsidR="00E06BFE" w:rsidRPr="00F369FD" w:rsidRDefault="00850719" w:rsidP="00F369FD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當冠冕落下，人開始自卑的時侯，就是在升高復新的路上了。愁苦，悲哀，哭泣，要帶來聖潔與復興（參雅四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9-10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）。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br/>
      </w:r>
      <w:r w:rsidRPr="00F369FD">
        <w:rPr>
          <w:rFonts w:eastAsiaTheme="minorEastAsia" w:cstheme="minorHAnsi"/>
          <w:sz w:val="24"/>
          <w:szCs w:val="24"/>
          <w:lang w:eastAsia="zh-TW"/>
        </w:rPr>
        <w:t xml:space="preserve">    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t>文宣的戰士們，時代先見的詩人們！願聖靈感動你的心，願你的筆下湧流出愛的哀歌，</w:t>
      </w:r>
      <w:r w:rsidR="00E06BFE" w:rsidRPr="00F369FD">
        <w:rPr>
          <w:rFonts w:eastAsiaTheme="minorEastAsia" w:cstheme="minorHAnsi"/>
          <w:sz w:val="24"/>
          <w:szCs w:val="24"/>
          <w:lang w:eastAsia="zh-TW"/>
        </w:rPr>
        <w:lastRenderedPageBreak/>
        <w:t>指向復興的希望，為教會帶來屬靈的新春。現在是哀哭的時候，人不會哀哭，才是最大的悲哀。</w:t>
      </w:r>
    </w:p>
    <w:p w14:paraId="68020057" w14:textId="3034D77C" w:rsidR="00AA6D96" w:rsidRPr="00F369FD" w:rsidRDefault="00AA6D96" w:rsidP="00F369FD">
      <w:pPr>
        <w:spacing w:line="360" w:lineRule="auto"/>
        <w:rPr>
          <w:rFonts w:eastAsiaTheme="minorEastAsia" w:cstheme="minorHAnsi"/>
          <w:b/>
          <w:bCs/>
          <w:i/>
          <w:iCs/>
          <w:sz w:val="24"/>
          <w:szCs w:val="24"/>
          <w:lang w:eastAsia="zh-CN"/>
        </w:rPr>
      </w:pPr>
      <w:r w:rsidRPr="00F369FD">
        <w:rPr>
          <w:rFonts w:eastAsiaTheme="minorEastAsia" w:cstheme="minorHAnsi"/>
          <w:b/>
          <w:bCs/>
          <w:i/>
          <w:iCs/>
          <w:sz w:val="24"/>
          <w:szCs w:val="24"/>
          <w:lang w:eastAsia="zh-CN"/>
        </w:rPr>
        <w:t>--</w:t>
      </w:r>
      <w:r w:rsidRPr="00F369FD">
        <w:rPr>
          <w:rFonts w:eastAsiaTheme="minorEastAsia" w:cstheme="minorHAnsi"/>
          <w:bCs/>
          <w:iCs/>
          <w:sz w:val="24"/>
          <w:szCs w:val="24"/>
          <w:lang w:eastAsia="zh-CN"/>
        </w:rPr>
        <w:t>轉載自</w:t>
      </w:r>
      <w:r w:rsidRPr="00F369FD">
        <w:rPr>
          <w:rFonts w:eastAsiaTheme="minorEastAsia" w:cstheme="minorHAnsi"/>
          <w:b/>
          <w:bCs/>
          <w:i/>
          <w:iCs/>
          <w:sz w:val="24"/>
          <w:szCs w:val="24"/>
          <w:lang w:eastAsia="zh-CN"/>
        </w:rPr>
        <w:t> </w:t>
      </w:r>
      <w:hyperlink r:id="rId7" w:history="1">
        <w:r w:rsidRPr="00F369FD">
          <w:rPr>
            <w:rStyle w:val="Hyperlink"/>
            <w:rFonts w:eastAsiaTheme="minorEastAsia" w:cstheme="minorHAnsi"/>
            <w:b/>
            <w:bCs/>
            <w:i/>
            <w:iCs/>
            <w:sz w:val="24"/>
            <w:szCs w:val="24"/>
            <w:lang w:eastAsia="zh-CN"/>
          </w:rPr>
          <w:t>www.AboutBible.net</w:t>
        </w:r>
      </w:hyperlink>
      <w:r w:rsidRPr="00F369FD">
        <w:rPr>
          <w:rFonts w:eastAsiaTheme="minorEastAsia" w:cstheme="minorHAnsi"/>
          <w:b/>
          <w:bCs/>
          <w:i/>
          <w:iCs/>
          <w:sz w:val="24"/>
          <w:szCs w:val="24"/>
          <w:lang w:eastAsia="zh-CN"/>
        </w:rPr>
        <w:t> --</w:t>
      </w:r>
      <w:r w:rsidRPr="00F369FD">
        <w:rPr>
          <w:rFonts w:eastAsiaTheme="minorEastAsia" w:cstheme="minorHAnsi"/>
          <w:b/>
          <w:bCs/>
          <w:sz w:val="24"/>
          <w:szCs w:val="24"/>
          <w:lang w:eastAsia="zh-CN"/>
        </w:rPr>
        <w:t>．于中旻</w:t>
      </w:r>
      <w:r w:rsidRPr="00F369FD">
        <w:rPr>
          <w:rFonts w:eastAsiaTheme="minorEastAsia" w:cstheme="minorHAnsi"/>
          <w:b/>
          <w:bCs/>
          <w:sz w:val="24"/>
          <w:szCs w:val="24"/>
          <w:lang w:eastAsia="zh-CN"/>
        </w:rPr>
        <w:t xml:space="preserve"> </w:t>
      </w:r>
      <w:r w:rsidRPr="00F369FD">
        <w:rPr>
          <w:rFonts w:eastAsiaTheme="minorEastAsia" w:cstheme="minorHAnsi"/>
          <w:b/>
          <w:bCs/>
          <w:sz w:val="24"/>
          <w:szCs w:val="24"/>
          <w:lang w:eastAsia="zh-CN"/>
        </w:rPr>
        <w:t>著</w:t>
      </w:r>
      <w:r w:rsidRPr="00F369FD">
        <w:rPr>
          <w:rFonts w:eastAsiaTheme="minorEastAsia" w:cstheme="minorHAnsi"/>
          <w:sz w:val="24"/>
          <w:szCs w:val="24"/>
          <w:lang w:eastAsia="zh-CN"/>
        </w:rPr>
        <w:t> </w:t>
      </w:r>
      <w:r w:rsidRPr="00F369FD">
        <w:rPr>
          <w:rFonts w:eastAsiaTheme="minorEastAsia" w:cstheme="minorHAnsi"/>
          <w:b/>
          <w:bCs/>
          <w:i/>
          <w:iCs/>
          <w:sz w:val="24"/>
          <w:szCs w:val="24"/>
          <w:lang w:eastAsia="zh-CN"/>
        </w:rPr>
        <w:t>by JAMES C M YU</w:t>
      </w:r>
      <w:r w:rsidRPr="00F369FD">
        <w:rPr>
          <w:rFonts w:eastAsiaTheme="minorEastAsia" w:cstheme="minorHAnsi"/>
          <w:b/>
          <w:bCs/>
          <w:i/>
          <w:iCs/>
          <w:sz w:val="24"/>
          <w:szCs w:val="24"/>
          <w:lang w:eastAsia="zh-CN"/>
        </w:rPr>
        <w:t>．</w:t>
      </w:r>
    </w:p>
    <w:p w14:paraId="5D1DB5AC" w14:textId="77777777" w:rsidR="00AA6D96" w:rsidRPr="00F369FD" w:rsidRDefault="00AA6D96" w:rsidP="00F369FD">
      <w:pPr>
        <w:spacing w:line="360" w:lineRule="auto"/>
        <w:rPr>
          <w:rFonts w:eastAsiaTheme="minorEastAsia" w:cstheme="minorHAnsi"/>
          <w:b/>
          <w:bCs/>
          <w:i/>
          <w:iCs/>
          <w:sz w:val="24"/>
          <w:szCs w:val="24"/>
          <w:lang w:eastAsia="zh-TW"/>
        </w:rPr>
      </w:pPr>
    </w:p>
    <w:p w14:paraId="77F7A79B" w14:textId="77777777" w:rsidR="006C5D38" w:rsidRPr="00F369FD" w:rsidRDefault="006C5D38" w:rsidP="00F369FD">
      <w:pPr>
        <w:spacing w:line="360" w:lineRule="auto"/>
        <w:rPr>
          <w:rFonts w:eastAsiaTheme="minorEastAsia" w:cstheme="minorHAnsi"/>
          <w:sz w:val="24"/>
          <w:szCs w:val="24"/>
        </w:rPr>
      </w:pPr>
      <w:r w:rsidRPr="00F369FD">
        <w:rPr>
          <w:rFonts w:eastAsiaTheme="minorEastAsia" w:cstheme="minorHAnsi"/>
          <w:b/>
          <w:bCs/>
          <w:sz w:val="24"/>
          <w:szCs w:val="24"/>
        </w:rPr>
        <w:t>《</w:t>
      </w:r>
      <w:proofErr w:type="spellStart"/>
      <w:r w:rsidRPr="00F369FD">
        <w:rPr>
          <w:rFonts w:eastAsiaTheme="minorEastAsia" w:cstheme="minorHAnsi"/>
          <w:b/>
          <w:bCs/>
          <w:sz w:val="24"/>
          <w:szCs w:val="24"/>
        </w:rPr>
        <w:t>環球華人宣教學期刊》第七十六期</w:t>
      </w:r>
      <w:proofErr w:type="spellEnd"/>
      <w:r w:rsidRPr="00F369FD">
        <w:rPr>
          <w:rFonts w:eastAsiaTheme="minorEastAsia" w:cstheme="minorHAnsi"/>
          <w:b/>
          <w:bCs/>
          <w:sz w:val="24"/>
          <w:szCs w:val="24"/>
        </w:rPr>
        <w:t> Vol 9, No 2 (April 2024)</w:t>
      </w:r>
    </w:p>
    <w:p w14:paraId="4E4D8B5A" w14:textId="75B33B52" w:rsidR="00AA6D96" w:rsidRPr="00F369FD" w:rsidRDefault="00AA6D96" w:rsidP="00F369FD">
      <w:pPr>
        <w:spacing w:line="360" w:lineRule="auto"/>
        <w:rPr>
          <w:rFonts w:eastAsiaTheme="minorEastAsia" w:cstheme="minorHAnsi"/>
          <w:sz w:val="24"/>
          <w:szCs w:val="24"/>
          <w:lang w:eastAsia="zh-CN"/>
        </w:rPr>
      </w:pPr>
    </w:p>
    <w:sectPr w:rsidR="00AA6D96" w:rsidRPr="00F369FD" w:rsidSect="004C773B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30FA7" w14:textId="77777777" w:rsidR="008D00A2" w:rsidRDefault="008D00A2" w:rsidP="00AA6D96">
      <w:pPr>
        <w:spacing w:after="0" w:line="240" w:lineRule="auto"/>
      </w:pPr>
      <w:r>
        <w:separator/>
      </w:r>
    </w:p>
  </w:endnote>
  <w:endnote w:type="continuationSeparator" w:id="0">
    <w:p w14:paraId="4E643BDC" w14:textId="77777777" w:rsidR="008D00A2" w:rsidRDefault="008D00A2" w:rsidP="00AA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A6C5FF" w14:textId="77777777" w:rsidR="008D00A2" w:rsidRDefault="008D00A2" w:rsidP="00AA6D96">
      <w:pPr>
        <w:spacing w:after="0" w:line="240" w:lineRule="auto"/>
      </w:pPr>
      <w:r>
        <w:separator/>
      </w:r>
    </w:p>
  </w:footnote>
  <w:footnote w:type="continuationSeparator" w:id="0">
    <w:p w14:paraId="7BF439FF" w14:textId="77777777" w:rsidR="008D00A2" w:rsidRDefault="008D00A2" w:rsidP="00AA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560060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7AA64C0" w14:textId="524AE71B" w:rsidR="00AA6D96" w:rsidRDefault="00AA6D96" w:rsidP="00830D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D5EB23" w14:textId="77777777" w:rsidR="00AA6D96" w:rsidRDefault="00AA6D96" w:rsidP="00AA6D9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6827392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F58924" w14:textId="7269B50A" w:rsidR="00AA6D96" w:rsidRDefault="00AA6D96" w:rsidP="00830D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165B5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19F83AD4" w14:textId="77777777" w:rsidR="00AA6D96" w:rsidRDefault="00AA6D96" w:rsidP="00AA6D9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96"/>
    <w:rsid w:val="001427E4"/>
    <w:rsid w:val="001D2AB3"/>
    <w:rsid w:val="001F5873"/>
    <w:rsid w:val="00240F5B"/>
    <w:rsid w:val="002C32C9"/>
    <w:rsid w:val="002D0EEB"/>
    <w:rsid w:val="002D5BAA"/>
    <w:rsid w:val="0039430D"/>
    <w:rsid w:val="003F00B5"/>
    <w:rsid w:val="004C773B"/>
    <w:rsid w:val="004F5376"/>
    <w:rsid w:val="0065644C"/>
    <w:rsid w:val="006645B5"/>
    <w:rsid w:val="006B18A3"/>
    <w:rsid w:val="006C5D38"/>
    <w:rsid w:val="00712D87"/>
    <w:rsid w:val="00734673"/>
    <w:rsid w:val="00767162"/>
    <w:rsid w:val="007817B3"/>
    <w:rsid w:val="00787F36"/>
    <w:rsid w:val="007905D6"/>
    <w:rsid w:val="00850719"/>
    <w:rsid w:val="0085419E"/>
    <w:rsid w:val="008D00A2"/>
    <w:rsid w:val="0091642B"/>
    <w:rsid w:val="00965F5B"/>
    <w:rsid w:val="00A53546"/>
    <w:rsid w:val="00A8412B"/>
    <w:rsid w:val="00AA37B2"/>
    <w:rsid w:val="00AA6D96"/>
    <w:rsid w:val="00B10D7B"/>
    <w:rsid w:val="00B17EA6"/>
    <w:rsid w:val="00B26ADE"/>
    <w:rsid w:val="00BE68E2"/>
    <w:rsid w:val="00C22C17"/>
    <w:rsid w:val="00C9228B"/>
    <w:rsid w:val="00C963E1"/>
    <w:rsid w:val="00E06BFE"/>
    <w:rsid w:val="00E14454"/>
    <w:rsid w:val="00E53977"/>
    <w:rsid w:val="00E82065"/>
    <w:rsid w:val="00EF0B12"/>
    <w:rsid w:val="00F03848"/>
    <w:rsid w:val="00F165B5"/>
    <w:rsid w:val="00F22C81"/>
    <w:rsid w:val="00F369FD"/>
    <w:rsid w:val="00F7401A"/>
    <w:rsid w:val="00FE26C5"/>
    <w:rsid w:val="00F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44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96"/>
    <w:pPr>
      <w:spacing w:after="160"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D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96"/>
    <w:rPr>
      <w:rFonts w:eastAsia="SimSun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A6D96"/>
  </w:style>
  <w:style w:type="paragraph" w:styleId="EndnoteText">
    <w:name w:val="endnote text"/>
    <w:basedOn w:val="Normal"/>
    <w:link w:val="EndnoteTextChar"/>
    <w:uiPriority w:val="99"/>
    <w:semiHidden/>
    <w:unhideWhenUsed/>
    <w:rsid w:val="00AA6D96"/>
    <w:pPr>
      <w:spacing w:after="0" w:line="240" w:lineRule="auto"/>
    </w:pPr>
    <w:rPr>
      <w:rFonts w:eastAsiaTheme="minorEastAsia"/>
      <w:sz w:val="20"/>
      <w:szCs w:val="20"/>
      <w:lang w:val="en-CA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6D96"/>
    <w:rPr>
      <w:kern w:val="0"/>
      <w:sz w:val="20"/>
      <w:szCs w:val="20"/>
      <w:lang w:val="en-CA" w:eastAsia="zh-CN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D3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36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9FD"/>
    <w:rPr>
      <w:rFonts w:eastAsia="SimSun"/>
      <w:kern w:val="0"/>
      <w:sz w:val="20"/>
      <w:szCs w:val="20"/>
      <w:lang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D96"/>
    <w:pPr>
      <w:spacing w:after="160"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D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D96"/>
    <w:rPr>
      <w:rFonts w:eastAsia="SimSun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A6D96"/>
  </w:style>
  <w:style w:type="paragraph" w:styleId="EndnoteText">
    <w:name w:val="endnote text"/>
    <w:basedOn w:val="Normal"/>
    <w:link w:val="EndnoteTextChar"/>
    <w:uiPriority w:val="99"/>
    <w:semiHidden/>
    <w:unhideWhenUsed/>
    <w:rsid w:val="00AA6D96"/>
    <w:pPr>
      <w:spacing w:after="0" w:line="240" w:lineRule="auto"/>
    </w:pPr>
    <w:rPr>
      <w:rFonts w:eastAsiaTheme="minorEastAsia"/>
      <w:sz w:val="20"/>
      <w:szCs w:val="20"/>
      <w:lang w:val="en-CA"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6D96"/>
    <w:rPr>
      <w:kern w:val="0"/>
      <w:sz w:val="20"/>
      <w:szCs w:val="20"/>
      <w:lang w:val="en-CA" w:eastAsia="zh-CN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5D3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369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369FD"/>
    <w:rPr>
      <w:rFonts w:eastAsia="SimSu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2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boutbible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5</cp:revision>
  <cp:lastPrinted>2025-01-02T18:52:00Z</cp:lastPrinted>
  <dcterms:created xsi:type="dcterms:W3CDTF">2024-12-31T23:27:00Z</dcterms:created>
  <dcterms:modified xsi:type="dcterms:W3CDTF">2025-01-02T18:52:00Z</dcterms:modified>
</cp:coreProperties>
</file>