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A33" w:rsidRPr="009A3A33" w:rsidRDefault="009A3A33" w:rsidP="009A3A33">
      <w:pPr>
        <w:spacing w:after="0" w:line="240" w:lineRule="auto"/>
        <w:jc w:val="center"/>
        <w:rPr>
          <w:rFonts w:ascii="Times New Roman" w:eastAsia="Times New Roman" w:hAnsi="Times New Roman" w:cs="Times New Roman"/>
          <w:sz w:val="24"/>
          <w:szCs w:val="24"/>
        </w:rPr>
      </w:pPr>
      <w:bookmarkStart w:id="0" w:name="_top"/>
      <w:bookmarkEnd w:id="0"/>
      <w:r w:rsidRPr="009A3A33">
        <w:rPr>
          <w:rFonts w:ascii="Times New Roman" w:eastAsia="Times New Roman" w:hAnsi="Times New Roman" w:cs="Times New Roman"/>
          <w:b/>
          <w:bCs/>
          <w:sz w:val="24"/>
          <w:szCs w:val="24"/>
          <w:lang w:val="en-CA"/>
        </w:rPr>
        <w:t>Toward a Contextual Theology for the Chinese –</w:t>
      </w:r>
      <w:r w:rsidRPr="009A3A33">
        <w:rPr>
          <w:rFonts w:ascii="Times New Roman" w:eastAsia="Times New Roman" w:hAnsi="Times New Roman" w:cs="Times New Roman"/>
          <w:b/>
          <w:bCs/>
          <w:sz w:val="24"/>
          <w:szCs w:val="24"/>
          <w:lang w:val="en-CA"/>
        </w:rPr>
        <w:br/>
        <w:t>A Case Study from Translation and Interpretation of the Greek Logos and Chinese Dao</w:t>
      </w:r>
    </w:p>
    <w:p w:rsidR="009A3A33" w:rsidRPr="009A3A33" w:rsidRDefault="009A3A33" w:rsidP="009A3A33">
      <w:pPr>
        <w:spacing w:after="0" w:line="240" w:lineRule="auto"/>
        <w:jc w:val="center"/>
        <w:rPr>
          <w:rFonts w:ascii="Times New Roman" w:eastAsia="Times New Roman" w:hAnsi="Times New Roman" w:cs="Times New Roman"/>
          <w:sz w:val="24"/>
          <w:szCs w:val="24"/>
        </w:rPr>
      </w:pPr>
      <w:r w:rsidRPr="009A3A33">
        <w:rPr>
          <w:rFonts w:ascii="Times New Roman" w:eastAsia="Times New Roman" w:hAnsi="Times New Roman" w:cs="Times New Roman"/>
          <w:b/>
          <w:bCs/>
          <w:sz w:val="24"/>
          <w:szCs w:val="24"/>
          <w:lang w:val="en-CA"/>
        </w:rPr>
        <w:t>John Dao</w:t>
      </w:r>
      <w:r w:rsidRPr="009A3A33">
        <w:rPr>
          <w:rFonts w:ascii="Times New Roman" w:eastAsia="Times New Roman" w:hAnsi="Times New Roman" w:cs="Times New Roman"/>
          <w:sz w:val="24"/>
          <w:szCs w:val="24"/>
          <w:lang w:val="en-CA"/>
        </w:rPr>
        <w:br/>
      </w:r>
      <w:r w:rsidRPr="009A3A33">
        <w:rPr>
          <w:rFonts w:ascii="Times New Roman" w:eastAsia="Times New Roman" w:hAnsi="Times New Roman" w:cs="Times New Roman"/>
          <w:sz w:val="24"/>
          <w:szCs w:val="24"/>
          <w:lang w:val="en-CA"/>
        </w:rPr>
        <w:br/>
      </w:r>
      <w:r w:rsidRPr="009A3A33">
        <w:rPr>
          <w:rFonts w:ascii="Times New Roman" w:eastAsia="Times New Roman" w:hAnsi="Times New Roman" w:cs="Times New Roman"/>
          <w:sz w:val="20"/>
          <w:szCs w:val="20"/>
          <w:lang w:val="en-CA"/>
        </w:rPr>
        <w:t>Published in Global Missiology, Contextualization, January 2006, www.globalmissiology.org</w:t>
      </w:r>
      <w:r w:rsidRPr="009A3A33">
        <w:rPr>
          <w:rFonts w:ascii="Times New Roman" w:eastAsia="Times New Roman" w:hAnsi="Times New Roman" w:cs="Times New Roman"/>
          <w:sz w:val="20"/>
          <w:szCs w:val="20"/>
          <w:lang w:val="en-CA"/>
        </w:rPr>
        <w:br/>
      </w:r>
    </w:p>
    <w:p w:rsidR="009A3A33" w:rsidRPr="009A3A33" w:rsidRDefault="009A3A33" w:rsidP="009A3A33">
      <w:pPr>
        <w:spacing w:after="0" w:line="240" w:lineRule="auto"/>
        <w:jc w:val="center"/>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w:t>
      </w:r>
    </w:p>
    <w:p w:rsidR="009A3A33" w:rsidRPr="009A3A33" w:rsidRDefault="009A3A33" w:rsidP="009A3A33">
      <w:pPr>
        <w:spacing w:after="0" w:line="240" w:lineRule="auto"/>
        <w:rPr>
          <w:rFonts w:ascii="Times New Roman" w:eastAsia="Times New Roman" w:hAnsi="Times New Roman" w:cs="Times New Roman"/>
          <w:sz w:val="24"/>
          <w:szCs w:val="24"/>
        </w:rPr>
      </w:pPr>
      <w:hyperlink r:id="rId4" w:anchor="_Toc123011333" w:history="1">
        <w:r w:rsidRPr="009A3A33">
          <w:rPr>
            <w:rFonts w:ascii="Times New Roman" w:eastAsia="Times New Roman" w:hAnsi="Times New Roman" w:cs="Times New Roman"/>
            <w:color w:val="0000FF"/>
            <w:sz w:val="24"/>
            <w:szCs w:val="24"/>
            <w:u w:val="single"/>
            <w:lang w:val="en-CA"/>
          </w:rPr>
          <w:t>Purpose Statement</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5" w:anchor="_Toc123011334" w:history="1">
        <w:r w:rsidRPr="009A3A33">
          <w:rPr>
            <w:rFonts w:ascii="Times New Roman" w:eastAsia="Times New Roman" w:hAnsi="Times New Roman" w:cs="Times New Roman"/>
            <w:color w:val="0000FF"/>
            <w:sz w:val="24"/>
            <w:szCs w:val="24"/>
            <w:u w:val="single"/>
            <w:lang w:val="en-CA"/>
          </w:rPr>
          <w:t>(I) Introduction – Clear a Place to Feel at Home</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6" w:anchor="_Toc123011335" w:history="1">
        <w:r w:rsidRPr="009A3A33">
          <w:rPr>
            <w:rFonts w:ascii="Times New Roman" w:eastAsia="Times New Roman" w:hAnsi="Times New Roman" w:cs="Times New Roman"/>
            <w:color w:val="0000FF"/>
            <w:sz w:val="24"/>
            <w:szCs w:val="24"/>
            <w:u w:val="single"/>
            <w:lang w:val="en-CA"/>
          </w:rPr>
          <w:t>(II) The Word of Theology (Theo-Logos) – Logos has camped in My Place.</w:t>
        </w:r>
      </w:hyperlink>
    </w:p>
    <w:p w:rsidR="009A3A33" w:rsidRPr="009A3A33" w:rsidRDefault="009A3A33" w:rsidP="009A3A33">
      <w:pPr>
        <w:spacing w:after="0" w:line="240" w:lineRule="auto"/>
        <w:ind w:left="240"/>
        <w:rPr>
          <w:rFonts w:ascii="Times New Roman" w:eastAsia="Times New Roman" w:hAnsi="Times New Roman" w:cs="Times New Roman"/>
          <w:sz w:val="24"/>
          <w:szCs w:val="24"/>
        </w:rPr>
      </w:pPr>
      <w:hyperlink r:id="rId7" w:anchor="_Toc123011336" w:history="1">
        <w:r w:rsidRPr="009A3A33">
          <w:rPr>
            <w:rFonts w:ascii="Times New Roman" w:eastAsia="Times New Roman" w:hAnsi="Times New Roman" w:cs="Times New Roman"/>
            <w:color w:val="0000FF"/>
            <w:sz w:val="24"/>
            <w:szCs w:val="24"/>
            <w:u w:val="single"/>
            <w:lang w:val="en-CA"/>
          </w:rPr>
          <w:t>Theology Serving As Spectacles</w:t>
        </w:r>
      </w:hyperlink>
    </w:p>
    <w:p w:rsidR="009A3A33" w:rsidRPr="009A3A33" w:rsidRDefault="009A3A33" w:rsidP="009A3A33">
      <w:pPr>
        <w:spacing w:after="0" w:line="240" w:lineRule="auto"/>
        <w:ind w:left="240"/>
        <w:rPr>
          <w:rFonts w:ascii="Times New Roman" w:eastAsia="Times New Roman" w:hAnsi="Times New Roman" w:cs="Times New Roman"/>
          <w:sz w:val="24"/>
          <w:szCs w:val="24"/>
        </w:rPr>
      </w:pPr>
      <w:hyperlink r:id="rId8" w:anchor="_Toc123011337" w:history="1">
        <w:r w:rsidRPr="009A3A33">
          <w:rPr>
            <w:rFonts w:ascii="Times New Roman" w:eastAsia="Times New Roman" w:hAnsi="Times New Roman" w:cs="Times New Roman"/>
            <w:color w:val="0000FF"/>
            <w:sz w:val="24"/>
            <w:szCs w:val="24"/>
            <w:u w:val="single"/>
            <w:lang w:val="en-CA"/>
          </w:rPr>
          <w:t>Theology Serving as Sieve</w:t>
        </w:r>
      </w:hyperlink>
    </w:p>
    <w:p w:rsidR="009A3A33" w:rsidRPr="009A3A33" w:rsidRDefault="009A3A33" w:rsidP="009A3A33">
      <w:pPr>
        <w:spacing w:after="0" w:line="240" w:lineRule="auto"/>
        <w:ind w:left="240"/>
        <w:rPr>
          <w:rFonts w:ascii="Times New Roman" w:eastAsia="Times New Roman" w:hAnsi="Times New Roman" w:cs="Times New Roman"/>
          <w:sz w:val="24"/>
          <w:szCs w:val="24"/>
        </w:rPr>
      </w:pPr>
      <w:hyperlink r:id="rId9" w:anchor="_Toc123011338" w:history="1">
        <w:r w:rsidRPr="009A3A33">
          <w:rPr>
            <w:rFonts w:ascii="Times New Roman" w:eastAsia="Times New Roman" w:hAnsi="Times New Roman" w:cs="Times New Roman"/>
            <w:color w:val="0000FF"/>
            <w:sz w:val="24"/>
            <w:szCs w:val="24"/>
            <w:u w:val="single"/>
            <w:lang w:val="en-CA"/>
          </w:rPr>
          <w:t>Theology Serving As Speech</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10" w:anchor="_Toc123011339" w:history="1">
        <w:r w:rsidRPr="009A3A33">
          <w:rPr>
            <w:rFonts w:ascii="Times New Roman" w:eastAsia="Times New Roman" w:hAnsi="Times New Roman" w:cs="Times New Roman"/>
            <w:color w:val="0000FF"/>
            <w:sz w:val="24"/>
            <w:szCs w:val="24"/>
            <w:u w:val="single"/>
            <w:lang w:val="en-CA"/>
          </w:rPr>
          <w:t>(III) Contextualisation of the Gospel and Dao – The Translation Principle</w:t>
        </w:r>
      </w:hyperlink>
    </w:p>
    <w:p w:rsidR="009A3A33" w:rsidRPr="009A3A33" w:rsidRDefault="009A3A33" w:rsidP="009A3A33">
      <w:pPr>
        <w:spacing w:after="0" w:line="240" w:lineRule="auto"/>
        <w:ind w:left="240"/>
        <w:rPr>
          <w:rFonts w:ascii="Times New Roman" w:eastAsia="Times New Roman" w:hAnsi="Times New Roman" w:cs="Times New Roman"/>
          <w:sz w:val="24"/>
          <w:szCs w:val="24"/>
        </w:rPr>
      </w:pPr>
      <w:hyperlink r:id="rId11" w:anchor="_Toc123011340" w:history="1">
        <w:r w:rsidRPr="009A3A33">
          <w:rPr>
            <w:rFonts w:ascii="Times New Roman" w:eastAsia="Times New Roman" w:hAnsi="Times New Roman" w:cs="Times New Roman"/>
            <w:color w:val="0000FF"/>
            <w:sz w:val="24"/>
            <w:szCs w:val="24"/>
            <w:u w:val="single"/>
            <w:lang w:val="en-CA"/>
          </w:rPr>
          <w:t xml:space="preserve">From the Hebrew </w:t>
        </w:r>
        <w:proofErr w:type="spellStart"/>
        <w:r w:rsidRPr="009A3A33">
          <w:rPr>
            <w:rFonts w:ascii="Times New Roman" w:eastAsia="Times New Roman" w:hAnsi="Times New Roman" w:cs="Times New Roman"/>
            <w:color w:val="0000FF"/>
            <w:sz w:val="24"/>
            <w:szCs w:val="24"/>
            <w:u w:val="single"/>
            <w:lang w:val="en-CA"/>
          </w:rPr>
          <w:t>dabhar</w:t>
        </w:r>
        <w:proofErr w:type="spellEnd"/>
        <w:r w:rsidRPr="009A3A33">
          <w:rPr>
            <w:rFonts w:ascii="Times New Roman" w:eastAsia="Times New Roman" w:hAnsi="Times New Roman" w:cs="Times New Roman"/>
            <w:color w:val="0000FF"/>
            <w:sz w:val="24"/>
            <w:szCs w:val="24"/>
            <w:u w:val="single"/>
            <w:lang w:val="en-CA"/>
          </w:rPr>
          <w:t xml:space="preserve"> to Greco-Roman logos</w:t>
        </w:r>
      </w:hyperlink>
    </w:p>
    <w:p w:rsidR="009A3A33" w:rsidRPr="009A3A33" w:rsidRDefault="009A3A33" w:rsidP="009A3A33">
      <w:pPr>
        <w:spacing w:after="0" w:line="240" w:lineRule="auto"/>
        <w:ind w:left="240"/>
        <w:rPr>
          <w:rFonts w:ascii="Times New Roman" w:eastAsia="Times New Roman" w:hAnsi="Times New Roman" w:cs="Times New Roman"/>
          <w:sz w:val="24"/>
          <w:szCs w:val="24"/>
        </w:rPr>
      </w:pPr>
      <w:hyperlink r:id="rId12" w:anchor="_Toc123011341" w:history="1">
        <w:r w:rsidRPr="009A3A33">
          <w:rPr>
            <w:rFonts w:ascii="Times New Roman" w:eastAsia="Times New Roman" w:hAnsi="Times New Roman" w:cs="Times New Roman"/>
            <w:color w:val="0000FF"/>
            <w:sz w:val="24"/>
            <w:szCs w:val="24"/>
            <w:u w:val="single"/>
            <w:lang w:val="en-CA"/>
          </w:rPr>
          <w:t>From the Greco-Roman Logos to Chinese Dao</w:t>
        </w:r>
      </w:hyperlink>
    </w:p>
    <w:p w:rsidR="009A3A33" w:rsidRPr="009A3A33" w:rsidRDefault="009A3A33" w:rsidP="009A3A33">
      <w:pPr>
        <w:spacing w:after="0" w:line="240" w:lineRule="auto"/>
        <w:ind w:left="240"/>
        <w:rPr>
          <w:rFonts w:ascii="Times New Roman" w:eastAsia="Times New Roman" w:hAnsi="Times New Roman" w:cs="Times New Roman"/>
          <w:sz w:val="24"/>
          <w:szCs w:val="24"/>
        </w:rPr>
      </w:pPr>
      <w:hyperlink r:id="rId13" w:anchor="_Toc123011342" w:history="1">
        <w:r w:rsidRPr="009A3A33">
          <w:rPr>
            <w:rFonts w:ascii="Times New Roman" w:eastAsia="Times New Roman" w:hAnsi="Times New Roman" w:cs="Times New Roman"/>
            <w:color w:val="0000FF"/>
            <w:sz w:val="24"/>
            <w:szCs w:val="24"/>
            <w:u w:val="single"/>
            <w:lang w:val="en-CA"/>
          </w:rPr>
          <w:t>Dao Pointing to the Basis of Wisdom</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14" w:anchor="_Toc123011343" w:history="1">
        <w:r w:rsidRPr="009A3A33">
          <w:rPr>
            <w:rFonts w:ascii="Times New Roman" w:eastAsia="Times New Roman" w:hAnsi="Times New Roman" w:cs="Times New Roman"/>
            <w:color w:val="0000FF"/>
            <w:sz w:val="24"/>
            <w:szCs w:val="24"/>
            <w:u w:val="single"/>
            <w:lang w:val="en-CA"/>
          </w:rPr>
          <w:t>(IV) Dao as Prolegomena (way in) – The Indigenisation Principle</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15" w:anchor="_Toc123011344" w:history="1">
        <w:r w:rsidRPr="009A3A33">
          <w:rPr>
            <w:rFonts w:ascii="Times New Roman" w:eastAsia="Times New Roman" w:hAnsi="Times New Roman" w:cs="Times New Roman"/>
            <w:color w:val="0000FF"/>
            <w:sz w:val="24"/>
            <w:szCs w:val="24"/>
            <w:u w:val="single"/>
            <w:lang w:val="en-CA"/>
          </w:rPr>
          <w:t>(V) Dao on a Journey – The Pilgrim Principle</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16" w:anchor="_Toc123011345" w:history="1">
        <w:r w:rsidRPr="009A3A33">
          <w:rPr>
            <w:rFonts w:ascii="Times New Roman" w:eastAsia="Times New Roman" w:hAnsi="Times New Roman" w:cs="Times New Roman"/>
            <w:color w:val="0000FF"/>
            <w:sz w:val="24"/>
            <w:szCs w:val="24"/>
            <w:u w:val="single"/>
            <w:lang w:val="en-CA"/>
          </w:rPr>
          <w:t>(VI) Toward a Systematic Theology for the Chinese</w:t>
        </w:r>
      </w:hyperlink>
    </w:p>
    <w:p w:rsidR="009A3A33" w:rsidRPr="009A3A33" w:rsidRDefault="009A3A33" w:rsidP="009A3A33">
      <w:pPr>
        <w:spacing w:after="0" w:line="240" w:lineRule="auto"/>
        <w:ind w:left="240"/>
        <w:rPr>
          <w:rFonts w:ascii="Times New Roman" w:eastAsia="Times New Roman" w:hAnsi="Times New Roman" w:cs="Times New Roman"/>
          <w:sz w:val="24"/>
          <w:szCs w:val="24"/>
        </w:rPr>
      </w:pPr>
      <w:hyperlink r:id="rId17" w:anchor="_Toc123011346" w:history="1">
        <w:r w:rsidRPr="009A3A33">
          <w:rPr>
            <w:rFonts w:ascii="Times New Roman" w:eastAsia="Times New Roman" w:hAnsi="Times New Roman" w:cs="Times New Roman"/>
            <w:color w:val="0000FF"/>
            <w:sz w:val="24"/>
            <w:szCs w:val="24"/>
            <w:u w:val="single"/>
            <w:lang w:val="en-CA"/>
          </w:rPr>
          <w:t>The Way the Truth and the Life of Dao (the Word made flesh)</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18" w:anchor="_Toc123011347" w:history="1">
        <w:r w:rsidRPr="009A3A33">
          <w:rPr>
            <w:rFonts w:ascii="Times New Roman" w:eastAsia="Times New Roman" w:hAnsi="Times New Roman" w:cs="Times New Roman"/>
            <w:color w:val="0000FF"/>
            <w:sz w:val="24"/>
            <w:szCs w:val="24"/>
            <w:u w:val="single"/>
            <w:lang w:val="en-CA"/>
          </w:rPr>
          <w:t>(VII) Concluding Thoughts</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19" w:anchor="_Toc123011348" w:history="1">
        <w:r w:rsidRPr="009A3A33">
          <w:rPr>
            <w:rFonts w:ascii="Times New Roman" w:eastAsia="Times New Roman" w:hAnsi="Times New Roman" w:cs="Times New Roman"/>
            <w:color w:val="0000FF"/>
            <w:sz w:val="24"/>
            <w:szCs w:val="24"/>
            <w:u w:val="single"/>
            <w:lang w:val="en-CA"/>
          </w:rPr>
          <w:t>Resources Consulted</w:t>
        </w:r>
      </w:hyperlink>
    </w:p>
    <w:p w:rsidR="009A3A33" w:rsidRPr="009A3A33" w:rsidRDefault="009A3A33" w:rsidP="009A3A33">
      <w:pPr>
        <w:spacing w:after="0" w:line="240" w:lineRule="auto"/>
        <w:rPr>
          <w:rFonts w:ascii="Times New Roman" w:eastAsia="Times New Roman" w:hAnsi="Times New Roman" w:cs="Times New Roman"/>
          <w:sz w:val="24"/>
          <w:szCs w:val="24"/>
        </w:rPr>
      </w:pPr>
      <w:hyperlink r:id="rId20" w:anchor="_Toc123011349" w:history="1">
        <w:r w:rsidRPr="009A3A33">
          <w:rPr>
            <w:rFonts w:ascii="Times New Roman" w:eastAsia="Times New Roman" w:hAnsi="Times New Roman" w:cs="Times New Roman"/>
            <w:color w:val="0000FF"/>
            <w:sz w:val="24"/>
            <w:szCs w:val="24"/>
            <w:u w:val="single"/>
            <w:lang w:val="en-CA"/>
          </w:rPr>
          <w:t>End Notes</w:t>
        </w:r>
      </w:hyperlink>
    </w:p>
    <w:p w:rsidR="009A3A33" w:rsidRPr="009A3A33" w:rsidRDefault="009A3A33" w:rsidP="009A3A33">
      <w:pPr>
        <w:spacing w:after="0" w:line="240" w:lineRule="auto"/>
        <w:jc w:val="center"/>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                                                                                                                                                                        </w:t>
      </w:r>
    </w:p>
    <w:p w:rsidR="009A3A33" w:rsidRPr="009A3A33" w:rsidRDefault="009A3A33" w:rsidP="009A3A33">
      <w:pPr>
        <w:spacing w:before="100" w:beforeAutospacing="1" w:after="100" w:afterAutospacing="1"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In the beginning was the Word, and the Word was with God, and the Word was God…The Word became flesh and made his dwelling among us…</w:t>
      </w:r>
    </w:p>
    <w:p w:rsidR="009A3A33" w:rsidRPr="009A3A33" w:rsidRDefault="009A3A33" w:rsidP="009A3A33">
      <w:pPr>
        <w:spacing w:before="100" w:beforeAutospacing="1" w:after="100" w:afterAutospacing="1"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                                                                                                                        John 1:1, 14                 </w:t>
      </w:r>
    </w:p>
    <w:p w:rsidR="009A3A33" w:rsidRPr="009A3A33" w:rsidRDefault="009A3A33" w:rsidP="009A3A33">
      <w:pPr>
        <w:spacing w:before="100" w:beforeAutospacing="1" w:after="100" w:afterAutospacing="1"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Faith…is a firm and sure knowledge of the divine favor toward us, founded on the truth of a free promise in Christ, and revealed to our minds, and sealed on our hearts, by the Holy Spirit. </w:t>
      </w:r>
    </w:p>
    <w:p w:rsidR="009A3A33" w:rsidRPr="009A3A33" w:rsidRDefault="009A3A33" w:rsidP="009A3A33">
      <w:pPr>
        <w:spacing w:before="100" w:beforeAutospacing="1" w:after="100" w:afterAutospacing="1"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                                                                                                                        John </w:t>
      </w:r>
      <w:proofErr w:type="gramStart"/>
      <w:r w:rsidRPr="009A3A33">
        <w:rPr>
          <w:rFonts w:ascii="Times New Roman" w:eastAsia="Times New Roman" w:hAnsi="Times New Roman" w:cs="Times New Roman"/>
          <w:sz w:val="24"/>
          <w:szCs w:val="24"/>
        </w:rPr>
        <w:t>Calvin</w:t>
      </w:r>
      <w:bookmarkStart w:id="1" w:name="_ednref1"/>
      <w:proofErr w:type="gramEnd"/>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"_edn1"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[1]</w:t>
      </w:r>
      <w:r w:rsidRPr="009A3A33">
        <w:rPr>
          <w:rFonts w:ascii="Times New Roman" w:eastAsia="Times New Roman" w:hAnsi="Times New Roman" w:cs="Times New Roman"/>
          <w:sz w:val="24"/>
          <w:szCs w:val="24"/>
        </w:rPr>
        <w:fldChar w:fldCharType="end"/>
      </w:r>
      <w:bookmarkEnd w:id="1"/>
    </w:p>
    <w:p w:rsidR="009A3A33" w:rsidRPr="009A3A33" w:rsidRDefault="009A3A33" w:rsidP="009A3A33">
      <w:pPr>
        <w:spacing w:before="100" w:beforeAutospacing="1" w:after="100" w:afterAutospacing="1"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2" w:name="_Toc123011333"/>
      <w:r w:rsidRPr="009A3A33">
        <w:rPr>
          <w:rFonts w:ascii="Times New Roman" w:eastAsia="Times New Roman" w:hAnsi="Times New Roman" w:cs="Times New Roman"/>
          <w:b/>
          <w:bCs/>
          <w:kern w:val="36"/>
          <w:sz w:val="24"/>
          <w:szCs w:val="24"/>
          <w:lang w:val="en-CA"/>
        </w:rPr>
        <w:t>Purpose Statement</w:t>
      </w:r>
      <w:bookmarkEnd w:id="2"/>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This paper is a case study of the translation and interpretation of the Greek logos to Chinese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The transformation of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in the Chinese worldview demonstrates the engagement of Chinese philosophical reasoning and the Christian faith,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thus forms a bridge which gives a prolegomena to a contextual theology for the Chinese.</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3" w:name="_Toc123011334"/>
      <w:r w:rsidRPr="009A3A33">
        <w:rPr>
          <w:rFonts w:ascii="Times New Roman" w:eastAsia="Times New Roman" w:hAnsi="Times New Roman" w:cs="Times New Roman"/>
          <w:b/>
          <w:bCs/>
          <w:kern w:val="36"/>
          <w:sz w:val="24"/>
          <w:szCs w:val="24"/>
          <w:lang w:val="en-CA"/>
        </w:rPr>
        <w:lastRenderedPageBreak/>
        <w:t>(I) Introduction – Clear a Place to Feel at Home</w:t>
      </w:r>
      <w:bookmarkEnd w:id="3"/>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Western philosophers have ‘cleared a </w:t>
      </w:r>
      <w:proofErr w:type="gramStart"/>
      <w:r w:rsidRPr="009A3A33">
        <w:rPr>
          <w:rFonts w:ascii="Times New Roman" w:eastAsia="Times New Roman" w:hAnsi="Times New Roman" w:cs="Times New Roman"/>
          <w:sz w:val="24"/>
          <w:szCs w:val="24"/>
        </w:rPr>
        <w:t>place’</w:t>
      </w:r>
      <w:bookmarkStart w:id="4" w:name="_ednref2"/>
      <w:proofErr w:type="gramEnd"/>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"_edn2"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[2]</w:t>
      </w:r>
      <w:r w:rsidRPr="009A3A33">
        <w:rPr>
          <w:rFonts w:ascii="Times New Roman" w:eastAsia="Times New Roman" w:hAnsi="Times New Roman" w:cs="Times New Roman"/>
          <w:sz w:val="24"/>
          <w:szCs w:val="24"/>
        </w:rPr>
        <w:fldChar w:fldCharType="end"/>
      </w:r>
      <w:bookmarkEnd w:id="4"/>
      <w:r w:rsidRPr="009A3A33">
        <w:rPr>
          <w:rFonts w:ascii="Times New Roman" w:eastAsia="Times New Roman" w:hAnsi="Times New Roman" w:cs="Times New Roman"/>
          <w:sz w:val="24"/>
          <w:szCs w:val="24"/>
        </w:rPr>
        <w:t xml:space="preserve"> for the basis of Christianity’s intellectual expression by bridges in their cultural contexts. The underlying assumption for this paper is that ‘systematic theology from the West’</w:t>
      </w:r>
      <w:bookmarkStart w:id="5" w:name="_ednref3"/>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w:t>
      </w:r>
      <w:r w:rsidRPr="009A3A33">
        <w:rPr>
          <w:rFonts w:ascii="Times New Roman" w:eastAsia="Times New Roman" w:hAnsi="Times New Roman" w:cs="Times New Roman"/>
          <w:sz w:val="24"/>
          <w:szCs w:val="24"/>
        </w:rPr>
        <w:fldChar w:fldCharType="end"/>
      </w:r>
      <w:bookmarkEnd w:id="5"/>
      <w:r w:rsidRPr="009A3A33">
        <w:rPr>
          <w:rFonts w:ascii="Times New Roman" w:eastAsia="Times New Roman" w:hAnsi="Times New Roman" w:cs="Times New Roman"/>
          <w:sz w:val="24"/>
          <w:szCs w:val="24"/>
        </w:rPr>
        <w:t xml:space="preserve"> is the intellectual expression of the gospel contextualized in its particular historical and cultural context. Asian (and Chinese) believers have ‘inherited’ the gospel from two millennia of theologizing in western church. Together with the blessing of this wealth of theological legacy comes an encrypted and often unrecognized Enlightenment tradition and theological method. There is urgency for systematizing a contextual theology for the Chinese. The process begins with ‘clearing a place to feel at home’.</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The paper aims only at finding a prolegomena (way in) to a systematic theology for the Chinese. No attempt is made here to suggest a structure or pattern for a contextual systematic theology. The Chinese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xml:space="preserve"> has become a bridge, a way in to contextualizing the gospel. ‘Way’ and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is synonymous in the Chinese language. Dao is discussed here as a case study to identify the way into the issues of faith, reason and revelation in Chinese context. Self theologizing of the Chinese occurs in this process of contextualization. Systematic theology gets articulated over the period where the Gospel takes roots in the transformed worldview, and its intellectualization of a philosophy of life. I suggest that the process follows three guiding principles, translation, indigenization, and pilgrimage.</w:t>
      </w:r>
      <w:bookmarkStart w:id="6" w:name="_ednref4"/>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"_edn4"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[4]</w:t>
      </w:r>
      <w:r w:rsidRPr="009A3A33">
        <w:rPr>
          <w:rFonts w:ascii="Times New Roman" w:eastAsia="Times New Roman" w:hAnsi="Times New Roman" w:cs="Times New Roman"/>
          <w:sz w:val="24"/>
          <w:szCs w:val="24"/>
        </w:rPr>
        <w:fldChar w:fldCharType="end"/>
      </w:r>
      <w:bookmarkEnd w:id="6"/>
      <w:r w:rsidRPr="009A3A33">
        <w:rPr>
          <w:rFonts w:ascii="Times New Roman" w:eastAsia="Times New Roman" w:hAnsi="Times New Roman" w:cs="Times New Roman"/>
          <w:sz w:val="24"/>
          <w:szCs w:val="24"/>
        </w:rPr>
        <w:t xml:space="preserve"> The principles will be subsections for the paper.</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Chinese Christians are longing for ‘a place to feel at </w:t>
      </w:r>
      <w:proofErr w:type="gramStart"/>
      <w:r w:rsidRPr="009A3A33">
        <w:rPr>
          <w:rFonts w:ascii="Times New Roman" w:eastAsia="Times New Roman" w:hAnsi="Times New Roman" w:cs="Times New Roman"/>
          <w:sz w:val="24"/>
          <w:szCs w:val="24"/>
          <w:lang w:val="en-CA"/>
        </w:rPr>
        <w:t>home’</w:t>
      </w:r>
      <w:bookmarkStart w:id="7" w:name="_ednref5"/>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w:t>
      </w:r>
      <w:r w:rsidRPr="009A3A33">
        <w:rPr>
          <w:rFonts w:ascii="Times New Roman" w:eastAsia="Times New Roman" w:hAnsi="Times New Roman" w:cs="Times New Roman"/>
          <w:sz w:val="24"/>
          <w:szCs w:val="24"/>
          <w:lang w:val="en-CA"/>
        </w:rPr>
        <w:fldChar w:fldCharType="end"/>
      </w:r>
      <w:bookmarkEnd w:id="7"/>
      <w:r w:rsidRPr="009A3A33">
        <w:rPr>
          <w:rFonts w:ascii="Times New Roman" w:eastAsia="Times New Roman" w:hAnsi="Times New Roman" w:cs="Times New Roman"/>
          <w:sz w:val="24"/>
          <w:szCs w:val="24"/>
          <w:lang w:val="en-CA"/>
        </w:rPr>
        <w:t xml:space="preserve"> in their culture. This longing is expressed by the many recent publications from China’s theological academia seeking for theological reconstruction.</w:t>
      </w:r>
      <w:bookmarkStart w:id="8" w:name="_ednref6"/>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w:t>
      </w:r>
      <w:r w:rsidRPr="009A3A33">
        <w:rPr>
          <w:rFonts w:ascii="Times New Roman" w:eastAsia="Times New Roman" w:hAnsi="Times New Roman" w:cs="Times New Roman"/>
          <w:sz w:val="24"/>
          <w:szCs w:val="24"/>
          <w:lang w:val="en-CA"/>
        </w:rPr>
        <w:fldChar w:fldCharType="end"/>
      </w:r>
      <w:bookmarkEnd w:id="8"/>
      <w:r w:rsidRPr="009A3A33">
        <w:rPr>
          <w:rFonts w:ascii="Times New Roman" w:eastAsia="Times New Roman" w:hAnsi="Times New Roman" w:cs="Times New Roman"/>
          <w:sz w:val="24"/>
          <w:szCs w:val="24"/>
          <w:lang w:val="en-CA"/>
        </w:rPr>
        <w:t xml:space="preserve"> The current context is a plethora of religious competitors and non-religious ideologies.</w:t>
      </w:r>
      <w:bookmarkStart w:id="9" w:name="_ednref7"/>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"_edn7"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[7]</w:t>
      </w:r>
      <w:r w:rsidRPr="009A3A33">
        <w:rPr>
          <w:rFonts w:ascii="Times New Roman" w:eastAsia="Times New Roman" w:hAnsi="Times New Roman" w:cs="Times New Roman"/>
          <w:sz w:val="24"/>
          <w:szCs w:val="24"/>
          <w:lang w:val="en-CA"/>
        </w:rPr>
        <w:fldChar w:fldCharType="end"/>
      </w:r>
      <w:bookmarkEnd w:id="9"/>
      <w:r w:rsidRPr="009A3A33">
        <w:rPr>
          <w:rFonts w:ascii="Times New Roman" w:eastAsia="Times New Roman" w:hAnsi="Times New Roman" w:cs="Times New Roman"/>
          <w:sz w:val="24"/>
          <w:szCs w:val="24"/>
          <w:lang w:val="en-CA"/>
        </w:rPr>
        <w:t xml:space="preserve"> Will Chinese believers allow their thinking to be subjugated by the dominance of philosophical analysis by ‘culture </w:t>
      </w:r>
      <w:proofErr w:type="gramStart"/>
      <w:r w:rsidRPr="009A3A33">
        <w:rPr>
          <w:rFonts w:ascii="Times New Roman" w:eastAsia="Times New Roman" w:hAnsi="Times New Roman" w:cs="Times New Roman"/>
          <w:sz w:val="24"/>
          <w:szCs w:val="24"/>
          <w:lang w:val="en-CA"/>
        </w:rPr>
        <w:t>Christians’</w:t>
      </w:r>
      <w:bookmarkStart w:id="10" w:name="_ednref8"/>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"_edn8"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[8]</w:t>
      </w:r>
      <w:r w:rsidRPr="009A3A33">
        <w:rPr>
          <w:rFonts w:ascii="Times New Roman" w:eastAsia="Times New Roman" w:hAnsi="Times New Roman" w:cs="Times New Roman"/>
          <w:sz w:val="24"/>
          <w:szCs w:val="24"/>
          <w:lang w:val="en-CA"/>
        </w:rPr>
        <w:fldChar w:fldCharType="end"/>
      </w:r>
      <w:bookmarkEnd w:id="10"/>
      <w:r w:rsidRPr="009A3A33">
        <w:rPr>
          <w:rFonts w:ascii="Times New Roman" w:eastAsia="Times New Roman" w:hAnsi="Times New Roman" w:cs="Times New Roman"/>
          <w:sz w:val="24"/>
          <w:szCs w:val="24"/>
          <w:lang w:val="en-CA"/>
        </w:rPr>
        <w:t>? Missionaries and theologians engaging the Chinese are attempting to cultivate an authentic exegetically based, biblically founded, and historically interpreted Chinese theology.</w:t>
      </w:r>
      <w:bookmarkStart w:id="11" w:name="_ednref9"/>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"_edn9"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[9]</w:t>
      </w:r>
      <w:r w:rsidRPr="009A3A33">
        <w:rPr>
          <w:rFonts w:ascii="Times New Roman" w:eastAsia="Times New Roman" w:hAnsi="Times New Roman" w:cs="Times New Roman"/>
          <w:sz w:val="24"/>
          <w:szCs w:val="24"/>
          <w:lang w:val="en-CA"/>
        </w:rPr>
        <w:fldChar w:fldCharType="end"/>
      </w:r>
      <w:bookmarkEnd w:id="11"/>
      <w:r w:rsidRPr="009A3A33">
        <w:rPr>
          <w:rFonts w:ascii="Times New Roman" w:eastAsia="Times New Roman" w:hAnsi="Times New Roman" w:cs="Times New Roman"/>
          <w:sz w:val="24"/>
          <w:szCs w:val="24"/>
          <w:lang w:val="en-CA"/>
        </w:rPr>
        <w:t xml:space="preserve"> The young Chinese Church is wrestling to understand theology that was first inherited by the Jews, then nurtured in the soil of the Anglo-Saxons, and subsequently placed in a </w:t>
      </w:r>
      <w:r w:rsidRPr="009A3A33">
        <w:rPr>
          <w:rFonts w:ascii="Times New Roman" w:eastAsia="Times New Roman" w:hAnsi="Times New Roman" w:cs="Times New Roman"/>
          <w:sz w:val="24"/>
          <w:szCs w:val="24"/>
        </w:rPr>
        <w:t>Greco-Roman pot.</w:t>
      </w:r>
      <w:bookmarkStart w:id="12" w:name="_ednref10"/>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"_edn10"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[10]</w:t>
      </w:r>
      <w:r w:rsidRPr="009A3A33">
        <w:rPr>
          <w:rFonts w:ascii="Times New Roman" w:eastAsia="Times New Roman" w:hAnsi="Times New Roman" w:cs="Times New Roman"/>
          <w:sz w:val="24"/>
          <w:szCs w:val="24"/>
        </w:rPr>
        <w:fldChar w:fldCharType="end"/>
      </w:r>
      <w:bookmarkEnd w:id="12"/>
      <w:r w:rsidRPr="009A3A33">
        <w:rPr>
          <w:rFonts w:ascii="Times New Roman" w:eastAsia="Times New Roman" w:hAnsi="Times New Roman" w:cs="Times New Roman"/>
          <w:sz w:val="24"/>
          <w:szCs w:val="24"/>
        </w:rPr>
        <w:t xml:space="preserve"> Aesthetic as it may be, we do not want to get a Chinese ‘bonsai’ theology, truncated of the power of the gospel of the Kingdom of God. </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13" w:name="_Toc123011335"/>
      <w:r w:rsidRPr="009A3A33">
        <w:rPr>
          <w:rFonts w:ascii="Times New Roman" w:eastAsia="Times New Roman" w:hAnsi="Times New Roman" w:cs="Times New Roman"/>
          <w:b/>
          <w:bCs/>
          <w:kern w:val="36"/>
          <w:sz w:val="24"/>
          <w:szCs w:val="24"/>
          <w:lang w:val="en-CA"/>
        </w:rPr>
        <w:t>(II) The Word of Theology (Theo-Logos) – Logos has camped in My Place.</w:t>
      </w:r>
      <w:bookmarkEnd w:id="13"/>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The written revelation witnessing to historical revelation came to humanity in the languages and cultures of the Hebrews and later the Greco-Roman world. God’s self revelation has come to be expressed by ‘way of </w:t>
      </w:r>
      <w:proofErr w:type="gramStart"/>
      <w:r w:rsidRPr="009A3A33">
        <w:rPr>
          <w:rFonts w:ascii="Times New Roman" w:eastAsia="Times New Roman" w:hAnsi="Times New Roman" w:cs="Times New Roman"/>
          <w:sz w:val="24"/>
          <w:szCs w:val="24"/>
          <w:lang w:val="en-CA"/>
        </w:rPr>
        <w:t>inspiration’</w:t>
      </w:r>
      <w:bookmarkStart w:id="14" w:name="_ednref11"/>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"_edn11"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[11]</w:t>
      </w:r>
      <w:r w:rsidRPr="009A3A33">
        <w:rPr>
          <w:rFonts w:ascii="Times New Roman" w:eastAsia="Times New Roman" w:hAnsi="Times New Roman" w:cs="Times New Roman"/>
          <w:sz w:val="24"/>
          <w:szCs w:val="24"/>
          <w:lang w:val="en-CA"/>
        </w:rPr>
        <w:fldChar w:fldCharType="end"/>
      </w:r>
      <w:bookmarkEnd w:id="14"/>
      <w:r w:rsidRPr="009A3A33">
        <w:rPr>
          <w:rFonts w:ascii="Times New Roman" w:eastAsia="Times New Roman" w:hAnsi="Times New Roman" w:cs="Times New Roman"/>
          <w:sz w:val="24"/>
          <w:szCs w:val="24"/>
          <w:lang w:val="en-CA"/>
        </w:rPr>
        <w:t xml:space="preserve"> in the words of the bible. Divine revelation did not occur in a vacuum, but within the contexts of a people and their cultural expression. Central to this revelation is the Incarnate Word Himself, who became flesh and dwelt among humanity in the context of the Greco-Roman world. How has theology camped itself in the Chinese place?</w:t>
      </w:r>
    </w:p>
    <w:p w:rsidR="009A3A33" w:rsidRPr="009A3A33" w:rsidRDefault="009A3A33" w:rsidP="009A3A33">
      <w:pPr>
        <w:keepNext/>
        <w:spacing w:before="240" w:after="60" w:line="240" w:lineRule="auto"/>
        <w:outlineLvl w:val="1"/>
        <w:rPr>
          <w:rFonts w:ascii="Arial" w:eastAsia="Times New Roman" w:hAnsi="Arial" w:cs="Arial"/>
          <w:b/>
          <w:bCs/>
          <w:i/>
          <w:iCs/>
          <w:sz w:val="28"/>
          <w:szCs w:val="28"/>
        </w:rPr>
      </w:pPr>
      <w:bookmarkStart w:id="15" w:name="_Toc123011336"/>
      <w:r w:rsidRPr="009A3A33">
        <w:rPr>
          <w:rFonts w:ascii="Times New Roman" w:eastAsia="Times New Roman" w:hAnsi="Times New Roman" w:cs="Times New Roman"/>
          <w:i/>
          <w:iCs/>
          <w:sz w:val="24"/>
          <w:szCs w:val="24"/>
          <w:lang w:val="en-CA"/>
        </w:rPr>
        <w:t>Theology Serving As Spectacles</w:t>
      </w:r>
      <w:bookmarkEnd w:id="15"/>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Reasoning</w:t>
      </w:r>
      <w:bookmarkStart w:id="16" w:name="_ednref12"/>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"_edn12"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[12]</w:t>
      </w:r>
      <w:r w:rsidRPr="009A3A33">
        <w:rPr>
          <w:rFonts w:ascii="Times New Roman" w:eastAsia="Times New Roman" w:hAnsi="Times New Roman" w:cs="Times New Roman"/>
          <w:sz w:val="24"/>
          <w:szCs w:val="24"/>
          <w:lang w:val="en-CA"/>
        </w:rPr>
        <w:fldChar w:fldCharType="end"/>
      </w:r>
      <w:bookmarkEnd w:id="16"/>
      <w:r w:rsidRPr="009A3A33">
        <w:rPr>
          <w:rFonts w:ascii="Times New Roman" w:eastAsia="Times New Roman" w:hAnsi="Times New Roman" w:cs="Times New Roman"/>
          <w:sz w:val="24"/>
          <w:szCs w:val="24"/>
          <w:lang w:val="en-CA"/>
        </w:rPr>
        <w:t xml:space="preserve"> of the ‘intelligent living out of an ultimate relationship with God the Creator though Jesus Christ’</w:t>
      </w:r>
      <w:bookmarkStart w:id="17" w:name="_ednref13"/>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"_edn13"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[13]</w:t>
      </w:r>
      <w:r w:rsidRPr="009A3A33">
        <w:rPr>
          <w:rFonts w:ascii="Times New Roman" w:eastAsia="Times New Roman" w:hAnsi="Times New Roman" w:cs="Times New Roman"/>
          <w:sz w:val="24"/>
          <w:szCs w:val="24"/>
          <w:lang w:val="en-CA"/>
        </w:rPr>
        <w:fldChar w:fldCharType="end"/>
      </w:r>
      <w:bookmarkEnd w:id="17"/>
      <w:r w:rsidRPr="009A3A33">
        <w:rPr>
          <w:rFonts w:ascii="Times New Roman" w:eastAsia="Times New Roman" w:hAnsi="Times New Roman" w:cs="Times New Roman"/>
          <w:sz w:val="24"/>
          <w:szCs w:val="24"/>
          <w:lang w:val="en-CA"/>
        </w:rPr>
        <w:t xml:space="preserve"> has been coined Christian theology. Chinese Christians wrestle to understand and be understood from the </w:t>
      </w:r>
      <w:proofErr w:type="gramStart"/>
      <w:r w:rsidRPr="009A3A33">
        <w:rPr>
          <w:rFonts w:ascii="Times New Roman" w:eastAsia="Times New Roman" w:hAnsi="Times New Roman" w:cs="Times New Roman"/>
          <w:sz w:val="24"/>
          <w:szCs w:val="24"/>
          <w:lang w:val="en-CA"/>
        </w:rPr>
        <w:t>spectacles</w:t>
      </w:r>
      <w:bookmarkStart w:id="18" w:name="_ednref14"/>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"_edn14"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[14]</w:t>
      </w:r>
      <w:r w:rsidRPr="009A3A33">
        <w:rPr>
          <w:rFonts w:ascii="Times New Roman" w:eastAsia="Times New Roman" w:hAnsi="Times New Roman" w:cs="Times New Roman"/>
          <w:sz w:val="24"/>
          <w:szCs w:val="24"/>
          <w:lang w:val="en-CA"/>
        </w:rPr>
        <w:fldChar w:fldCharType="end"/>
      </w:r>
      <w:bookmarkEnd w:id="18"/>
      <w:r w:rsidRPr="009A3A33">
        <w:rPr>
          <w:rFonts w:ascii="Times New Roman" w:eastAsia="Times New Roman" w:hAnsi="Times New Roman" w:cs="Times New Roman"/>
          <w:sz w:val="24"/>
          <w:szCs w:val="24"/>
          <w:lang w:val="en-CA"/>
        </w:rPr>
        <w:t xml:space="preserve"> (in the various socio-cultural contexts) of theologizing done by two millennia of faithful work. Theology was done from varied lenses; from the Apostles to the Fathers, from Patristic Creeds to Reformation Confessions, from the mixed bag of articulation by claimants of ‘evangelical theology’ to the entourage of subjectivists with often difficult to recognise mutations of theology. </w:t>
      </w:r>
    </w:p>
    <w:p w:rsidR="009A3A33" w:rsidRPr="009A3A33" w:rsidRDefault="009A3A33" w:rsidP="009A3A33">
      <w:pPr>
        <w:keepNext/>
        <w:spacing w:before="240" w:after="60" w:line="240" w:lineRule="auto"/>
        <w:outlineLvl w:val="1"/>
        <w:rPr>
          <w:rFonts w:ascii="Arial" w:eastAsia="Times New Roman" w:hAnsi="Arial" w:cs="Arial"/>
          <w:b/>
          <w:bCs/>
          <w:i/>
          <w:iCs/>
          <w:sz w:val="28"/>
          <w:szCs w:val="28"/>
        </w:rPr>
      </w:pPr>
      <w:bookmarkStart w:id="19" w:name="_Toc123011337"/>
      <w:r w:rsidRPr="009A3A33">
        <w:rPr>
          <w:rFonts w:ascii="Times New Roman" w:eastAsia="Times New Roman" w:hAnsi="Times New Roman" w:cs="Times New Roman"/>
          <w:i/>
          <w:iCs/>
          <w:sz w:val="24"/>
          <w:szCs w:val="24"/>
          <w:lang w:val="en-CA"/>
        </w:rPr>
        <w:lastRenderedPageBreak/>
        <w:t>Theology Serving as Sieve</w:t>
      </w:r>
      <w:bookmarkEnd w:id="19"/>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This gift from the chronicle of doctrinal development from Patristic to modern evangelical theology not only serve as ‘sieve’ for testing and straining out many mistaken notions about God, but also offers many warnings not to choose ‘the broader ways’ other than the Way of discipleship. The study of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as used in the Chinese bible shows it to be the bridge to discipleship. </w:t>
      </w:r>
    </w:p>
    <w:p w:rsidR="009A3A33" w:rsidRPr="009A3A33" w:rsidRDefault="009A3A33" w:rsidP="009A3A33">
      <w:pPr>
        <w:keepNext/>
        <w:spacing w:before="240" w:after="60" w:line="240" w:lineRule="auto"/>
        <w:outlineLvl w:val="1"/>
        <w:rPr>
          <w:rFonts w:ascii="Arial" w:eastAsia="Times New Roman" w:hAnsi="Arial" w:cs="Arial"/>
          <w:b/>
          <w:bCs/>
          <w:i/>
          <w:iCs/>
          <w:sz w:val="28"/>
          <w:szCs w:val="28"/>
        </w:rPr>
      </w:pPr>
      <w:bookmarkStart w:id="20" w:name="_Toc123011338"/>
      <w:r w:rsidRPr="009A3A33">
        <w:rPr>
          <w:rFonts w:ascii="Times New Roman" w:eastAsia="Times New Roman" w:hAnsi="Times New Roman" w:cs="Times New Roman"/>
          <w:i/>
          <w:iCs/>
          <w:sz w:val="24"/>
          <w:szCs w:val="24"/>
          <w:lang w:val="en-CA"/>
        </w:rPr>
        <w:t>Theology Serving As Speech</w:t>
      </w:r>
      <w:bookmarkEnd w:id="20"/>
      <w:r w:rsidRPr="009A3A33">
        <w:rPr>
          <w:rFonts w:ascii="Times New Roman" w:eastAsia="Times New Roman" w:hAnsi="Times New Roman" w:cs="Times New Roman"/>
          <w:i/>
          <w:iCs/>
          <w:sz w:val="24"/>
          <w:szCs w:val="24"/>
          <w:lang w:val="en-CA"/>
        </w:rPr>
        <w:t xml:space="preserve">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China has seen unprecedented growth of the number of Christian converts in the last few decades, quite similar to the period soon after Pentecost as described in Acts 2.</w:t>
      </w:r>
      <w:bookmarkStart w:id="21" w:name="_ednref15"/>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"_edn15"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[15]</w:t>
      </w:r>
      <w:r w:rsidRPr="009A3A33">
        <w:rPr>
          <w:rFonts w:ascii="Times New Roman" w:eastAsia="Times New Roman" w:hAnsi="Times New Roman" w:cs="Times New Roman"/>
          <w:sz w:val="24"/>
          <w:szCs w:val="24"/>
          <w:lang w:val="en-CA"/>
        </w:rPr>
        <w:fldChar w:fldCharType="end"/>
      </w:r>
      <w:bookmarkEnd w:id="21"/>
      <w:r w:rsidRPr="009A3A33">
        <w:rPr>
          <w:rFonts w:ascii="Times New Roman" w:eastAsia="Times New Roman" w:hAnsi="Times New Roman" w:cs="Times New Roman"/>
          <w:sz w:val="24"/>
          <w:szCs w:val="24"/>
          <w:lang w:val="en-CA"/>
        </w:rPr>
        <w:t xml:space="preserve"> Some have described China in the post Deng era as entering into the situation resembling the first century expansion of Christianity. However, the church in China is ‘one mile wide but an inch deep’. Unprecedented growth simultaneously brought desperate urgency of contextual theology serving as speech to give biblically based verbal resources to articulate the contents and implications of the faith. Multiplication of heresies, as seen in the history of churches in the western world is occurring. This demands the crystallization of two millennia of carefully fought theological debate from the western church, translated and contextualised to the words and meanings of the Chinese, and accommodated to answer their questions.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The issues of contextualisation of the gospel are complex. It is partly related to the language of systematic theology with its syntactic rules of both formal and ‘informal’ logic.</w:t>
      </w:r>
      <w:bookmarkStart w:id="22" w:name="_ednref16"/>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"_edn16"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[16]</w:t>
      </w:r>
      <w:r w:rsidRPr="009A3A33">
        <w:rPr>
          <w:rFonts w:ascii="Times New Roman" w:eastAsia="Times New Roman" w:hAnsi="Times New Roman" w:cs="Times New Roman"/>
          <w:sz w:val="24"/>
          <w:szCs w:val="24"/>
          <w:lang w:val="en-CA"/>
        </w:rPr>
        <w:fldChar w:fldCharType="end"/>
      </w:r>
      <w:bookmarkEnd w:id="22"/>
      <w:r w:rsidRPr="009A3A33">
        <w:rPr>
          <w:rFonts w:ascii="Times New Roman" w:eastAsia="Times New Roman" w:hAnsi="Times New Roman" w:cs="Times New Roman"/>
          <w:sz w:val="24"/>
          <w:szCs w:val="24"/>
          <w:lang w:val="en-CA"/>
        </w:rPr>
        <w:t xml:space="preserve"> Contextual systematic theology unfortunately marches behind the heels of imperialism, while also serving a people wrestling with nationalism. Some chose to reject such a thing as ‘systematic Chinese theology’ on the basis that it is a western framework of abstract logical</w:t>
      </w:r>
      <w:bookmarkStart w:id="23" w:name="_ednref17"/>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"_edn17"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[17]</w:t>
      </w:r>
      <w:r w:rsidRPr="009A3A33">
        <w:rPr>
          <w:rFonts w:ascii="Times New Roman" w:eastAsia="Times New Roman" w:hAnsi="Times New Roman" w:cs="Times New Roman"/>
          <w:sz w:val="24"/>
          <w:szCs w:val="24"/>
          <w:lang w:val="en-CA"/>
        </w:rPr>
        <w:fldChar w:fldCharType="end"/>
      </w:r>
      <w:bookmarkEnd w:id="23"/>
      <w:r w:rsidRPr="009A3A33">
        <w:rPr>
          <w:rFonts w:ascii="Times New Roman" w:eastAsia="Times New Roman" w:hAnsi="Times New Roman" w:cs="Times New Roman"/>
          <w:sz w:val="24"/>
          <w:szCs w:val="24"/>
          <w:lang w:val="en-CA"/>
        </w:rPr>
        <w:t xml:space="preserve"> thinking unfit for the more cyclical Chinese mind.</w:t>
      </w:r>
      <w:bookmarkStart w:id="24" w:name="_ednref18"/>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"_edn18"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[18]</w:t>
      </w:r>
      <w:r w:rsidRPr="009A3A33">
        <w:rPr>
          <w:rFonts w:ascii="Times New Roman" w:eastAsia="Times New Roman" w:hAnsi="Times New Roman" w:cs="Times New Roman"/>
          <w:sz w:val="24"/>
          <w:szCs w:val="24"/>
          <w:lang w:val="en-CA"/>
        </w:rPr>
        <w:fldChar w:fldCharType="end"/>
      </w:r>
      <w:bookmarkEnd w:id="24"/>
      <w:r w:rsidRPr="009A3A33">
        <w:rPr>
          <w:rFonts w:ascii="Times New Roman" w:eastAsia="Times New Roman" w:hAnsi="Times New Roman" w:cs="Times New Roman"/>
          <w:sz w:val="24"/>
          <w:szCs w:val="24"/>
          <w:lang w:val="en-CA"/>
        </w:rPr>
        <w:t xml:space="preserve"> Frederick </w:t>
      </w:r>
      <w:proofErr w:type="spellStart"/>
      <w:r w:rsidRPr="009A3A33">
        <w:rPr>
          <w:rFonts w:ascii="Times New Roman" w:eastAsia="Times New Roman" w:hAnsi="Times New Roman" w:cs="Times New Roman"/>
          <w:sz w:val="24"/>
          <w:szCs w:val="24"/>
          <w:lang w:val="en-CA"/>
        </w:rPr>
        <w:t>Ferre</w:t>
      </w:r>
      <w:proofErr w:type="spellEnd"/>
      <w:r w:rsidRPr="009A3A33">
        <w:rPr>
          <w:rFonts w:ascii="Times New Roman" w:eastAsia="Times New Roman" w:hAnsi="Times New Roman" w:cs="Times New Roman"/>
          <w:sz w:val="24"/>
          <w:szCs w:val="24"/>
          <w:lang w:val="en-CA"/>
        </w:rPr>
        <w:t xml:space="preserve"> also suggests that “theological language relies on the formal logical constants to provide a rigid framework of operations…without this common framework in formal logic, the language of systematic theology could neither be credited with any rational rigor nor even be understood”.</w:t>
      </w:r>
      <w:bookmarkStart w:id="25" w:name="_ednref19"/>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"_edn19"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[19]</w:t>
      </w:r>
      <w:r w:rsidRPr="009A3A33">
        <w:rPr>
          <w:rFonts w:ascii="Times New Roman" w:eastAsia="Times New Roman" w:hAnsi="Times New Roman" w:cs="Times New Roman"/>
          <w:sz w:val="24"/>
          <w:szCs w:val="24"/>
          <w:lang w:val="en-CA"/>
        </w:rPr>
        <w:fldChar w:fldCharType="end"/>
      </w:r>
      <w:bookmarkEnd w:id="25"/>
      <w:r w:rsidRPr="009A3A33">
        <w:rPr>
          <w:rFonts w:ascii="Times New Roman" w:eastAsia="Times New Roman" w:hAnsi="Times New Roman" w:cs="Times New Roman"/>
          <w:sz w:val="24"/>
          <w:szCs w:val="24"/>
          <w:lang w:val="en-CA"/>
        </w:rPr>
        <w:t xml:space="preserve"> The necessity of some kind of formal logical framework explains why most Chinese seminaries in the East still continue to have few options available other than to embrace systematic theology from the eyes, sieve, and words of the likes of </w:t>
      </w:r>
      <w:proofErr w:type="spellStart"/>
      <w:r w:rsidRPr="009A3A33">
        <w:rPr>
          <w:rFonts w:ascii="Times New Roman" w:eastAsia="Times New Roman" w:hAnsi="Times New Roman" w:cs="Times New Roman"/>
          <w:sz w:val="24"/>
          <w:szCs w:val="24"/>
          <w:lang w:val="en-CA"/>
        </w:rPr>
        <w:t>Berkhoff</w:t>
      </w:r>
      <w:proofErr w:type="spellEnd"/>
      <w:r w:rsidRPr="009A3A33">
        <w:rPr>
          <w:rFonts w:ascii="Times New Roman" w:eastAsia="Times New Roman" w:hAnsi="Times New Roman" w:cs="Times New Roman"/>
          <w:sz w:val="24"/>
          <w:szCs w:val="24"/>
          <w:lang w:val="en-CA"/>
        </w:rPr>
        <w:t xml:space="preserve"> or Erickson.</w:t>
      </w:r>
      <w:bookmarkStart w:id="26" w:name="_ednref20"/>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"_edn20"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[20]</w:t>
      </w:r>
      <w:r w:rsidRPr="009A3A33">
        <w:rPr>
          <w:rFonts w:ascii="Times New Roman" w:eastAsia="Times New Roman" w:hAnsi="Times New Roman" w:cs="Times New Roman"/>
          <w:sz w:val="24"/>
          <w:szCs w:val="24"/>
          <w:lang w:val="en-CA"/>
        </w:rPr>
        <w:fldChar w:fldCharType="end"/>
      </w:r>
      <w:bookmarkEnd w:id="26"/>
      <w:r w:rsidRPr="009A3A33">
        <w:rPr>
          <w:rFonts w:ascii="Times New Roman" w:eastAsia="Times New Roman" w:hAnsi="Times New Roman" w:cs="Times New Roman"/>
          <w:sz w:val="24"/>
          <w:szCs w:val="24"/>
          <w:lang w:val="en-CA"/>
        </w:rPr>
        <w:t xml:space="preserve"> On one path, one is met with cognitive dissonance in working through the word, His purpose, and the way to live. On another path, he is inevitably walking in the footprints of the intellectual imperialists. Contextualising the gospel in China also requires the intellectual expression of our faith in a non-linear, non formal ‘logic’.</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Nevertheless, the Chinese equivalents of </w:t>
      </w:r>
      <w:proofErr w:type="spellStart"/>
      <w:r w:rsidRPr="009A3A33">
        <w:rPr>
          <w:rFonts w:ascii="Times New Roman" w:eastAsia="Times New Roman" w:hAnsi="Times New Roman" w:cs="Times New Roman"/>
          <w:sz w:val="24"/>
          <w:szCs w:val="24"/>
          <w:lang w:val="en-CA"/>
        </w:rPr>
        <w:t>Irenaeus</w:t>
      </w:r>
      <w:proofErr w:type="spellEnd"/>
      <w:r w:rsidRPr="009A3A33">
        <w:rPr>
          <w:rFonts w:ascii="Times New Roman" w:eastAsia="Times New Roman" w:hAnsi="Times New Roman" w:cs="Times New Roman"/>
          <w:sz w:val="24"/>
          <w:szCs w:val="24"/>
          <w:lang w:val="en-CA"/>
        </w:rPr>
        <w:t>, Athanasius and Augustine are working. How is contextual systematic Chinese Theology being written? How does it serve as spectacles, sieve and speech for doxology of God expressed in their own unique contexts? How is the Gospel indigenised? How is Chinese language used for theological expression? This paper raises more questions than answers. We begin however with a study of the translation principle.</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27" w:name="_Toc123011339"/>
      <w:r w:rsidRPr="009A3A33">
        <w:rPr>
          <w:rFonts w:ascii="Times New Roman" w:eastAsia="Times New Roman" w:hAnsi="Times New Roman" w:cs="Times New Roman"/>
          <w:b/>
          <w:bCs/>
          <w:kern w:val="36"/>
          <w:sz w:val="24"/>
          <w:szCs w:val="24"/>
          <w:lang w:val="en-CA"/>
        </w:rPr>
        <w:t>(III) Contextualisation of the Gospel and Dao – The Translation Principle</w:t>
      </w:r>
      <w:bookmarkEnd w:id="27"/>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Andrew Walls draws this analogy, ‘politics is the art of the possible, translation is the art of the </w:t>
      </w:r>
      <w:proofErr w:type="gramStart"/>
      <w:r w:rsidRPr="009A3A33">
        <w:rPr>
          <w:rFonts w:ascii="Times New Roman" w:eastAsia="Times New Roman" w:hAnsi="Times New Roman" w:cs="Times New Roman"/>
          <w:sz w:val="24"/>
          <w:szCs w:val="24"/>
          <w:lang w:val="en-CA"/>
        </w:rPr>
        <w:t>impossible’</w:t>
      </w:r>
      <w:bookmarkStart w:id="28" w:name="_ednref21"/>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"_edn21"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[21]</w:t>
      </w:r>
      <w:r w:rsidRPr="009A3A33">
        <w:rPr>
          <w:rFonts w:ascii="Times New Roman" w:eastAsia="Times New Roman" w:hAnsi="Times New Roman" w:cs="Times New Roman"/>
          <w:sz w:val="24"/>
          <w:szCs w:val="24"/>
          <w:lang w:val="en-CA"/>
        </w:rPr>
        <w:fldChar w:fldCharType="end"/>
      </w:r>
      <w:bookmarkEnd w:id="28"/>
      <w:r w:rsidRPr="009A3A33">
        <w:rPr>
          <w:rFonts w:ascii="Times New Roman" w:eastAsia="Times New Roman" w:hAnsi="Times New Roman" w:cs="Times New Roman"/>
          <w:sz w:val="24"/>
          <w:szCs w:val="24"/>
          <w:lang w:val="en-CA"/>
        </w:rPr>
        <w:t>. By the grace of God, the impossible is being done. Despite the structural, cultural, and philosophical obstacles faced in contextualising the gospel, Christian faith has been found and rests in the divine act of translation (Jn. 1:14). God chooses to reveal Himself through our language and culture in his action of salvation for mankind. Indeed, when Word became flesh and dwelt among us, God’s speech lived with humanity. Jesus spoke our language</w:t>
      </w:r>
      <w:bookmarkStart w:id="29" w:name="_ednref22"/>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"_edn22"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[22]</w:t>
      </w:r>
      <w:r w:rsidRPr="009A3A33">
        <w:rPr>
          <w:rFonts w:ascii="Times New Roman" w:eastAsia="Times New Roman" w:hAnsi="Times New Roman" w:cs="Times New Roman"/>
          <w:sz w:val="24"/>
          <w:szCs w:val="24"/>
          <w:lang w:val="en-CA"/>
        </w:rPr>
        <w:fldChar w:fldCharType="end"/>
      </w:r>
      <w:bookmarkEnd w:id="29"/>
      <w:r w:rsidRPr="009A3A33">
        <w:rPr>
          <w:rFonts w:ascii="Times New Roman" w:eastAsia="Times New Roman" w:hAnsi="Times New Roman" w:cs="Times New Roman"/>
          <w:sz w:val="24"/>
          <w:szCs w:val="24"/>
          <w:lang w:val="en-CA"/>
        </w:rPr>
        <w:t xml:space="preserve">, lived </w:t>
      </w:r>
      <w:r w:rsidRPr="009A3A33">
        <w:rPr>
          <w:rFonts w:ascii="Times New Roman" w:eastAsia="Times New Roman" w:hAnsi="Times New Roman" w:cs="Times New Roman"/>
          <w:sz w:val="24"/>
          <w:szCs w:val="24"/>
          <w:lang w:val="en-CA"/>
        </w:rPr>
        <w:lastRenderedPageBreak/>
        <w:t>in our culture</w:t>
      </w:r>
      <w:bookmarkStart w:id="30" w:name="_ednref23"/>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"_edn23"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[23]</w:t>
      </w:r>
      <w:r w:rsidRPr="009A3A33">
        <w:rPr>
          <w:rFonts w:ascii="Times New Roman" w:eastAsia="Times New Roman" w:hAnsi="Times New Roman" w:cs="Times New Roman"/>
          <w:sz w:val="24"/>
          <w:szCs w:val="24"/>
          <w:lang w:val="en-CA"/>
        </w:rPr>
        <w:fldChar w:fldCharType="end"/>
      </w:r>
      <w:bookmarkEnd w:id="30"/>
      <w:r w:rsidRPr="009A3A33">
        <w:rPr>
          <w:rFonts w:ascii="Times New Roman" w:eastAsia="Times New Roman" w:hAnsi="Times New Roman" w:cs="Times New Roman"/>
          <w:sz w:val="24"/>
          <w:szCs w:val="24"/>
          <w:lang w:val="en-CA"/>
        </w:rPr>
        <w:t>, and exists in our time. Jesus in incarnation, a divine act of translation, becomes the author of our faith. Word became flesh is the ultimate missionary act. Word that is from the beginning translates Himself as human flesh. Word (Logos) is spoken and lives with humanity.</w:t>
      </w:r>
      <w:bookmarkStart w:id="31" w:name="_ednref24"/>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"_edn24"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[24]</w:t>
      </w:r>
      <w:r w:rsidRPr="009A3A33">
        <w:rPr>
          <w:rFonts w:ascii="Times New Roman" w:eastAsia="Times New Roman" w:hAnsi="Times New Roman" w:cs="Times New Roman"/>
          <w:sz w:val="24"/>
          <w:szCs w:val="24"/>
          <w:lang w:val="en-CA"/>
        </w:rPr>
        <w:fldChar w:fldCharType="end"/>
      </w:r>
      <w:bookmarkEnd w:id="31"/>
      <w:r w:rsidRPr="009A3A33">
        <w:rPr>
          <w:rFonts w:ascii="Times New Roman" w:eastAsia="Times New Roman" w:hAnsi="Times New Roman" w:cs="Times New Roman"/>
          <w:sz w:val="24"/>
          <w:szCs w:val="24"/>
          <w:lang w:val="en-CA"/>
        </w:rPr>
        <w:t xml:space="preserve"> Taking the case study of the translation and interpretation of logos to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this paper explores some issues in the articulation of authentic Chinese systematic theology.</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w:t>
      </w:r>
    </w:p>
    <w:p w:rsidR="009A3A33" w:rsidRPr="009A3A33" w:rsidRDefault="009A3A33" w:rsidP="009A3A33">
      <w:pPr>
        <w:keepNext/>
        <w:spacing w:before="240" w:after="60" w:line="240" w:lineRule="auto"/>
        <w:outlineLvl w:val="1"/>
        <w:rPr>
          <w:rFonts w:ascii="Arial" w:eastAsia="Times New Roman" w:hAnsi="Arial" w:cs="Arial"/>
          <w:b/>
          <w:bCs/>
          <w:i/>
          <w:iCs/>
          <w:sz w:val="28"/>
          <w:szCs w:val="28"/>
        </w:rPr>
      </w:pPr>
      <w:bookmarkStart w:id="32" w:name="_Toc123011340"/>
      <w:r w:rsidRPr="009A3A33">
        <w:rPr>
          <w:rFonts w:ascii="Times New Roman" w:eastAsia="Times New Roman" w:hAnsi="Times New Roman" w:cs="Times New Roman"/>
          <w:i/>
          <w:iCs/>
          <w:sz w:val="24"/>
          <w:szCs w:val="24"/>
          <w:lang w:val="en-CA"/>
        </w:rPr>
        <w:t xml:space="preserve">From the Hebrew </w:t>
      </w:r>
      <w:proofErr w:type="spellStart"/>
      <w:r w:rsidRPr="009A3A33">
        <w:rPr>
          <w:rFonts w:ascii="Times New Roman" w:eastAsia="Times New Roman" w:hAnsi="Times New Roman" w:cs="Times New Roman"/>
          <w:i/>
          <w:iCs/>
          <w:sz w:val="24"/>
          <w:szCs w:val="24"/>
          <w:lang w:val="en-CA"/>
        </w:rPr>
        <w:t>dabhar</w:t>
      </w:r>
      <w:proofErr w:type="spellEnd"/>
      <w:r w:rsidRPr="009A3A33">
        <w:rPr>
          <w:rFonts w:ascii="Times New Roman" w:eastAsia="Times New Roman" w:hAnsi="Times New Roman" w:cs="Times New Roman"/>
          <w:i/>
          <w:iCs/>
          <w:sz w:val="24"/>
          <w:szCs w:val="24"/>
          <w:lang w:val="en-CA"/>
        </w:rPr>
        <w:t xml:space="preserve"> to Greco-Roman logos</w:t>
      </w:r>
      <w:bookmarkEnd w:id="32"/>
      <w:r w:rsidRPr="009A3A33">
        <w:rPr>
          <w:rFonts w:ascii="Times New Roman" w:eastAsia="Times New Roman" w:hAnsi="Times New Roman" w:cs="Times New Roman"/>
          <w:i/>
          <w:iCs/>
          <w:sz w:val="24"/>
          <w:szCs w:val="24"/>
          <w:lang w:val="en-CA"/>
        </w:rPr>
        <w:t xml:space="preserve">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I</w:t>
      </w:r>
      <w:r w:rsidRPr="009A3A33">
        <w:rPr>
          <w:rFonts w:ascii="Times New Roman" w:eastAsia="Times New Roman" w:hAnsi="Times New Roman" w:cs="Times New Roman"/>
          <w:sz w:val="24"/>
          <w:szCs w:val="24"/>
        </w:rPr>
        <w:t xml:space="preserve">n the Septuagint, Logos is used to translate the Hebrew word </w:t>
      </w:r>
      <w:proofErr w:type="spellStart"/>
      <w:r w:rsidRPr="009A3A33">
        <w:rPr>
          <w:rFonts w:ascii="Times New Roman" w:eastAsia="Times New Roman" w:hAnsi="Times New Roman" w:cs="Times New Roman"/>
          <w:sz w:val="24"/>
          <w:szCs w:val="24"/>
        </w:rPr>
        <w:t>dabhar</w:t>
      </w:r>
      <w:proofErr w:type="spellEnd"/>
      <w:r w:rsidRPr="009A3A33">
        <w:rPr>
          <w:rFonts w:ascii="Times New Roman" w:eastAsia="Times New Roman" w:hAnsi="Times New Roman" w:cs="Times New Roman"/>
          <w:sz w:val="24"/>
          <w:szCs w:val="24"/>
        </w:rPr>
        <w:t xml:space="preserve">. In </w:t>
      </w:r>
      <w:bookmarkStart w:id="33" w:name="_ednref25"/>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"_edn25"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rPr>
        <w:t xml:space="preserve">Hebrew </w:t>
      </w:r>
      <w:r w:rsidRPr="009A3A33">
        <w:rPr>
          <w:rFonts w:ascii="Times New Roman" w:eastAsia="Times New Roman" w:hAnsi="Times New Roman" w:cs="Times New Roman"/>
          <w:sz w:val="24"/>
          <w:szCs w:val="24"/>
        </w:rPr>
        <w:fldChar w:fldCharType="end"/>
      </w:r>
      <w:bookmarkEnd w:id="33"/>
      <w:r w:rsidRPr="009A3A33">
        <w:rPr>
          <w:rFonts w:ascii="Times New Roman" w:eastAsia="Times New Roman" w:hAnsi="Times New Roman" w:cs="Times New Roman"/>
          <w:sz w:val="24"/>
          <w:szCs w:val="24"/>
        </w:rPr>
        <w:t xml:space="preserve">psychology, a man’s </w:t>
      </w:r>
      <w:proofErr w:type="spellStart"/>
      <w:r w:rsidRPr="009A3A33">
        <w:rPr>
          <w:rFonts w:ascii="Times New Roman" w:eastAsia="Times New Roman" w:hAnsi="Times New Roman" w:cs="Times New Roman"/>
          <w:sz w:val="24"/>
          <w:szCs w:val="24"/>
        </w:rPr>
        <w:t>dabhar</w:t>
      </w:r>
      <w:proofErr w:type="spellEnd"/>
      <w:r w:rsidRPr="009A3A33">
        <w:rPr>
          <w:rFonts w:ascii="Times New Roman" w:eastAsia="Times New Roman" w:hAnsi="Times New Roman" w:cs="Times New Roman"/>
          <w:sz w:val="24"/>
          <w:szCs w:val="24"/>
        </w:rPr>
        <w:t xml:space="preserve"> is regarded as in some sense an extension of his personality and further as possessing a substantive existence of its own.</w:t>
      </w:r>
      <w:bookmarkStart w:id="34" w:name="_ednref26"/>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"_edn26"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[25]</w:t>
      </w:r>
      <w:r w:rsidRPr="009A3A33">
        <w:rPr>
          <w:rFonts w:ascii="Times New Roman" w:eastAsia="Times New Roman" w:hAnsi="Times New Roman" w:cs="Times New Roman"/>
          <w:sz w:val="24"/>
          <w:szCs w:val="24"/>
        </w:rPr>
        <w:fldChar w:fldCharType="end"/>
      </w:r>
      <w:bookmarkEnd w:id="34"/>
      <w:r w:rsidRPr="009A3A33">
        <w:rPr>
          <w:rFonts w:ascii="Times New Roman" w:eastAsia="Times New Roman" w:hAnsi="Times New Roman" w:cs="Times New Roman"/>
          <w:sz w:val="24"/>
          <w:szCs w:val="24"/>
        </w:rPr>
        <w:t xml:space="preserve"> Hence the use of Logos to refer to the creative word of God relates with the Jewish mind. However, the translation of meaning did not stop there.</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In the prologue of John’s gospel, the most important component of meaning of Logos may well be </w:t>
      </w:r>
      <w:proofErr w:type="spellStart"/>
      <w:r w:rsidRPr="009A3A33">
        <w:rPr>
          <w:rFonts w:ascii="Times New Roman" w:eastAsia="Times New Roman" w:hAnsi="Times New Roman" w:cs="Times New Roman"/>
          <w:sz w:val="24"/>
          <w:szCs w:val="24"/>
        </w:rPr>
        <w:t>Dabhar</w:t>
      </w:r>
      <w:proofErr w:type="spellEnd"/>
      <w:r w:rsidRPr="009A3A33">
        <w:rPr>
          <w:rFonts w:ascii="Times New Roman" w:eastAsia="Times New Roman" w:hAnsi="Times New Roman" w:cs="Times New Roman"/>
          <w:sz w:val="24"/>
          <w:szCs w:val="24"/>
        </w:rPr>
        <w:t xml:space="preserve"> Yahweh, the Word of the Lord.</w:t>
      </w:r>
      <w:bookmarkStart w:id="35" w:name="_ednref27"/>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"_edn27"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[26]</w:t>
      </w:r>
      <w:r w:rsidRPr="009A3A33">
        <w:rPr>
          <w:rFonts w:ascii="Times New Roman" w:eastAsia="Times New Roman" w:hAnsi="Times New Roman" w:cs="Times New Roman"/>
          <w:sz w:val="24"/>
          <w:szCs w:val="24"/>
        </w:rPr>
        <w:fldChar w:fldCharType="end"/>
      </w:r>
      <w:bookmarkEnd w:id="35"/>
      <w:r w:rsidRPr="009A3A33">
        <w:rPr>
          <w:rFonts w:ascii="Times New Roman" w:eastAsia="Times New Roman" w:hAnsi="Times New Roman" w:cs="Times New Roman"/>
          <w:sz w:val="24"/>
          <w:szCs w:val="24"/>
        </w:rPr>
        <w:t xml:space="preserve"> Usage of Logos however does not only link with the Old Testament use of </w:t>
      </w:r>
      <w:proofErr w:type="spellStart"/>
      <w:r w:rsidRPr="009A3A33">
        <w:rPr>
          <w:rFonts w:ascii="Times New Roman" w:eastAsia="Times New Roman" w:hAnsi="Times New Roman" w:cs="Times New Roman"/>
          <w:sz w:val="24"/>
          <w:szCs w:val="24"/>
        </w:rPr>
        <w:t>dabhar</w:t>
      </w:r>
      <w:proofErr w:type="spellEnd"/>
      <w:r w:rsidRPr="009A3A33">
        <w:rPr>
          <w:rFonts w:ascii="Times New Roman" w:eastAsia="Times New Roman" w:hAnsi="Times New Roman" w:cs="Times New Roman"/>
          <w:sz w:val="24"/>
          <w:szCs w:val="24"/>
        </w:rPr>
        <w:t xml:space="preserve"> or with rabbinical teaching concerning the Torah. The context of translation of </w:t>
      </w:r>
      <w:proofErr w:type="spellStart"/>
      <w:r w:rsidRPr="009A3A33">
        <w:rPr>
          <w:rFonts w:ascii="Times New Roman" w:eastAsia="Times New Roman" w:hAnsi="Times New Roman" w:cs="Times New Roman"/>
          <w:sz w:val="24"/>
          <w:szCs w:val="24"/>
        </w:rPr>
        <w:t>Dabhar</w:t>
      </w:r>
      <w:proofErr w:type="spellEnd"/>
      <w:r w:rsidRPr="009A3A33">
        <w:rPr>
          <w:rFonts w:ascii="Times New Roman" w:eastAsia="Times New Roman" w:hAnsi="Times New Roman" w:cs="Times New Roman"/>
          <w:sz w:val="24"/>
          <w:szCs w:val="24"/>
        </w:rPr>
        <w:t xml:space="preserve"> Yahweh to logos communicates with the indigenous Greek philosophical tradition but effectively purging the original Greek logos of its pagan significance.</w:t>
      </w:r>
      <w:bookmarkStart w:id="36" w:name="_ednref28"/>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"_edn28"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[27]</w:t>
      </w:r>
      <w:r w:rsidRPr="009A3A33">
        <w:rPr>
          <w:rFonts w:ascii="Times New Roman" w:eastAsia="Times New Roman" w:hAnsi="Times New Roman" w:cs="Times New Roman"/>
          <w:sz w:val="24"/>
          <w:szCs w:val="24"/>
        </w:rPr>
        <w:fldChar w:fldCharType="end"/>
      </w:r>
      <w:bookmarkEnd w:id="36"/>
      <w:r w:rsidRPr="009A3A33">
        <w:rPr>
          <w:rFonts w:ascii="Times New Roman" w:eastAsia="Times New Roman" w:hAnsi="Times New Roman" w:cs="Times New Roman"/>
          <w:sz w:val="24"/>
          <w:szCs w:val="24"/>
        </w:rPr>
        <w:t xml:space="preserve"> The setting of logos in John’s prologue does not allow much of the original Greek significance of impersonal logos to be heard.</w:t>
      </w:r>
      <w:bookmarkStart w:id="37" w:name="_ednref29"/>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"_edn29"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[28]</w:t>
      </w:r>
      <w:r w:rsidRPr="009A3A33">
        <w:rPr>
          <w:rFonts w:ascii="Times New Roman" w:eastAsia="Times New Roman" w:hAnsi="Times New Roman" w:cs="Times New Roman"/>
          <w:sz w:val="24"/>
          <w:szCs w:val="24"/>
        </w:rPr>
        <w:fldChar w:fldCharType="end"/>
      </w:r>
      <w:bookmarkEnd w:id="37"/>
      <w:r w:rsidRPr="009A3A33">
        <w:rPr>
          <w:rFonts w:ascii="Times New Roman" w:eastAsia="Times New Roman" w:hAnsi="Times New Roman" w:cs="Times New Roman"/>
          <w:sz w:val="24"/>
          <w:szCs w:val="24"/>
        </w:rPr>
        <w:t xml:space="preserve"> John’s gospel brings the existing concepts of the supreme Godhead to a strong, almost crude word that stresses the reality of Christ’s manhood that is </w:t>
      </w:r>
      <w:proofErr w:type="spellStart"/>
      <w:r w:rsidRPr="009A3A33">
        <w:rPr>
          <w:rFonts w:ascii="Times New Roman" w:eastAsia="Times New Roman" w:hAnsi="Times New Roman" w:cs="Times New Roman"/>
          <w:sz w:val="24"/>
          <w:szCs w:val="24"/>
        </w:rPr>
        <w:t>immanent</w:t>
      </w:r>
      <w:proofErr w:type="spellEnd"/>
      <w:r w:rsidRPr="009A3A33">
        <w:rPr>
          <w:rFonts w:ascii="Times New Roman" w:eastAsia="Times New Roman" w:hAnsi="Times New Roman" w:cs="Times New Roman"/>
          <w:sz w:val="24"/>
          <w:szCs w:val="24"/>
        </w:rPr>
        <w:t xml:space="preserve"> (John 1:14). The load of this translation also brought Justin and other early Christian writers to what a period of ‘antithesis, qualified’</w:t>
      </w:r>
      <w:bookmarkStart w:id="38" w:name="_ednref30"/>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"_edn30"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[29]</w:t>
      </w:r>
      <w:r w:rsidRPr="009A3A33">
        <w:rPr>
          <w:rFonts w:ascii="Times New Roman" w:eastAsia="Times New Roman" w:hAnsi="Times New Roman" w:cs="Times New Roman"/>
          <w:sz w:val="24"/>
          <w:szCs w:val="24"/>
        </w:rPr>
        <w:fldChar w:fldCharType="end"/>
      </w:r>
      <w:bookmarkEnd w:id="38"/>
      <w:r w:rsidRPr="009A3A33">
        <w:rPr>
          <w:rFonts w:ascii="Times New Roman" w:eastAsia="Times New Roman" w:hAnsi="Times New Roman" w:cs="Times New Roman"/>
          <w:sz w:val="24"/>
          <w:szCs w:val="24"/>
        </w:rPr>
        <w:t xml:space="preserve"> where Greek philosophy become in some sense understood as preparation for Christ. Christ becomes the criterion of truth within the Greco-Roman heritage. Though early Greek readers have missed many important things about </w:t>
      </w:r>
      <w:proofErr w:type="spellStart"/>
      <w:r w:rsidRPr="009A3A33">
        <w:rPr>
          <w:rFonts w:ascii="Times New Roman" w:eastAsia="Times New Roman" w:hAnsi="Times New Roman" w:cs="Times New Roman"/>
          <w:sz w:val="24"/>
          <w:szCs w:val="24"/>
        </w:rPr>
        <w:t>Dabhar</w:t>
      </w:r>
      <w:proofErr w:type="spellEnd"/>
      <w:r w:rsidRPr="009A3A33">
        <w:rPr>
          <w:rFonts w:ascii="Times New Roman" w:eastAsia="Times New Roman" w:hAnsi="Times New Roman" w:cs="Times New Roman"/>
          <w:sz w:val="24"/>
          <w:szCs w:val="24"/>
        </w:rPr>
        <w:t xml:space="preserve"> Yahweh, the word logos did not mislead them about their salvation.</w:t>
      </w:r>
      <w:bookmarkStart w:id="39" w:name="_ednref31"/>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"_edn31"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[30]</w:t>
      </w:r>
      <w:r w:rsidRPr="009A3A33">
        <w:rPr>
          <w:rFonts w:ascii="Times New Roman" w:eastAsia="Times New Roman" w:hAnsi="Times New Roman" w:cs="Times New Roman"/>
          <w:sz w:val="24"/>
          <w:szCs w:val="24"/>
        </w:rPr>
        <w:fldChar w:fldCharType="end"/>
      </w:r>
      <w:bookmarkEnd w:id="39"/>
      <w:r w:rsidRPr="009A3A33">
        <w:rPr>
          <w:rFonts w:ascii="Times New Roman" w:eastAsia="Times New Roman" w:hAnsi="Times New Roman" w:cs="Times New Roman"/>
          <w:sz w:val="24"/>
          <w:szCs w:val="24"/>
        </w:rPr>
        <w:t xml:space="preserve">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The Hermeneutical exchange did not occur </w:t>
      </w:r>
      <w:proofErr w:type="spellStart"/>
      <w:r w:rsidRPr="009A3A33">
        <w:rPr>
          <w:rFonts w:ascii="Times New Roman" w:eastAsia="Times New Roman" w:hAnsi="Times New Roman" w:cs="Times New Roman"/>
          <w:sz w:val="24"/>
          <w:szCs w:val="24"/>
        </w:rPr>
        <w:t>uni</w:t>
      </w:r>
      <w:proofErr w:type="spellEnd"/>
      <w:r w:rsidRPr="009A3A33">
        <w:rPr>
          <w:rFonts w:ascii="Times New Roman" w:eastAsia="Times New Roman" w:hAnsi="Times New Roman" w:cs="Times New Roman"/>
          <w:sz w:val="24"/>
          <w:szCs w:val="24"/>
        </w:rPr>
        <w:t xml:space="preserve">-directionally. Use of logos doctrine by the Greeks places a hierarchy on the nature of God. This is evidenced in the writings of Justin, Origen, Clement and Tertullian. Logos is thought to be God of a weaker strain, closer to matter than spiritual. Packer points out that the Greek logos thus only served as a bridge, noting that after John’s prologue, there is no further mention of logos. This realization begs careful analysis of the Chinese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xml:space="preserve">. Discerning where the bridge ends and where there is risk of making the context become the text. In the Chinese word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the meaning has been transformed and the term became part of the spiritual and moral language of the Chinese people.</w:t>
      </w:r>
    </w:p>
    <w:p w:rsidR="009A3A33" w:rsidRPr="009A3A33" w:rsidRDefault="009A3A33" w:rsidP="009A3A33">
      <w:pPr>
        <w:spacing w:after="0" w:line="240" w:lineRule="auto"/>
        <w:rPr>
          <w:rFonts w:ascii="Times New Roman" w:eastAsia="Times New Roman" w:hAnsi="Times New Roman" w:cs="Times New Roman"/>
          <w:sz w:val="24"/>
          <w:szCs w:val="24"/>
        </w:rPr>
      </w:pPr>
      <w:proofErr w:type="gramStart"/>
      <w:r w:rsidRPr="009A3A33">
        <w:rPr>
          <w:rFonts w:ascii="Times New Roman" w:eastAsia="Times New Roman" w:hAnsi="Times New Roman" w:cs="Times New Roman"/>
          <w:sz w:val="24"/>
          <w:szCs w:val="24"/>
        </w:rPr>
        <w:t>Walls highlights</w:t>
      </w:r>
      <w:proofErr w:type="gramEnd"/>
      <w:r w:rsidRPr="009A3A33">
        <w:rPr>
          <w:rFonts w:ascii="Times New Roman" w:eastAsia="Times New Roman" w:hAnsi="Times New Roman" w:cs="Times New Roman"/>
          <w:sz w:val="24"/>
          <w:szCs w:val="24"/>
        </w:rPr>
        <w:t xml:space="preserve"> a still more daring translation done informally by Jewish Christians. Acts 11:20 tells of unnamed believers from Cyprus and Cyrene who spoke to Greeks in Antioch about “the Lord Jesus”. Jesus, previously presented as Messiah (Savior of Israel), is given the title </w:t>
      </w:r>
      <w:proofErr w:type="spellStart"/>
      <w:r w:rsidRPr="009A3A33">
        <w:rPr>
          <w:rFonts w:ascii="Times New Roman" w:eastAsia="Times New Roman" w:hAnsi="Times New Roman" w:cs="Times New Roman"/>
          <w:sz w:val="24"/>
          <w:szCs w:val="24"/>
        </w:rPr>
        <w:t>Kyrios</w:t>
      </w:r>
      <w:proofErr w:type="spellEnd"/>
      <w:r w:rsidRPr="009A3A33">
        <w:rPr>
          <w:rFonts w:ascii="Times New Roman" w:eastAsia="Times New Roman" w:hAnsi="Times New Roman" w:cs="Times New Roman"/>
          <w:sz w:val="24"/>
          <w:szCs w:val="24"/>
        </w:rPr>
        <w:t xml:space="preserve"> in the Hellenistic-pagan context, the name given for cult divinities.</w:t>
      </w:r>
      <w:bookmarkStart w:id="40" w:name="_ednref32"/>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"_edn32"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[31]</w:t>
      </w:r>
      <w:r w:rsidRPr="009A3A33">
        <w:rPr>
          <w:rFonts w:ascii="Times New Roman" w:eastAsia="Times New Roman" w:hAnsi="Times New Roman" w:cs="Times New Roman"/>
          <w:sz w:val="24"/>
          <w:szCs w:val="24"/>
        </w:rPr>
        <w:fldChar w:fldCharType="end"/>
      </w:r>
      <w:bookmarkEnd w:id="40"/>
      <w:r w:rsidRPr="009A3A33">
        <w:rPr>
          <w:rFonts w:ascii="Times New Roman" w:eastAsia="Times New Roman" w:hAnsi="Times New Roman" w:cs="Times New Roman"/>
          <w:sz w:val="24"/>
          <w:szCs w:val="24"/>
        </w:rPr>
        <w:t xml:space="preserve"> This has huge implications for contextualizing the gospel. We shall discuss in the </w:t>
      </w:r>
      <w:proofErr w:type="spellStart"/>
      <w:r w:rsidRPr="009A3A33">
        <w:rPr>
          <w:rFonts w:ascii="Times New Roman" w:eastAsia="Times New Roman" w:hAnsi="Times New Roman" w:cs="Times New Roman"/>
          <w:sz w:val="24"/>
          <w:szCs w:val="24"/>
        </w:rPr>
        <w:t>folowing</w:t>
      </w:r>
      <w:proofErr w:type="spellEnd"/>
      <w:r w:rsidRPr="009A3A33">
        <w:rPr>
          <w:rFonts w:ascii="Times New Roman" w:eastAsia="Times New Roman" w:hAnsi="Times New Roman" w:cs="Times New Roman"/>
          <w:sz w:val="24"/>
          <w:szCs w:val="24"/>
        </w:rPr>
        <w:t xml:space="preserve"> section the different nuances of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xml:space="preserve"> and potential misleads.</w:t>
      </w:r>
      <w:r w:rsidRPr="009A3A33">
        <w:rPr>
          <w:rFonts w:ascii="Times New Roman" w:eastAsia="Times New Roman" w:hAnsi="Times New Roman" w:cs="Times New Roman"/>
          <w:sz w:val="24"/>
          <w:szCs w:val="24"/>
          <w:lang w:val="en-CA"/>
        </w:rPr>
        <w:t xml:space="preserve">          </w:t>
      </w:r>
    </w:p>
    <w:p w:rsidR="009A3A33" w:rsidRPr="009A3A33" w:rsidRDefault="009A3A33" w:rsidP="009A3A33">
      <w:pPr>
        <w:keepNext/>
        <w:spacing w:before="240" w:after="60" w:line="240" w:lineRule="auto"/>
        <w:outlineLvl w:val="1"/>
        <w:rPr>
          <w:rFonts w:ascii="Arial" w:eastAsia="Times New Roman" w:hAnsi="Arial" w:cs="Arial"/>
          <w:b/>
          <w:bCs/>
          <w:i/>
          <w:iCs/>
          <w:sz w:val="28"/>
          <w:szCs w:val="28"/>
        </w:rPr>
      </w:pPr>
      <w:bookmarkStart w:id="41" w:name="_Toc123011341"/>
      <w:r w:rsidRPr="009A3A33">
        <w:rPr>
          <w:rFonts w:ascii="Times New Roman" w:eastAsia="Times New Roman" w:hAnsi="Times New Roman" w:cs="Times New Roman"/>
          <w:i/>
          <w:iCs/>
          <w:sz w:val="24"/>
          <w:szCs w:val="24"/>
          <w:lang w:val="en-CA"/>
        </w:rPr>
        <w:t>From the Greco-Roman Logos to Chinese Dao</w:t>
      </w:r>
      <w:bookmarkEnd w:id="41"/>
      <w:r w:rsidRPr="009A3A33">
        <w:rPr>
          <w:rFonts w:ascii="Times New Roman" w:eastAsia="Times New Roman" w:hAnsi="Times New Roman" w:cs="Times New Roman"/>
          <w:i/>
          <w:iCs/>
          <w:sz w:val="24"/>
          <w:szCs w:val="24"/>
          <w:lang w:val="en-CA"/>
        </w:rPr>
        <w:t xml:space="preserve">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John Calvin in his commentary on John 1 points out his wonder at what had induced the </w:t>
      </w:r>
      <w:proofErr w:type="spellStart"/>
      <w:r w:rsidRPr="009A3A33">
        <w:rPr>
          <w:rFonts w:ascii="Times New Roman" w:eastAsia="Times New Roman" w:hAnsi="Times New Roman" w:cs="Times New Roman"/>
          <w:sz w:val="24"/>
          <w:szCs w:val="24"/>
          <w:lang w:val="en-CA"/>
        </w:rPr>
        <w:t>Latins</w:t>
      </w:r>
      <w:proofErr w:type="spellEnd"/>
      <w:r w:rsidRPr="009A3A33">
        <w:rPr>
          <w:rFonts w:ascii="Times New Roman" w:eastAsia="Times New Roman" w:hAnsi="Times New Roman" w:cs="Times New Roman"/>
          <w:sz w:val="24"/>
          <w:szCs w:val="24"/>
          <w:lang w:val="en-CA"/>
        </w:rPr>
        <w:t xml:space="preserve"> to translate logos as </w:t>
      </w:r>
      <w:proofErr w:type="gramStart"/>
      <w:r w:rsidRPr="009A3A33">
        <w:rPr>
          <w:rFonts w:ascii="Times New Roman" w:eastAsia="Times New Roman" w:hAnsi="Times New Roman" w:cs="Times New Roman"/>
          <w:sz w:val="24"/>
          <w:szCs w:val="24"/>
          <w:lang w:val="en-CA"/>
        </w:rPr>
        <w:t>Verbum ,</w:t>
      </w:r>
      <w:proofErr w:type="gramEnd"/>
      <w:r w:rsidRPr="009A3A33">
        <w:rPr>
          <w:rFonts w:ascii="Times New Roman" w:eastAsia="Times New Roman" w:hAnsi="Times New Roman" w:cs="Times New Roman"/>
          <w:sz w:val="24"/>
          <w:szCs w:val="24"/>
          <w:lang w:val="en-CA"/>
        </w:rPr>
        <w:t xml:space="preserve"> which is closer in meaning to the Greek word </w:t>
      </w:r>
      <w:proofErr w:type="spellStart"/>
      <w:r w:rsidRPr="009A3A33">
        <w:rPr>
          <w:rFonts w:ascii="Times New Roman" w:eastAsia="Times New Roman" w:hAnsi="Times New Roman" w:cs="Times New Roman"/>
          <w:sz w:val="24"/>
          <w:szCs w:val="24"/>
          <w:lang w:val="en-CA"/>
        </w:rPr>
        <w:t>rhema</w:t>
      </w:r>
      <w:proofErr w:type="spellEnd"/>
      <w:r w:rsidRPr="009A3A33">
        <w:rPr>
          <w:rFonts w:ascii="Times New Roman" w:eastAsia="Times New Roman" w:hAnsi="Times New Roman" w:cs="Times New Roman"/>
          <w:sz w:val="24"/>
          <w:szCs w:val="24"/>
          <w:lang w:val="en-CA"/>
        </w:rPr>
        <w:t>. Calvin writes, ‘</w:t>
      </w:r>
      <w:r w:rsidRPr="009A3A33">
        <w:rPr>
          <w:rFonts w:ascii="Times New Roman" w:eastAsia="Times New Roman" w:hAnsi="Times New Roman" w:cs="Times New Roman"/>
          <w:sz w:val="24"/>
          <w:szCs w:val="24"/>
        </w:rPr>
        <w:t xml:space="preserve">But granting that they had some plausible reason, still it cannot be denied that </w:t>
      </w:r>
      <w:proofErr w:type="spellStart"/>
      <w:r w:rsidRPr="009A3A33">
        <w:rPr>
          <w:rFonts w:ascii="Times New Roman" w:eastAsia="Times New Roman" w:hAnsi="Times New Roman" w:cs="Times New Roman"/>
          <w:sz w:val="24"/>
          <w:szCs w:val="24"/>
        </w:rPr>
        <w:t>Sermo</w:t>
      </w:r>
      <w:proofErr w:type="spellEnd"/>
      <w:r w:rsidRPr="009A3A33">
        <w:rPr>
          <w:rFonts w:ascii="Times New Roman" w:eastAsia="Times New Roman" w:hAnsi="Times New Roman" w:cs="Times New Roman"/>
          <w:sz w:val="24"/>
          <w:szCs w:val="24"/>
        </w:rPr>
        <w:t xml:space="preserve"> (the Speech) would have been far more appropriate. Hence it is evident, what barbarous tyranny </w:t>
      </w:r>
      <w:r w:rsidRPr="009A3A33">
        <w:rPr>
          <w:rFonts w:ascii="Times New Roman" w:eastAsia="Times New Roman" w:hAnsi="Times New Roman" w:cs="Times New Roman"/>
          <w:sz w:val="24"/>
          <w:szCs w:val="24"/>
        </w:rPr>
        <w:lastRenderedPageBreak/>
        <w:t>was exercised by the theologians of the Sorbonne who teased and stormed at Erasmus in such a manner, because he had changed a single word for the better.’</w:t>
      </w:r>
      <w:bookmarkStart w:id="42" w:name="_ednref33"/>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"_edn33"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[32]</w:t>
      </w:r>
      <w:r w:rsidRPr="009A3A33">
        <w:rPr>
          <w:rFonts w:ascii="Times New Roman" w:eastAsia="Times New Roman" w:hAnsi="Times New Roman" w:cs="Times New Roman"/>
          <w:sz w:val="24"/>
          <w:szCs w:val="24"/>
        </w:rPr>
        <w:fldChar w:fldCharType="end"/>
      </w:r>
      <w:bookmarkEnd w:id="42"/>
      <w:r w:rsidRPr="009A3A33">
        <w:rPr>
          <w:rFonts w:ascii="Times New Roman" w:eastAsia="Times New Roman" w:hAnsi="Times New Roman" w:cs="Times New Roman"/>
          <w:sz w:val="24"/>
          <w:szCs w:val="24"/>
        </w:rPr>
        <w:t xml:space="preserve"> Erasmus has changed the word </w:t>
      </w:r>
      <w:proofErr w:type="spellStart"/>
      <w:r w:rsidRPr="009A3A33">
        <w:rPr>
          <w:rFonts w:ascii="Times New Roman" w:eastAsia="Times New Roman" w:hAnsi="Times New Roman" w:cs="Times New Roman"/>
          <w:sz w:val="24"/>
          <w:szCs w:val="24"/>
        </w:rPr>
        <w:t>Sermo</w:t>
      </w:r>
      <w:proofErr w:type="spellEnd"/>
      <w:r w:rsidRPr="009A3A33">
        <w:rPr>
          <w:rFonts w:ascii="Times New Roman" w:eastAsia="Times New Roman" w:hAnsi="Times New Roman" w:cs="Times New Roman"/>
          <w:sz w:val="24"/>
          <w:szCs w:val="24"/>
        </w:rPr>
        <w:t xml:space="preserve"> for a better, Verbum.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A similar battle was fought over use of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xml:space="preserve"> or speech to translate the word logos in </w:t>
      </w:r>
      <w:proofErr w:type="spellStart"/>
      <w:r w:rsidRPr="009A3A33">
        <w:rPr>
          <w:rFonts w:ascii="Times New Roman" w:eastAsia="Times New Roman" w:hAnsi="Times New Roman" w:cs="Times New Roman"/>
          <w:sz w:val="24"/>
          <w:szCs w:val="24"/>
        </w:rPr>
        <w:t>Jn</w:t>
      </w:r>
      <w:proofErr w:type="spellEnd"/>
      <w:r w:rsidRPr="009A3A33">
        <w:rPr>
          <w:rFonts w:ascii="Times New Roman" w:eastAsia="Times New Roman" w:hAnsi="Times New Roman" w:cs="Times New Roman"/>
          <w:sz w:val="24"/>
          <w:szCs w:val="24"/>
        </w:rPr>
        <w:t xml:space="preserve"> 1.</w:t>
      </w:r>
      <w:bookmarkStart w:id="43" w:name="_ednref34"/>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"_edn34"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[33]</w:t>
      </w:r>
      <w:r w:rsidRPr="009A3A33">
        <w:rPr>
          <w:rFonts w:ascii="Times New Roman" w:eastAsia="Times New Roman" w:hAnsi="Times New Roman" w:cs="Times New Roman"/>
          <w:sz w:val="24"/>
          <w:szCs w:val="24"/>
        </w:rPr>
        <w:fldChar w:fldCharType="end"/>
      </w:r>
      <w:bookmarkEnd w:id="43"/>
      <w:r w:rsidRPr="009A3A33">
        <w:rPr>
          <w:rFonts w:ascii="Times New Roman" w:eastAsia="Times New Roman" w:hAnsi="Times New Roman" w:cs="Times New Roman"/>
          <w:sz w:val="24"/>
          <w:szCs w:val="24"/>
        </w:rPr>
        <w:t xml:space="preserve"> The word speech in Chinese is relatively free from religious connotations and literally translates as the ‘spoken word’. On the contrary, on the cultural-philosophical soil of China, Dao breathes of Daoism.</w:t>
      </w:r>
      <w:bookmarkStart w:id="44" w:name="_ednref35"/>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"_edn35"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[34]</w:t>
      </w:r>
      <w:r w:rsidRPr="009A3A33">
        <w:rPr>
          <w:rFonts w:ascii="Times New Roman" w:eastAsia="Times New Roman" w:hAnsi="Times New Roman" w:cs="Times New Roman"/>
          <w:sz w:val="24"/>
          <w:szCs w:val="24"/>
        </w:rPr>
        <w:fldChar w:fldCharType="end"/>
      </w:r>
      <w:bookmarkEnd w:id="44"/>
      <w:r w:rsidRPr="009A3A33">
        <w:rPr>
          <w:rFonts w:ascii="Times New Roman" w:eastAsia="Times New Roman" w:hAnsi="Times New Roman" w:cs="Times New Roman"/>
          <w:sz w:val="24"/>
          <w:szCs w:val="24"/>
        </w:rPr>
        <w:t xml:space="preserve"> </w:t>
      </w:r>
      <w:proofErr w:type="spellStart"/>
      <w:r w:rsidRPr="009A3A33">
        <w:rPr>
          <w:rFonts w:ascii="Times New Roman" w:eastAsia="Times New Roman" w:hAnsi="Times New Roman" w:cs="Times New Roman"/>
          <w:sz w:val="24"/>
          <w:szCs w:val="24"/>
        </w:rPr>
        <w:t>Laozhu</w:t>
      </w:r>
      <w:proofErr w:type="spellEnd"/>
      <w:r w:rsidRPr="009A3A33">
        <w:rPr>
          <w:rFonts w:ascii="Times New Roman" w:eastAsia="Times New Roman" w:hAnsi="Times New Roman" w:cs="Times New Roman"/>
          <w:sz w:val="24"/>
          <w:szCs w:val="24"/>
        </w:rPr>
        <w:t xml:space="preserve"> was the sage of Taoism. Dao has however infiltrated all of Chinese life as evidenced by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xml:space="preserve">-de as the word for ‘morality’, </w:t>
      </w:r>
      <w:proofErr w:type="spellStart"/>
      <w:r w:rsidRPr="009A3A33">
        <w:rPr>
          <w:rFonts w:ascii="Times New Roman" w:eastAsia="Times New Roman" w:hAnsi="Times New Roman" w:cs="Times New Roman"/>
          <w:sz w:val="24"/>
          <w:szCs w:val="24"/>
        </w:rPr>
        <w:t>dao-li</w:t>
      </w:r>
      <w:proofErr w:type="spellEnd"/>
      <w:r w:rsidRPr="009A3A33">
        <w:rPr>
          <w:rFonts w:ascii="Times New Roman" w:eastAsia="Times New Roman" w:hAnsi="Times New Roman" w:cs="Times New Roman"/>
          <w:sz w:val="24"/>
          <w:szCs w:val="24"/>
        </w:rPr>
        <w:t xml:space="preserve"> as the word for ‘reason’, and </w:t>
      </w:r>
      <w:proofErr w:type="spellStart"/>
      <w:r w:rsidRPr="009A3A33">
        <w:rPr>
          <w:rFonts w:ascii="Times New Roman" w:eastAsia="Times New Roman" w:hAnsi="Times New Roman" w:cs="Times New Roman"/>
          <w:sz w:val="24"/>
          <w:szCs w:val="24"/>
        </w:rPr>
        <w:t>dao-lu</w:t>
      </w:r>
      <w:proofErr w:type="spellEnd"/>
      <w:r w:rsidRPr="009A3A33">
        <w:rPr>
          <w:rFonts w:ascii="Times New Roman" w:eastAsia="Times New Roman" w:hAnsi="Times New Roman" w:cs="Times New Roman"/>
          <w:sz w:val="24"/>
          <w:szCs w:val="24"/>
        </w:rPr>
        <w:t xml:space="preserve"> as the word for ‘way or direction’ Additionally, the word for ‘heresy or evil’ is </w:t>
      </w:r>
      <w:proofErr w:type="spellStart"/>
      <w:r w:rsidRPr="009A3A33">
        <w:rPr>
          <w:rFonts w:ascii="Times New Roman" w:eastAsia="Times New Roman" w:hAnsi="Times New Roman" w:cs="Times New Roman"/>
          <w:sz w:val="24"/>
          <w:szCs w:val="24"/>
        </w:rPr>
        <w:t>xie-dao</w:t>
      </w:r>
      <w:proofErr w:type="spellEnd"/>
      <w:r w:rsidRPr="009A3A33">
        <w:rPr>
          <w:rFonts w:ascii="Times New Roman" w:eastAsia="Times New Roman" w:hAnsi="Times New Roman" w:cs="Times New Roman"/>
          <w:sz w:val="24"/>
          <w:szCs w:val="24"/>
        </w:rPr>
        <w:t xml:space="preserve">. Christianity has to battle an ethnocentric people with high moral ideals derived through millenniums of ancient culture and history. The religiosity, morality and ethics of the Chinese people are intimately twined with understanding of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xml:space="preserve">. Dao has occupied the minds of Chinese philosophers long before the bible, or the incarnation or resurrection event.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Dao is the Chinese theistic view of God. Hence Chinese Christians need to be aware that with all the desire for </w:t>
      </w:r>
      <w:proofErr w:type="spellStart"/>
      <w:r w:rsidRPr="009A3A33">
        <w:rPr>
          <w:rFonts w:ascii="Times New Roman" w:eastAsia="Times New Roman" w:hAnsi="Times New Roman" w:cs="Times New Roman"/>
          <w:sz w:val="24"/>
          <w:szCs w:val="24"/>
        </w:rPr>
        <w:t>ektypal</w:t>
      </w:r>
      <w:proofErr w:type="spellEnd"/>
      <w:r w:rsidRPr="009A3A33">
        <w:rPr>
          <w:rFonts w:ascii="Times New Roman" w:eastAsia="Times New Roman" w:hAnsi="Times New Roman" w:cs="Times New Roman"/>
          <w:sz w:val="24"/>
          <w:szCs w:val="24"/>
        </w:rPr>
        <w:t xml:space="preserve"> knowledge</w:t>
      </w:r>
      <w:bookmarkStart w:id="45" w:name="_ednref36"/>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"_edn36"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[35]</w:t>
      </w:r>
      <w:r w:rsidRPr="009A3A33">
        <w:rPr>
          <w:rFonts w:ascii="Times New Roman" w:eastAsia="Times New Roman" w:hAnsi="Times New Roman" w:cs="Times New Roman"/>
          <w:sz w:val="24"/>
          <w:szCs w:val="24"/>
        </w:rPr>
        <w:fldChar w:fldCharType="end"/>
      </w:r>
      <w:bookmarkEnd w:id="45"/>
      <w:r w:rsidRPr="009A3A33">
        <w:rPr>
          <w:rFonts w:ascii="Times New Roman" w:eastAsia="Times New Roman" w:hAnsi="Times New Roman" w:cs="Times New Roman"/>
          <w:sz w:val="24"/>
          <w:szCs w:val="24"/>
        </w:rPr>
        <w:t xml:space="preserve"> of God, to follow the ‘analogy of faith’ and refining Chinese philosophy, there is the constant threat of ‘</w:t>
      </w:r>
      <w:proofErr w:type="spellStart"/>
      <w:r w:rsidRPr="009A3A33">
        <w:rPr>
          <w:rFonts w:ascii="Times New Roman" w:eastAsia="Times New Roman" w:hAnsi="Times New Roman" w:cs="Times New Roman"/>
          <w:sz w:val="24"/>
          <w:szCs w:val="24"/>
        </w:rPr>
        <w:t>relativizing</w:t>
      </w:r>
      <w:proofErr w:type="spellEnd"/>
      <w:r w:rsidRPr="009A3A33">
        <w:rPr>
          <w:rFonts w:ascii="Times New Roman" w:eastAsia="Times New Roman" w:hAnsi="Times New Roman" w:cs="Times New Roman"/>
          <w:sz w:val="24"/>
          <w:szCs w:val="24"/>
        </w:rPr>
        <w:t xml:space="preserve"> biblical teaching by reference to axioms and absolutes’</w:t>
      </w:r>
      <w:bookmarkStart w:id="46" w:name="_ednref37"/>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"_edn37"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[36]</w:t>
      </w:r>
      <w:r w:rsidRPr="009A3A33">
        <w:rPr>
          <w:rFonts w:ascii="Times New Roman" w:eastAsia="Times New Roman" w:hAnsi="Times New Roman" w:cs="Times New Roman"/>
          <w:sz w:val="24"/>
          <w:szCs w:val="24"/>
        </w:rPr>
        <w:fldChar w:fldCharType="end"/>
      </w:r>
      <w:bookmarkEnd w:id="46"/>
      <w:r w:rsidRPr="009A3A33">
        <w:rPr>
          <w:rFonts w:ascii="Times New Roman" w:eastAsia="Times New Roman" w:hAnsi="Times New Roman" w:cs="Times New Roman"/>
          <w:sz w:val="24"/>
          <w:szCs w:val="24"/>
        </w:rPr>
        <w:t xml:space="preserve"> from Dao before it becomes ‘God breathed’</w:t>
      </w:r>
      <w:bookmarkStart w:id="47" w:name="_ednref38"/>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"_edn38"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[37]</w:t>
      </w:r>
      <w:r w:rsidRPr="009A3A33">
        <w:rPr>
          <w:rFonts w:ascii="Times New Roman" w:eastAsia="Times New Roman" w:hAnsi="Times New Roman" w:cs="Times New Roman"/>
          <w:sz w:val="24"/>
          <w:szCs w:val="24"/>
        </w:rPr>
        <w:fldChar w:fldCharType="end"/>
      </w:r>
      <w:bookmarkEnd w:id="47"/>
      <w:r w:rsidRPr="009A3A33">
        <w:rPr>
          <w:rFonts w:ascii="Times New Roman" w:eastAsia="Times New Roman" w:hAnsi="Times New Roman" w:cs="Times New Roman"/>
          <w:sz w:val="24"/>
          <w:szCs w:val="24"/>
        </w:rPr>
        <w:t xml:space="preserve">. The task of Chinese theology demands an engagement with the worldview of </w:t>
      </w:r>
      <w:proofErr w:type="spellStart"/>
      <w:r w:rsidRPr="009A3A33">
        <w:rPr>
          <w:rFonts w:ascii="Times New Roman" w:eastAsia="Times New Roman" w:hAnsi="Times New Roman" w:cs="Times New Roman"/>
          <w:sz w:val="24"/>
          <w:szCs w:val="24"/>
        </w:rPr>
        <w:t>dao</w:t>
      </w:r>
      <w:proofErr w:type="spellEnd"/>
      <w:r w:rsidRPr="009A3A33">
        <w:rPr>
          <w:rFonts w:ascii="Times New Roman" w:eastAsia="Times New Roman" w:hAnsi="Times New Roman" w:cs="Times New Roman"/>
          <w:sz w:val="24"/>
          <w:szCs w:val="24"/>
        </w:rPr>
        <w:t xml:space="preserve"> so that it becomes ‘captive’ fully to Christ, hence ‘liberated’ to become the ontological, </w:t>
      </w:r>
      <w:proofErr w:type="spellStart"/>
      <w:r w:rsidRPr="009A3A33">
        <w:rPr>
          <w:rFonts w:ascii="Times New Roman" w:eastAsia="Times New Roman" w:hAnsi="Times New Roman" w:cs="Times New Roman"/>
          <w:sz w:val="24"/>
          <w:szCs w:val="24"/>
        </w:rPr>
        <w:t>soteriological</w:t>
      </w:r>
      <w:proofErr w:type="spellEnd"/>
      <w:r w:rsidRPr="009A3A33">
        <w:rPr>
          <w:rFonts w:ascii="Times New Roman" w:eastAsia="Times New Roman" w:hAnsi="Times New Roman" w:cs="Times New Roman"/>
          <w:sz w:val="24"/>
          <w:szCs w:val="24"/>
        </w:rPr>
        <w:t>, moral, ethical, sociological, and political center of all things.</w:t>
      </w:r>
    </w:p>
    <w:p w:rsidR="009A3A33" w:rsidRPr="009A3A33" w:rsidRDefault="009A3A33" w:rsidP="009A3A33">
      <w:pPr>
        <w:keepNext/>
        <w:spacing w:before="240" w:after="60" w:line="240" w:lineRule="auto"/>
        <w:outlineLvl w:val="1"/>
        <w:rPr>
          <w:rFonts w:ascii="Arial" w:eastAsia="Times New Roman" w:hAnsi="Arial" w:cs="Arial"/>
          <w:b/>
          <w:bCs/>
          <w:i/>
          <w:iCs/>
          <w:sz w:val="28"/>
          <w:szCs w:val="28"/>
        </w:rPr>
      </w:pPr>
      <w:bookmarkStart w:id="48" w:name="_Toc123011342"/>
      <w:r w:rsidRPr="009A3A33">
        <w:rPr>
          <w:rFonts w:ascii="Times New Roman" w:eastAsia="Times New Roman" w:hAnsi="Times New Roman" w:cs="Times New Roman"/>
          <w:i/>
          <w:iCs/>
          <w:sz w:val="24"/>
          <w:szCs w:val="24"/>
          <w:lang w:val="en-CA"/>
        </w:rPr>
        <w:t>Dao Pointing to the Basis of Wisdom</w:t>
      </w:r>
      <w:bookmarkEnd w:id="48"/>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The pagan Greek logos, </w:t>
      </w:r>
      <w:r w:rsidRPr="009A3A33">
        <w:rPr>
          <w:rFonts w:ascii="Times New Roman" w:eastAsia="Times New Roman" w:hAnsi="Times New Roman" w:cs="Times New Roman"/>
          <w:sz w:val="24"/>
          <w:szCs w:val="24"/>
        </w:rPr>
        <w:t xml:space="preserve">as used by </w:t>
      </w:r>
      <w:proofErr w:type="spellStart"/>
      <w:r w:rsidRPr="009A3A33">
        <w:rPr>
          <w:rFonts w:ascii="Times New Roman" w:eastAsia="Times New Roman" w:hAnsi="Times New Roman" w:cs="Times New Roman"/>
          <w:sz w:val="24"/>
          <w:szCs w:val="24"/>
        </w:rPr>
        <w:t>Herakleitos</w:t>
      </w:r>
      <w:proofErr w:type="spellEnd"/>
      <w:r w:rsidRPr="009A3A33">
        <w:rPr>
          <w:rFonts w:ascii="Times New Roman" w:eastAsia="Times New Roman" w:hAnsi="Times New Roman" w:cs="Times New Roman"/>
          <w:sz w:val="24"/>
          <w:szCs w:val="24"/>
        </w:rPr>
        <w:t xml:space="preserve"> around 600 B.C., designate the divine reason or plan which co-ordinates a changing universe.</w:t>
      </w:r>
      <w:bookmarkStart w:id="49" w:name="_ednref39"/>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"_edn39"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[38]</w:t>
      </w:r>
      <w:r w:rsidRPr="009A3A33">
        <w:rPr>
          <w:rFonts w:ascii="Times New Roman" w:eastAsia="Times New Roman" w:hAnsi="Times New Roman" w:cs="Times New Roman"/>
          <w:sz w:val="24"/>
          <w:szCs w:val="24"/>
        </w:rPr>
        <w:fldChar w:fldCharType="end"/>
      </w:r>
      <w:bookmarkEnd w:id="49"/>
      <w:r w:rsidRPr="009A3A33">
        <w:rPr>
          <w:rFonts w:ascii="Times New Roman" w:eastAsia="Times New Roman" w:hAnsi="Times New Roman" w:cs="Times New Roman"/>
          <w:sz w:val="24"/>
          <w:szCs w:val="24"/>
        </w:rPr>
        <w:t xml:space="preserve"> </w:t>
      </w:r>
      <w:proofErr w:type="spellStart"/>
      <w:r w:rsidRPr="009A3A33">
        <w:rPr>
          <w:rFonts w:ascii="Times New Roman" w:eastAsia="Times New Roman" w:hAnsi="Times New Roman" w:cs="Times New Roman"/>
          <w:sz w:val="24"/>
          <w:szCs w:val="24"/>
        </w:rPr>
        <w:t>Stoa</w:t>
      </w:r>
      <w:proofErr w:type="spellEnd"/>
      <w:r w:rsidRPr="009A3A33">
        <w:rPr>
          <w:rFonts w:ascii="Times New Roman" w:eastAsia="Times New Roman" w:hAnsi="Times New Roman" w:cs="Times New Roman"/>
          <w:sz w:val="24"/>
          <w:szCs w:val="24"/>
        </w:rPr>
        <w:t xml:space="preserve"> later used it as a term of psychology and metaphysics to signify the divine power of function by which the universe is given unity, coherence and meaning (logos </w:t>
      </w:r>
      <w:proofErr w:type="spellStart"/>
      <w:r w:rsidRPr="009A3A33">
        <w:rPr>
          <w:rFonts w:ascii="Times New Roman" w:eastAsia="Times New Roman" w:hAnsi="Times New Roman" w:cs="Times New Roman"/>
          <w:sz w:val="24"/>
          <w:szCs w:val="24"/>
        </w:rPr>
        <w:t>spermatikos</w:t>
      </w:r>
      <w:proofErr w:type="spellEnd"/>
      <w:r w:rsidRPr="009A3A33">
        <w:rPr>
          <w:rFonts w:ascii="Times New Roman" w:eastAsia="Times New Roman" w:hAnsi="Times New Roman" w:cs="Times New Roman"/>
          <w:sz w:val="24"/>
          <w:szCs w:val="24"/>
        </w:rPr>
        <w:t xml:space="preserve">), which like seed, gives form to unformed matter. Man is made in accordance with the same principle, and is himself said to possess logos, both inwardly (logos </w:t>
      </w:r>
      <w:proofErr w:type="spellStart"/>
      <w:r w:rsidRPr="009A3A33">
        <w:rPr>
          <w:rFonts w:ascii="Times New Roman" w:eastAsia="Times New Roman" w:hAnsi="Times New Roman" w:cs="Times New Roman"/>
          <w:sz w:val="24"/>
          <w:szCs w:val="24"/>
        </w:rPr>
        <w:t>endiathetos</w:t>
      </w:r>
      <w:proofErr w:type="spellEnd"/>
      <w:r w:rsidRPr="009A3A33">
        <w:rPr>
          <w:rFonts w:ascii="Times New Roman" w:eastAsia="Times New Roman" w:hAnsi="Times New Roman" w:cs="Times New Roman"/>
          <w:sz w:val="24"/>
          <w:szCs w:val="24"/>
        </w:rPr>
        <w:t xml:space="preserve">, reason), and outwardly, expressed as speech (logos </w:t>
      </w:r>
      <w:proofErr w:type="spellStart"/>
      <w:r w:rsidRPr="009A3A33">
        <w:rPr>
          <w:rFonts w:ascii="Times New Roman" w:eastAsia="Times New Roman" w:hAnsi="Times New Roman" w:cs="Times New Roman"/>
          <w:sz w:val="24"/>
          <w:szCs w:val="24"/>
        </w:rPr>
        <w:t>prophorikos</w:t>
      </w:r>
      <w:proofErr w:type="spellEnd"/>
      <w:r w:rsidRPr="009A3A33">
        <w:rPr>
          <w:rFonts w:ascii="Times New Roman" w:eastAsia="Times New Roman" w:hAnsi="Times New Roman" w:cs="Times New Roman"/>
          <w:sz w:val="24"/>
          <w:szCs w:val="24"/>
        </w:rPr>
        <w:t>).</w:t>
      </w:r>
      <w:bookmarkStart w:id="50" w:name="_ednref40"/>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"_edn40"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[39]</w:t>
      </w:r>
      <w:r w:rsidRPr="009A3A33">
        <w:rPr>
          <w:rFonts w:ascii="Times New Roman" w:eastAsia="Times New Roman" w:hAnsi="Times New Roman" w:cs="Times New Roman"/>
          <w:sz w:val="24"/>
          <w:szCs w:val="24"/>
        </w:rPr>
        <w:fldChar w:fldCharType="end"/>
      </w:r>
      <w:bookmarkEnd w:id="50"/>
      <w:r w:rsidRPr="009A3A33">
        <w:rPr>
          <w:rFonts w:ascii="Times New Roman" w:eastAsia="Times New Roman" w:hAnsi="Times New Roman" w:cs="Times New Roman"/>
          <w:sz w:val="24"/>
          <w:szCs w:val="24"/>
        </w:rPr>
        <w:t xml:space="preserve"> </w:t>
      </w:r>
      <w:bookmarkStart w:id="51" w:name="_ednref41"/>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"_edn41"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4"/>
          <w:szCs w:val="24"/>
          <w:u w:val="single"/>
          <w:vertAlign w:val="superscript"/>
        </w:rPr>
        <w:t>[40]</w:t>
      </w:r>
      <w:r w:rsidRPr="009A3A33">
        <w:rPr>
          <w:rFonts w:ascii="Times New Roman" w:eastAsia="Times New Roman" w:hAnsi="Times New Roman" w:cs="Times New Roman"/>
          <w:sz w:val="24"/>
          <w:szCs w:val="24"/>
        </w:rPr>
        <w:fldChar w:fldCharType="end"/>
      </w:r>
      <w:bookmarkEnd w:id="51"/>
      <w:r w:rsidRPr="009A3A33">
        <w:rPr>
          <w:rFonts w:ascii="Times New Roman" w:eastAsia="Times New Roman" w:hAnsi="Times New Roman" w:cs="Times New Roman"/>
          <w:sz w:val="24"/>
          <w:szCs w:val="24"/>
        </w:rPr>
        <w:t xml:space="preserve"> Prior to New Testament usage of Logos, the term already has rich associations with divine communication or revelation.  The pagan </w:t>
      </w:r>
      <w:proofErr w:type="gramStart"/>
      <w:r w:rsidRPr="009A3A33">
        <w:rPr>
          <w:rFonts w:ascii="Times New Roman" w:eastAsia="Times New Roman" w:hAnsi="Times New Roman" w:cs="Times New Roman"/>
          <w:sz w:val="24"/>
          <w:szCs w:val="24"/>
        </w:rPr>
        <w:t>logos has</w:t>
      </w:r>
      <w:proofErr w:type="gramEnd"/>
      <w:r w:rsidRPr="009A3A33">
        <w:rPr>
          <w:rFonts w:ascii="Times New Roman" w:eastAsia="Times New Roman" w:hAnsi="Times New Roman" w:cs="Times New Roman"/>
          <w:sz w:val="24"/>
          <w:szCs w:val="24"/>
        </w:rPr>
        <w:t xml:space="preserve"> a </w:t>
      </w:r>
      <w:proofErr w:type="spellStart"/>
      <w:r w:rsidRPr="009A3A33">
        <w:rPr>
          <w:rFonts w:ascii="Times New Roman" w:eastAsia="Times New Roman" w:hAnsi="Times New Roman" w:cs="Times New Roman"/>
          <w:sz w:val="24"/>
          <w:szCs w:val="24"/>
        </w:rPr>
        <w:t>sophia</w:t>
      </w:r>
      <w:proofErr w:type="spellEnd"/>
      <w:r w:rsidRPr="009A3A33">
        <w:rPr>
          <w:rFonts w:ascii="Times New Roman" w:eastAsia="Times New Roman" w:hAnsi="Times New Roman" w:cs="Times New Roman"/>
          <w:sz w:val="24"/>
          <w:szCs w:val="24"/>
        </w:rPr>
        <w:t xml:space="preserve"> tradition that had long existed. </w:t>
      </w:r>
    </w:p>
    <w:p w:rsidR="009A3A33" w:rsidRPr="009A3A33" w:rsidRDefault="009A3A33" w:rsidP="009A3A33">
      <w:pPr>
        <w:spacing w:after="0" w:line="240" w:lineRule="auto"/>
        <w:rPr>
          <w:rFonts w:ascii="Times New Roman" w:eastAsia="Times New Roman" w:hAnsi="Times New Roman" w:cs="Times New Roman"/>
          <w:sz w:val="24"/>
          <w:szCs w:val="24"/>
        </w:rPr>
      </w:pPr>
      <w:proofErr w:type="spellStart"/>
      <w:r w:rsidRPr="009A3A33">
        <w:rPr>
          <w:rFonts w:ascii="Times New Roman" w:eastAsia="Times New Roman" w:hAnsi="Times New Roman" w:cs="Times New Roman"/>
          <w:sz w:val="24"/>
          <w:szCs w:val="24"/>
        </w:rPr>
        <w:t>Laozhu’s</w:t>
      </w:r>
      <w:proofErr w:type="spellEnd"/>
      <w:r w:rsidRPr="009A3A33">
        <w:rPr>
          <w:rFonts w:ascii="Times New Roman" w:eastAsia="Times New Roman" w:hAnsi="Times New Roman" w:cs="Times New Roman"/>
          <w:sz w:val="24"/>
          <w:szCs w:val="24"/>
        </w:rPr>
        <w:t xml:space="preserve"> writing speaks of wisdom in creation, a changeless principle which he could not name. For short of a greater or better word, he calls it Dao. Section XXV of the eighty one sections’ poetry and sayings communicates Dao and relationship with creation.</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“Before creation a presence existed</w:t>
      </w:r>
      <w:proofErr w:type="gramStart"/>
      <w:r w:rsidRPr="009A3A33">
        <w:rPr>
          <w:rFonts w:ascii="Times New Roman" w:eastAsia="Times New Roman" w:hAnsi="Times New Roman" w:cs="Times New Roman"/>
          <w:sz w:val="24"/>
          <w:szCs w:val="24"/>
        </w:rPr>
        <w:t>,</w:t>
      </w:r>
      <w:proofErr w:type="gramEnd"/>
      <w:r w:rsidRPr="009A3A33">
        <w:rPr>
          <w:rFonts w:ascii="Times New Roman" w:eastAsia="Times New Roman" w:hAnsi="Times New Roman" w:cs="Times New Roman"/>
          <w:sz w:val="24"/>
          <w:szCs w:val="24"/>
        </w:rPr>
        <w:br/>
        <w:t>Self-contained, complete (born before heaven and earth),</w:t>
      </w:r>
      <w:r w:rsidRPr="009A3A33">
        <w:rPr>
          <w:rFonts w:ascii="Times New Roman" w:eastAsia="Times New Roman" w:hAnsi="Times New Roman" w:cs="Times New Roman"/>
          <w:sz w:val="24"/>
          <w:szCs w:val="24"/>
        </w:rPr>
        <w:br/>
        <w:t xml:space="preserve">Formless, voiceless, </w:t>
      </w:r>
      <w:proofErr w:type="spellStart"/>
      <w:r w:rsidRPr="009A3A33">
        <w:rPr>
          <w:rFonts w:ascii="Times New Roman" w:eastAsia="Times New Roman" w:hAnsi="Times New Roman" w:cs="Times New Roman"/>
          <w:sz w:val="24"/>
          <w:szCs w:val="24"/>
        </w:rPr>
        <w:t>mateless</w:t>
      </w:r>
      <w:proofErr w:type="spellEnd"/>
      <w:r w:rsidRPr="009A3A33">
        <w:rPr>
          <w:rFonts w:ascii="Times New Roman" w:eastAsia="Times New Roman" w:hAnsi="Times New Roman" w:cs="Times New Roman"/>
          <w:sz w:val="24"/>
          <w:szCs w:val="24"/>
        </w:rPr>
        <w:t xml:space="preserve"> (standing alone),</w:t>
      </w:r>
      <w:r w:rsidRPr="009A3A33">
        <w:rPr>
          <w:rFonts w:ascii="Times New Roman" w:eastAsia="Times New Roman" w:hAnsi="Times New Roman" w:cs="Times New Roman"/>
          <w:sz w:val="24"/>
          <w:szCs w:val="24"/>
        </w:rPr>
        <w:br/>
        <w:t>Changeless,</w:t>
      </w:r>
      <w:r w:rsidRPr="009A3A33">
        <w:rPr>
          <w:rFonts w:ascii="Times New Roman" w:eastAsia="Times New Roman" w:hAnsi="Times New Roman" w:cs="Times New Roman"/>
          <w:sz w:val="24"/>
          <w:szCs w:val="24"/>
        </w:rPr>
        <w:br/>
        <w:t>Which yet pervaded itself (ever present and in motion)</w:t>
      </w:r>
      <w:r w:rsidRPr="009A3A33">
        <w:rPr>
          <w:rFonts w:ascii="Times New Roman" w:eastAsia="Times New Roman" w:hAnsi="Times New Roman" w:cs="Times New Roman"/>
          <w:sz w:val="24"/>
          <w:szCs w:val="24"/>
        </w:rPr>
        <w:br/>
        <w:t>With unending motherhood.</w:t>
      </w:r>
      <w:r w:rsidRPr="009A3A33">
        <w:rPr>
          <w:rFonts w:ascii="Times New Roman" w:eastAsia="Times New Roman" w:hAnsi="Times New Roman" w:cs="Times New Roman"/>
          <w:sz w:val="24"/>
          <w:szCs w:val="24"/>
        </w:rPr>
        <w:br/>
        <w:t xml:space="preserve">Though there can be no name for it (I do not know its name), </w:t>
      </w:r>
      <w:r w:rsidRPr="009A3A33">
        <w:rPr>
          <w:rFonts w:ascii="Times New Roman" w:eastAsia="Times New Roman" w:hAnsi="Times New Roman" w:cs="Times New Roman"/>
          <w:sz w:val="24"/>
          <w:szCs w:val="24"/>
        </w:rPr>
        <w:br/>
      </w:r>
      <w:r w:rsidRPr="009A3A33">
        <w:rPr>
          <w:rFonts w:ascii="Times New Roman" w:eastAsia="Times New Roman" w:hAnsi="Times New Roman" w:cs="Times New Roman"/>
          <w:sz w:val="24"/>
          <w:szCs w:val="24"/>
          <w:lang w:val="en-CA"/>
        </w:rPr>
        <w:t>I have called it ‘the way of life.’(Dao)</w:t>
      </w:r>
      <w:r w:rsidRPr="009A3A33">
        <w:rPr>
          <w:rFonts w:ascii="Times New Roman" w:eastAsia="Times New Roman" w:hAnsi="Times New Roman" w:cs="Times New Roman"/>
          <w:sz w:val="24"/>
          <w:szCs w:val="24"/>
        </w:rPr>
        <w:br/>
      </w:r>
      <w:r w:rsidRPr="009A3A33">
        <w:rPr>
          <w:rFonts w:ascii="Times New Roman" w:eastAsia="Times New Roman" w:hAnsi="Times New Roman" w:cs="Times New Roman"/>
          <w:sz w:val="24"/>
          <w:szCs w:val="24"/>
          <w:lang w:val="en-CA"/>
        </w:rPr>
        <w:t>Perhaps I should have called it ‘the fullness of life,’</w:t>
      </w:r>
      <w:proofErr w:type="gramStart"/>
      <w:r w:rsidRPr="009A3A33">
        <w:rPr>
          <w:rFonts w:ascii="Times New Roman" w:eastAsia="Times New Roman" w:hAnsi="Times New Roman" w:cs="Times New Roman"/>
          <w:sz w:val="24"/>
          <w:szCs w:val="24"/>
          <w:lang w:val="en-CA"/>
        </w:rPr>
        <w:t>”</w:t>
      </w:r>
      <w:bookmarkStart w:id="52" w:name="_ednref42"/>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"_edn42"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[41]</w:t>
      </w:r>
      <w:r w:rsidRPr="009A3A33">
        <w:rPr>
          <w:rFonts w:ascii="Times New Roman" w:eastAsia="Times New Roman" w:hAnsi="Times New Roman" w:cs="Times New Roman"/>
          <w:sz w:val="24"/>
          <w:szCs w:val="24"/>
          <w:lang w:val="en-CA"/>
        </w:rPr>
        <w:fldChar w:fldCharType="end"/>
      </w:r>
      <w:bookmarkEnd w:id="52"/>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Legend has it that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was born 604 B.C. Western Christian philosophers would have considered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as a pagan philosopher like </w:t>
      </w:r>
      <w:proofErr w:type="spellStart"/>
      <w:r w:rsidRPr="009A3A33">
        <w:rPr>
          <w:rFonts w:ascii="Times New Roman" w:eastAsia="Times New Roman" w:hAnsi="Times New Roman" w:cs="Times New Roman"/>
          <w:sz w:val="24"/>
          <w:szCs w:val="24"/>
          <w:lang w:val="en-CA"/>
        </w:rPr>
        <w:t>Herakleitos</w:t>
      </w:r>
      <w:proofErr w:type="spellEnd"/>
      <w:r w:rsidRPr="009A3A33">
        <w:rPr>
          <w:rFonts w:ascii="Times New Roman" w:eastAsia="Times New Roman" w:hAnsi="Times New Roman" w:cs="Times New Roman"/>
          <w:sz w:val="24"/>
          <w:szCs w:val="24"/>
          <w:lang w:val="en-CA"/>
        </w:rPr>
        <w:t xml:space="preserve">. Liang </w:t>
      </w:r>
      <w:proofErr w:type="spellStart"/>
      <w:r w:rsidRPr="009A3A33">
        <w:rPr>
          <w:rFonts w:ascii="Times New Roman" w:eastAsia="Times New Roman" w:hAnsi="Times New Roman" w:cs="Times New Roman"/>
          <w:sz w:val="24"/>
          <w:szCs w:val="24"/>
          <w:lang w:val="en-CA"/>
        </w:rPr>
        <w:t>Ch’i-chao</w:t>
      </w:r>
      <w:proofErr w:type="spellEnd"/>
      <w:r w:rsidRPr="009A3A33">
        <w:rPr>
          <w:rFonts w:ascii="Times New Roman" w:eastAsia="Times New Roman" w:hAnsi="Times New Roman" w:cs="Times New Roman"/>
          <w:sz w:val="24"/>
          <w:szCs w:val="24"/>
          <w:lang w:val="en-CA"/>
        </w:rPr>
        <w:t xml:space="preserve"> (1873-1929) puts it helpfully to clarify meaning of Chinese philosophy: ‘The literal translation of Chinese academic </w:t>
      </w:r>
      <w:r w:rsidRPr="009A3A33">
        <w:rPr>
          <w:rFonts w:ascii="Times New Roman" w:eastAsia="Times New Roman" w:hAnsi="Times New Roman" w:cs="Times New Roman"/>
          <w:sz w:val="24"/>
          <w:szCs w:val="24"/>
          <w:lang w:val="en-CA"/>
        </w:rPr>
        <w:lastRenderedPageBreak/>
        <w:t>thought as philosophy is rather misleading. If we borrow the term, it should be qualified as ‘philosophy of life’. Chinese philosophy took for its starting point the study of human beings, in which the most important subject was how to behave as a man, how one can truly be called a man, and what kind of relationships exists among men’.</w:t>
      </w:r>
      <w:bookmarkStart w:id="53" w:name="_ednref43"/>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"_edn43"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[42]</w:t>
      </w:r>
      <w:r w:rsidRPr="009A3A33">
        <w:rPr>
          <w:rFonts w:ascii="Times New Roman" w:eastAsia="Times New Roman" w:hAnsi="Times New Roman" w:cs="Times New Roman"/>
          <w:sz w:val="24"/>
          <w:szCs w:val="24"/>
          <w:lang w:val="en-CA"/>
        </w:rPr>
        <w:fldChar w:fldCharType="end"/>
      </w:r>
      <w:bookmarkEnd w:id="53"/>
      <w:r w:rsidRPr="009A3A33">
        <w:rPr>
          <w:rFonts w:ascii="Times New Roman" w:eastAsia="Times New Roman" w:hAnsi="Times New Roman" w:cs="Times New Roman"/>
          <w:sz w:val="24"/>
          <w:szCs w:val="24"/>
          <w:lang w:val="en-CA"/>
        </w:rPr>
        <w:t xml:space="preserve"> Part III of the paper will attempt to tackle the relational aspect of ‘philosophy of life’ in the Chinese mind.</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Greek logos, despite pagan philosophy (</w:t>
      </w:r>
      <w:proofErr w:type="spellStart"/>
      <w:r w:rsidRPr="009A3A33">
        <w:rPr>
          <w:rFonts w:ascii="Times New Roman" w:eastAsia="Times New Roman" w:hAnsi="Times New Roman" w:cs="Times New Roman"/>
          <w:sz w:val="24"/>
          <w:szCs w:val="24"/>
          <w:lang w:val="en-CA"/>
        </w:rPr>
        <w:t>philo</w:t>
      </w:r>
      <w:proofErr w:type="spellEnd"/>
      <w:r w:rsidRPr="009A3A33">
        <w:rPr>
          <w:rFonts w:ascii="Times New Roman" w:eastAsia="Times New Roman" w:hAnsi="Times New Roman" w:cs="Times New Roman"/>
          <w:sz w:val="24"/>
          <w:szCs w:val="24"/>
          <w:lang w:val="en-CA"/>
        </w:rPr>
        <w:t xml:space="preserve">-, ‘love of’, </w:t>
      </w:r>
      <w:proofErr w:type="spellStart"/>
      <w:r w:rsidRPr="009A3A33">
        <w:rPr>
          <w:rFonts w:ascii="Times New Roman" w:eastAsia="Times New Roman" w:hAnsi="Times New Roman" w:cs="Times New Roman"/>
          <w:sz w:val="24"/>
          <w:szCs w:val="24"/>
          <w:lang w:val="en-CA"/>
        </w:rPr>
        <w:t>sophia</w:t>
      </w:r>
      <w:proofErr w:type="spellEnd"/>
      <w:r w:rsidRPr="009A3A33">
        <w:rPr>
          <w:rFonts w:ascii="Times New Roman" w:eastAsia="Times New Roman" w:hAnsi="Times New Roman" w:cs="Times New Roman"/>
          <w:sz w:val="24"/>
          <w:szCs w:val="24"/>
          <w:lang w:val="en-CA"/>
        </w:rPr>
        <w:t xml:space="preserve">, ‘wisdom’), with all the baggage of Greek wisdom tradition and their implications on creation motif, is baptised, informed, and transformed for use in scriptures. Dao does not refer itself to wisdom but points to presence of ‘a fullness of life’, who is self contained, complete, and changeless. Dao according to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is the creator of all things. Dao, which is subsequently used in the bible, like the use of Greek logos, has similarly picked up the broken pagan pieces and transformed for the purposes of His reign.</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We see usage of the doctrine of creation in teaching wisdom in the Old Testament. Bruce </w:t>
      </w:r>
      <w:proofErr w:type="spellStart"/>
      <w:r w:rsidRPr="009A3A33">
        <w:rPr>
          <w:rFonts w:ascii="Times New Roman" w:eastAsia="Times New Roman" w:hAnsi="Times New Roman" w:cs="Times New Roman"/>
          <w:sz w:val="24"/>
          <w:szCs w:val="24"/>
          <w:lang w:val="en-CA"/>
        </w:rPr>
        <w:t>Waltke</w:t>
      </w:r>
      <w:proofErr w:type="spellEnd"/>
      <w:r w:rsidRPr="009A3A33">
        <w:rPr>
          <w:rFonts w:ascii="Times New Roman" w:eastAsia="Times New Roman" w:hAnsi="Times New Roman" w:cs="Times New Roman"/>
          <w:sz w:val="24"/>
          <w:szCs w:val="24"/>
          <w:lang w:val="en-CA"/>
        </w:rPr>
        <w:t xml:space="preserve"> helpfully highlights the pattern of creation motif mentioned in the book of Proverbs. Two poems depict the creation of the world (3:19-20; 8:22-31). Seven proverbs deal with creation of human beings (14:31; 16:4, 11; 17:5; 20:12; 22:2; 29:13). Augur’s poem (30:2-4) uses the ‘doctrine of creation as a premise for teaching wisdom’.</w:t>
      </w:r>
      <w:bookmarkStart w:id="54" w:name="_ednref44"/>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"_edn44"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[43]</w:t>
      </w:r>
      <w:r w:rsidRPr="009A3A33">
        <w:rPr>
          <w:rFonts w:ascii="Times New Roman" w:eastAsia="Times New Roman" w:hAnsi="Times New Roman" w:cs="Times New Roman"/>
          <w:sz w:val="24"/>
          <w:szCs w:val="24"/>
          <w:lang w:val="en-CA"/>
        </w:rPr>
        <w:fldChar w:fldCharType="end"/>
      </w:r>
      <w:bookmarkEnd w:id="54"/>
      <w:r w:rsidRPr="009A3A33">
        <w:rPr>
          <w:rFonts w:ascii="Times New Roman" w:eastAsia="Times New Roman" w:hAnsi="Times New Roman" w:cs="Times New Roman"/>
          <w:sz w:val="24"/>
          <w:szCs w:val="24"/>
          <w:lang w:val="en-CA"/>
        </w:rPr>
        <w:t xml:space="preserve"> ‘All the references to creation are totally consistent with teachings elsewhere in the bible about creation. The (Proverbs) poems also depict creation in  imagery and expressions drawn from pagan myths without borrowing their theology…Apart from this faith, the sage’s arguments based on creation lose much of their cogency.’</w:t>
      </w:r>
      <w:bookmarkStart w:id="55" w:name="_ednref45"/>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"_edn45"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[44]</w:t>
      </w:r>
      <w:r w:rsidRPr="009A3A33">
        <w:rPr>
          <w:rFonts w:ascii="Times New Roman" w:eastAsia="Times New Roman" w:hAnsi="Times New Roman" w:cs="Times New Roman"/>
          <w:sz w:val="24"/>
          <w:szCs w:val="24"/>
          <w:lang w:val="en-CA"/>
        </w:rPr>
        <w:fldChar w:fldCharType="end"/>
      </w:r>
      <w:bookmarkEnd w:id="55"/>
      <w:r w:rsidRPr="009A3A33">
        <w:rPr>
          <w:rFonts w:ascii="Times New Roman" w:eastAsia="Times New Roman" w:hAnsi="Times New Roman" w:cs="Times New Roman"/>
          <w:sz w:val="24"/>
          <w:szCs w:val="24"/>
          <w:lang w:val="en-CA"/>
        </w:rPr>
        <w:t xml:space="preserve"> Contextual theology has to beware of wisdom and creational motifs in the original Chinese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Apart from faith in the pre-existent Creator, </w:t>
      </w:r>
      <w:proofErr w:type="spellStart"/>
      <w:r w:rsidRPr="009A3A33">
        <w:rPr>
          <w:rFonts w:ascii="Times New Roman" w:eastAsia="Times New Roman" w:hAnsi="Times New Roman" w:cs="Times New Roman"/>
          <w:sz w:val="24"/>
          <w:szCs w:val="24"/>
          <w:lang w:val="en-CA"/>
        </w:rPr>
        <w:t>Laotzu’s</w:t>
      </w:r>
      <w:proofErr w:type="spellEnd"/>
      <w:r w:rsidRPr="009A3A33">
        <w:rPr>
          <w:rFonts w:ascii="Times New Roman" w:eastAsia="Times New Roman" w:hAnsi="Times New Roman" w:cs="Times New Roman"/>
          <w:sz w:val="24"/>
          <w:szCs w:val="24"/>
          <w:lang w:val="en-CA"/>
        </w:rPr>
        <w:t xml:space="preserve"> philosophy (of life) and seeking of wisdom does not lead to ‘fullness of life’. Pagan philosophy is however not discarded. Just as fragments from Egyptian fabric and Canaanite gold is used in the construction of the Tabernacle and the ark of covenant, God takes up our broken pieces for His worship. </w:t>
      </w:r>
      <w:proofErr w:type="spellStart"/>
      <w:r w:rsidRPr="009A3A33">
        <w:rPr>
          <w:rFonts w:ascii="Times New Roman" w:eastAsia="Times New Roman" w:hAnsi="Times New Roman" w:cs="Times New Roman"/>
          <w:sz w:val="24"/>
          <w:szCs w:val="24"/>
          <w:lang w:val="en-CA"/>
        </w:rPr>
        <w:t>Laozhu’s</w:t>
      </w:r>
      <w:proofErr w:type="spellEnd"/>
      <w:r w:rsidRPr="009A3A33">
        <w:rPr>
          <w:rFonts w:ascii="Times New Roman" w:eastAsia="Times New Roman" w:hAnsi="Times New Roman" w:cs="Times New Roman"/>
          <w:sz w:val="24"/>
          <w:szCs w:val="24"/>
          <w:lang w:val="en-CA"/>
        </w:rPr>
        <w:t xml:space="preserve"> Dao can be used to illustrate ‘creation ex-nihilo, therefore standing against all forms of </w:t>
      </w:r>
      <w:proofErr w:type="gramStart"/>
      <w:r w:rsidRPr="009A3A33">
        <w:rPr>
          <w:rFonts w:ascii="Times New Roman" w:eastAsia="Times New Roman" w:hAnsi="Times New Roman" w:cs="Times New Roman"/>
          <w:sz w:val="24"/>
          <w:szCs w:val="24"/>
          <w:lang w:val="en-CA"/>
        </w:rPr>
        <w:t>pantheism’</w:t>
      </w:r>
      <w:bookmarkStart w:id="56" w:name="_ednref46"/>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"_edn46"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[45]</w:t>
      </w:r>
      <w:r w:rsidRPr="009A3A33">
        <w:rPr>
          <w:rFonts w:ascii="Times New Roman" w:eastAsia="Times New Roman" w:hAnsi="Times New Roman" w:cs="Times New Roman"/>
          <w:sz w:val="24"/>
          <w:szCs w:val="24"/>
          <w:lang w:val="en-CA"/>
        </w:rPr>
        <w:fldChar w:fldCharType="end"/>
      </w:r>
      <w:bookmarkEnd w:id="56"/>
      <w:r w:rsidRPr="009A3A33">
        <w:rPr>
          <w:rFonts w:ascii="Times New Roman" w:eastAsia="Times New Roman" w:hAnsi="Times New Roman" w:cs="Times New Roman"/>
          <w:sz w:val="24"/>
          <w:szCs w:val="24"/>
          <w:lang w:val="en-CA"/>
        </w:rPr>
        <w:t xml:space="preserve">. This poem of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also affirms the ‘utter and </w:t>
      </w:r>
      <w:proofErr w:type="spellStart"/>
      <w:r w:rsidRPr="009A3A33">
        <w:rPr>
          <w:rFonts w:ascii="Times New Roman" w:eastAsia="Times New Roman" w:hAnsi="Times New Roman" w:cs="Times New Roman"/>
          <w:sz w:val="24"/>
          <w:szCs w:val="24"/>
          <w:lang w:val="en-CA"/>
        </w:rPr>
        <w:t>unqualifiable</w:t>
      </w:r>
      <w:proofErr w:type="spellEnd"/>
      <w:r w:rsidRPr="009A3A33">
        <w:rPr>
          <w:rFonts w:ascii="Times New Roman" w:eastAsia="Times New Roman" w:hAnsi="Times New Roman" w:cs="Times New Roman"/>
          <w:sz w:val="24"/>
          <w:szCs w:val="24"/>
          <w:lang w:val="en-CA"/>
        </w:rPr>
        <w:t xml:space="preserve"> dependence of all </w:t>
      </w:r>
      <w:proofErr w:type="gramStart"/>
      <w:r w:rsidRPr="009A3A33">
        <w:rPr>
          <w:rFonts w:ascii="Times New Roman" w:eastAsia="Times New Roman" w:hAnsi="Times New Roman" w:cs="Times New Roman"/>
          <w:sz w:val="24"/>
          <w:szCs w:val="24"/>
          <w:lang w:val="en-CA"/>
        </w:rPr>
        <w:t>things’</w:t>
      </w:r>
      <w:bookmarkStart w:id="57" w:name="_ednref47"/>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"_edn47"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[46]</w:t>
      </w:r>
      <w:r w:rsidRPr="009A3A33">
        <w:rPr>
          <w:rFonts w:ascii="Times New Roman" w:eastAsia="Times New Roman" w:hAnsi="Times New Roman" w:cs="Times New Roman"/>
          <w:sz w:val="24"/>
          <w:szCs w:val="24"/>
          <w:lang w:val="en-CA"/>
        </w:rPr>
        <w:fldChar w:fldCharType="end"/>
      </w:r>
      <w:bookmarkEnd w:id="57"/>
      <w:r w:rsidRPr="009A3A33">
        <w:rPr>
          <w:rFonts w:ascii="Times New Roman" w:eastAsia="Times New Roman" w:hAnsi="Times New Roman" w:cs="Times New Roman"/>
          <w:sz w:val="24"/>
          <w:szCs w:val="24"/>
          <w:lang w:val="en-CA"/>
        </w:rPr>
        <w:t xml:space="preserve"> upon a transcendent God. It also testifies to a name of God that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did not know of, but for far short of a greater word, Dao was used. Dao later became miraculously used in the translation of John 1:1. The philosophical attachment without its pagan </w:t>
      </w:r>
      <w:proofErr w:type="gramStart"/>
      <w:r w:rsidRPr="009A3A33">
        <w:rPr>
          <w:rFonts w:ascii="Times New Roman" w:eastAsia="Times New Roman" w:hAnsi="Times New Roman" w:cs="Times New Roman"/>
          <w:sz w:val="24"/>
          <w:szCs w:val="24"/>
          <w:lang w:val="en-CA"/>
        </w:rPr>
        <w:t>ideologies</w:t>
      </w:r>
      <w:bookmarkStart w:id="58" w:name="_ednref48"/>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"_edn48"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[47]</w:t>
      </w:r>
      <w:r w:rsidRPr="009A3A33">
        <w:rPr>
          <w:rFonts w:ascii="Times New Roman" w:eastAsia="Times New Roman" w:hAnsi="Times New Roman" w:cs="Times New Roman"/>
          <w:sz w:val="24"/>
          <w:szCs w:val="24"/>
          <w:lang w:val="en-CA"/>
        </w:rPr>
        <w:fldChar w:fldCharType="end"/>
      </w:r>
      <w:bookmarkEnd w:id="58"/>
      <w:r w:rsidRPr="009A3A33">
        <w:rPr>
          <w:rFonts w:ascii="Times New Roman" w:eastAsia="Times New Roman" w:hAnsi="Times New Roman" w:cs="Times New Roman"/>
          <w:sz w:val="24"/>
          <w:szCs w:val="24"/>
          <w:lang w:val="en-CA"/>
        </w:rPr>
        <w:t xml:space="preserve"> is helpful for comprehensibility for the Chinese mind, leading to revelation of the truth. Dao becomes flesh, and lives even with the Chinese language and culture, the ‘speech’ to it and transforming it, points all to the way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to ‘fullness of life’.</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59" w:name="_Toc123011343"/>
      <w:r w:rsidRPr="009A3A33">
        <w:rPr>
          <w:rFonts w:ascii="Times New Roman" w:eastAsia="Times New Roman" w:hAnsi="Times New Roman" w:cs="Times New Roman"/>
          <w:b/>
          <w:bCs/>
          <w:kern w:val="36"/>
          <w:sz w:val="24"/>
          <w:szCs w:val="24"/>
          <w:lang w:val="en-CA"/>
        </w:rPr>
        <w:t>(IV) Dao as Prolegomena (way in) – The Indigenisation Principle</w:t>
      </w:r>
      <w:bookmarkEnd w:id="59"/>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The vice chairman of the TSPM</w:t>
      </w:r>
      <w:bookmarkStart w:id="60" w:name="_ednref49"/>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"_edn49"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[48]</w:t>
      </w:r>
      <w:r w:rsidRPr="009A3A33">
        <w:rPr>
          <w:rFonts w:ascii="Times New Roman" w:eastAsia="Times New Roman" w:hAnsi="Times New Roman" w:cs="Times New Roman"/>
          <w:sz w:val="24"/>
          <w:szCs w:val="24"/>
          <w:lang w:val="en-CA"/>
        </w:rPr>
        <w:fldChar w:fldCharType="end"/>
      </w:r>
      <w:bookmarkEnd w:id="60"/>
      <w:r w:rsidRPr="009A3A33">
        <w:rPr>
          <w:rFonts w:ascii="Times New Roman" w:eastAsia="Times New Roman" w:hAnsi="Times New Roman" w:cs="Times New Roman"/>
          <w:sz w:val="24"/>
          <w:szCs w:val="24"/>
          <w:lang w:val="en-CA"/>
        </w:rPr>
        <w:t>, Rev. Matthew Cheng says that ‘the objective of theological construction in China is for Christian theology to be contextualised with Chinese culture or the incarnation of Logos into China.’</w:t>
      </w:r>
      <w:bookmarkStart w:id="61" w:name="_ednref50"/>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"_edn50"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[49]</w:t>
      </w:r>
      <w:r w:rsidRPr="009A3A33">
        <w:rPr>
          <w:rFonts w:ascii="Times New Roman" w:eastAsia="Times New Roman" w:hAnsi="Times New Roman" w:cs="Times New Roman"/>
          <w:sz w:val="24"/>
          <w:szCs w:val="24"/>
          <w:lang w:val="en-CA"/>
        </w:rPr>
        <w:fldChar w:fldCharType="end"/>
      </w:r>
      <w:bookmarkEnd w:id="61"/>
      <w:r w:rsidRPr="009A3A33">
        <w:rPr>
          <w:rFonts w:ascii="Times New Roman" w:eastAsia="Times New Roman" w:hAnsi="Times New Roman" w:cs="Times New Roman"/>
          <w:sz w:val="24"/>
          <w:szCs w:val="24"/>
          <w:lang w:val="en-CA"/>
        </w:rPr>
        <w:t xml:space="preserve"> Rev. Cheng in reference to Logos echoes </w:t>
      </w:r>
      <w:proofErr w:type="spellStart"/>
      <w:r w:rsidRPr="009A3A33">
        <w:rPr>
          <w:rFonts w:ascii="Times New Roman" w:eastAsia="Times New Roman" w:hAnsi="Times New Roman" w:cs="Times New Roman"/>
          <w:sz w:val="24"/>
          <w:szCs w:val="24"/>
          <w:lang w:val="en-CA"/>
        </w:rPr>
        <w:t>Hwa</w:t>
      </w:r>
      <w:proofErr w:type="spellEnd"/>
      <w:r w:rsidRPr="009A3A33">
        <w:rPr>
          <w:rFonts w:ascii="Times New Roman" w:eastAsia="Times New Roman" w:hAnsi="Times New Roman" w:cs="Times New Roman"/>
          <w:sz w:val="24"/>
          <w:szCs w:val="24"/>
          <w:lang w:val="en-CA"/>
        </w:rPr>
        <w:t xml:space="preserve"> Yung, that ‘translation is rooted in incarnation.’</w:t>
      </w:r>
      <w:bookmarkStart w:id="62" w:name="_ednref51"/>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"_edn51"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[50]</w:t>
      </w:r>
      <w:r w:rsidRPr="009A3A33">
        <w:rPr>
          <w:rFonts w:ascii="Times New Roman" w:eastAsia="Times New Roman" w:hAnsi="Times New Roman" w:cs="Times New Roman"/>
          <w:sz w:val="24"/>
          <w:szCs w:val="24"/>
          <w:lang w:val="en-CA"/>
        </w:rPr>
        <w:fldChar w:fldCharType="end"/>
      </w:r>
      <w:bookmarkEnd w:id="62"/>
      <w:r w:rsidRPr="009A3A33">
        <w:rPr>
          <w:rFonts w:ascii="Times New Roman" w:eastAsia="Times New Roman" w:hAnsi="Times New Roman" w:cs="Times New Roman"/>
          <w:sz w:val="24"/>
          <w:szCs w:val="24"/>
          <w:lang w:val="en-CA"/>
        </w:rPr>
        <w:t xml:space="preserve"> Regardless of whether Rev. Cheng understood the implications of what he says in the context of a sociological theology of China, the discussion leads us to Walls’ indigenizing principle:</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“He [God] does not wait to tidy up our ideas [our way of reasoning and making meaning, even from the stance of political-sociological idealism] any more than He waits to tidy up our behaviour [highly significant for a virtue philosophy where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as way to an ideal, virtuous life is the objective for man] before He accepts us sinners into His family…The impossibility of separating an individual from his social relationships and thus from his society leads to one </w:t>
      </w:r>
      <w:r w:rsidRPr="009A3A33">
        <w:rPr>
          <w:rFonts w:ascii="Times New Roman" w:eastAsia="Times New Roman" w:hAnsi="Times New Roman" w:cs="Times New Roman"/>
          <w:sz w:val="24"/>
          <w:szCs w:val="24"/>
          <w:lang w:val="en-CA"/>
        </w:rPr>
        <w:lastRenderedPageBreak/>
        <w:t xml:space="preserve">unvarying feature in Christian history: the desire to “indigenize”, to live as a Christian and yet as a member of one’s own society, to make Church… ‘A place to feel at </w:t>
      </w:r>
      <w:proofErr w:type="gramStart"/>
      <w:r w:rsidRPr="009A3A33">
        <w:rPr>
          <w:rFonts w:ascii="Times New Roman" w:eastAsia="Times New Roman" w:hAnsi="Times New Roman" w:cs="Times New Roman"/>
          <w:sz w:val="24"/>
          <w:szCs w:val="24"/>
          <w:lang w:val="en-CA"/>
        </w:rPr>
        <w:t>home’</w:t>
      </w:r>
      <w:bookmarkStart w:id="63" w:name="_ednref52"/>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"_edn52"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[51]</w:t>
      </w:r>
      <w:r w:rsidRPr="009A3A33">
        <w:rPr>
          <w:rFonts w:ascii="Times New Roman" w:eastAsia="Times New Roman" w:hAnsi="Times New Roman" w:cs="Times New Roman"/>
          <w:sz w:val="24"/>
          <w:szCs w:val="24"/>
          <w:lang w:val="en-CA"/>
        </w:rPr>
        <w:fldChar w:fldCharType="end"/>
      </w:r>
      <w:bookmarkEnd w:id="63"/>
    </w:p>
    <w:p w:rsidR="009A3A33" w:rsidRPr="009A3A33" w:rsidRDefault="009A3A33" w:rsidP="009A3A33">
      <w:pPr>
        <w:spacing w:after="0" w:line="240" w:lineRule="auto"/>
        <w:rPr>
          <w:rFonts w:ascii="Times New Roman" w:eastAsia="Times New Roman" w:hAnsi="Times New Roman" w:cs="Times New Roman"/>
          <w:sz w:val="24"/>
          <w:szCs w:val="24"/>
        </w:rPr>
      </w:pP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and other Chinese philosophers have formed the Chinese through their culture and history. A Chinese Christian who comes to faith remains influenced by the culture he calls home. Dao serves as a bridge for a way in to indigenisation of the gospel.</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64" w:name="_Toc123011344"/>
      <w:r w:rsidRPr="009A3A33">
        <w:rPr>
          <w:rFonts w:ascii="Times New Roman" w:eastAsia="Times New Roman" w:hAnsi="Times New Roman" w:cs="Times New Roman"/>
          <w:b/>
          <w:bCs/>
          <w:kern w:val="36"/>
          <w:sz w:val="24"/>
          <w:szCs w:val="24"/>
          <w:lang w:val="en-CA"/>
        </w:rPr>
        <w:t>(V) Dao on a Journey – The Pilgrim Principle</w:t>
      </w:r>
      <w:bookmarkEnd w:id="64"/>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Walls also points out the dialectic of a pilgrim principle in tension with the indigenising principle.</w:t>
      </w:r>
      <w:r w:rsidRPr="009A3A33">
        <w:rPr>
          <w:rFonts w:ascii="Times New Roman" w:eastAsia="Times New Roman" w:hAnsi="Times New Roman" w:cs="Times New Roman"/>
          <w:sz w:val="24"/>
          <w:szCs w:val="24"/>
          <w:vertAlign w:val="superscript"/>
          <w:lang w:val="en-CA"/>
        </w:rPr>
        <w:t xml:space="preserve"> </w:t>
      </w:r>
      <w:bookmarkStart w:id="65" w:name="_ednref53"/>
      <w:r w:rsidRPr="009A3A33">
        <w:rPr>
          <w:rFonts w:ascii="Times New Roman" w:eastAsia="Times New Roman" w:hAnsi="Times New Roman" w:cs="Times New Roman"/>
          <w:sz w:val="24"/>
          <w:szCs w:val="24"/>
          <w:vertAlign w:val="superscript"/>
          <w:lang w:val="en-CA"/>
        </w:rPr>
        <w:fldChar w:fldCharType="begin"/>
      </w:r>
      <w:r w:rsidRPr="009A3A33">
        <w:rPr>
          <w:rFonts w:ascii="Times New Roman" w:eastAsia="Times New Roman" w:hAnsi="Times New Roman" w:cs="Times New Roman"/>
          <w:sz w:val="24"/>
          <w:szCs w:val="24"/>
          <w:vertAlign w:val="superscript"/>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"_edn53" \o "" </w:instrText>
      </w:r>
      <w:r w:rsidRPr="009A3A33">
        <w:rPr>
          <w:rFonts w:ascii="Times New Roman" w:eastAsia="Times New Roman" w:hAnsi="Times New Roman" w:cs="Times New Roman"/>
          <w:sz w:val="24"/>
          <w:szCs w:val="24"/>
          <w:vertAlign w:val="superscript"/>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[52]</w:t>
      </w:r>
      <w:r w:rsidRPr="009A3A33">
        <w:rPr>
          <w:rFonts w:ascii="Times New Roman" w:eastAsia="Times New Roman" w:hAnsi="Times New Roman" w:cs="Times New Roman"/>
          <w:sz w:val="24"/>
          <w:szCs w:val="24"/>
          <w:vertAlign w:val="superscript"/>
          <w:lang w:val="en-CA"/>
        </w:rPr>
        <w:fldChar w:fldCharType="end"/>
      </w:r>
      <w:bookmarkEnd w:id="65"/>
      <w:r w:rsidRPr="009A3A33">
        <w:rPr>
          <w:rFonts w:ascii="Times New Roman" w:eastAsia="Times New Roman" w:hAnsi="Times New Roman" w:cs="Times New Roman"/>
          <w:sz w:val="24"/>
          <w:szCs w:val="24"/>
          <w:lang w:val="en-CA"/>
        </w:rPr>
        <w:t xml:space="preserve"> Applied here, Greek logos went on a journey and became transformed to a biblical understanding of logos as Word that is Incarnate in humanity. Chinese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similarly cleansed from its pagan ideologies became identified and universalised with people and things outside Chinese history and culture. The Chinese four word Idiom, </w:t>
      </w:r>
      <w:proofErr w:type="spellStart"/>
      <w:r w:rsidRPr="009A3A33">
        <w:rPr>
          <w:rFonts w:ascii="Times New Roman" w:eastAsia="Times New Roman" w:hAnsi="Times New Roman" w:cs="Times New Roman"/>
          <w:sz w:val="24"/>
          <w:szCs w:val="24"/>
          <w:lang w:val="en-CA"/>
        </w:rPr>
        <w:t>dao-chen-ro-shen</w:t>
      </w:r>
      <w:proofErr w:type="spellEnd"/>
      <w:r w:rsidRPr="009A3A33">
        <w:rPr>
          <w:rFonts w:ascii="Times New Roman" w:eastAsia="Times New Roman" w:hAnsi="Times New Roman" w:cs="Times New Roman"/>
          <w:sz w:val="24"/>
          <w:szCs w:val="24"/>
          <w:lang w:val="en-CA"/>
        </w:rPr>
        <w:t xml:space="preserve"> (meaning Word became flesh) is a universal thought that binds all Chinese Christians to the story of Israel; to a Messiah, a Branch from the root of Jesse (Is 11:1), descendent of Abraham, Isaac and Jacob. The fulfilment of life that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speaks of became grafted onto the Vine, linked to the people of God of all generations, nations and transcending time. We can see the expression of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on this journey in the Chinese language not previously used by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w:t>
      </w:r>
      <w:proofErr w:type="spellStart"/>
      <w:r w:rsidRPr="009A3A33">
        <w:rPr>
          <w:rFonts w:ascii="Times New Roman" w:eastAsia="Times New Roman" w:hAnsi="Times New Roman" w:cs="Times New Roman"/>
          <w:sz w:val="24"/>
          <w:szCs w:val="24"/>
          <w:lang w:val="en-CA"/>
        </w:rPr>
        <w:t>chuan-dao</w:t>
      </w:r>
      <w:proofErr w:type="spellEnd"/>
      <w:r w:rsidRPr="009A3A33">
        <w:rPr>
          <w:rFonts w:ascii="Times New Roman" w:eastAsia="Times New Roman" w:hAnsi="Times New Roman" w:cs="Times New Roman"/>
          <w:sz w:val="24"/>
          <w:szCs w:val="24"/>
          <w:lang w:val="en-CA"/>
        </w:rPr>
        <w:t xml:space="preserve"> (evangelism), </w:t>
      </w:r>
      <w:proofErr w:type="spellStart"/>
      <w:r w:rsidRPr="009A3A33">
        <w:rPr>
          <w:rFonts w:ascii="Times New Roman" w:eastAsia="Times New Roman" w:hAnsi="Times New Roman" w:cs="Times New Roman"/>
          <w:sz w:val="24"/>
          <w:szCs w:val="24"/>
          <w:lang w:val="en-CA"/>
        </w:rPr>
        <w:t>zhen-dao</w:t>
      </w:r>
      <w:proofErr w:type="spellEnd"/>
      <w:r w:rsidRPr="009A3A33">
        <w:rPr>
          <w:rFonts w:ascii="Times New Roman" w:eastAsia="Times New Roman" w:hAnsi="Times New Roman" w:cs="Times New Roman"/>
          <w:sz w:val="24"/>
          <w:szCs w:val="24"/>
          <w:lang w:val="en-CA"/>
        </w:rPr>
        <w:t xml:space="preserve"> (witnessing), and </w:t>
      </w:r>
      <w:proofErr w:type="spellStart"/>
      <w:r w:rsidRPr="009A3A33">
        <w:rPr>
          <w:rFonts w:ascii="Times New Roman" w:eastAsia="Times New Roman" w:hAnsi="Times New Roman" w:cs="Times New Roman"/>
          <w:sz w:val="24"/>
          <w:szCs w:val="24"/>
          <w:lang w:val="en-CA"/>
        </w:rPr>
        <w:t>xing-dao</w:t>
      </w:r>
      <w:proofErr w:type="spellEnd"/>
      <w:r w:rsidRPr="009A3A33">
        <w:rPr>
          <w:rFonts w:ascii="Times New Roman" w:eastAsia="Times New Roman" w:hAnsi="Times New Roman" w:cs="Times New Roman"/>
          <w:sz w:val="24"/>
          <w:szCs w:val="24"/>
          <w:lang w:val="en-CA"/>
        </w:rPr>
        <w:t xml:space="preserve"> (live out the faith). Dao having a meaning of way is also pre-loaded with the idea of a journey, giving fruition of Christians as people of the way, pilgrims on a journey.</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In the book of Acts, the disciples were described as ‘followers of the Way’ (Acts 9:2, 19:9, 22:4, 24:14). The essence of Christian way is the all-embracing and life giving relationship with the living Christ.</w:t>
      </w:r>
      <w:bookmarkStart w:id="66" w:name="_ednref54"/>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"_edn54"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[53]</w:t>
      </w:r>
      <w:r w:rsidRPr="009A3A33">
        <w:rPr>
          <w:rFonts w:ascii="Times New Roman" w:eastAsia="Times New Roman" w:hAnsi="Times New Roman" w:cs="Times New Roman"/>
          <w:sz w:val="24"/>
          <w:szCs w:val="24"/>
          <w:lang w:val="en-CA"/>
        </w:rPr>
        <w:fldChar w:fldCharType="end"/>
      </w:r>
      <w:bookmarkEnd w:id="66"/>
      <w:r w:rsidRPr="009A3A33">
        <w:rPr>
          <w:rFonts w:ascii="Times New Roman" w:eastAsia="Times New Roman" w:hAnsi="Times New Roman" w:cs="Times New Roman"/>
          <w:sz w:val="24"/>
          <w:szCs w:val="24"/>
          <w:lang w:val="en-CA"/>
        </w:rPr>
        <w:t xml:space="preserve"> The way of discipleship is taken up in the Chinese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the transforming relationship with the incarnate Way Himself.</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Dao when used as a verb is an act of finding, knowing, and meaning. It involves work. Dao when used as a noun is a path, or a word spoken. The two meanings are inseparable. This helpfully avoids the Barth-</w:t>
      </w:r>
      <w:proofErr w:type="gramStart"/>
      <w:r w:rsidRPr="009A3A33">
        <w:rPr>
          <w:rFonts w:ascii="Times New Roman" w:eastAsia="Times New Roman" w:hAnsi="Times New Roman" w:cs="Times New Roman"/>
          <w:sz w:val="24"/>
          <w:szCs w:val="24"/>
          <w:lang w:val="en-CA"/>
        </w:rPr>
        <w:t>an and</w:t>
      </w:r>
      <w:proofErr w:type="gramEnd"/>
      <w:r w:rsidRPr="009A3A33">
        <w:rPr>
          <w:rFonts w:ascii="Times New Roman" w:eastAsia="Times New Roman" w:hAnsi="Times New Roman" w:cs="Times New Roman"/>
          <w:sz w:val="24"/>
          <w:szCs w:val="24"/>
          <w:lang w:val="en-CA"/>
        </w:rPr>
        <w:t xml:space="preserve"> </w:t>
      </w:r>
      <w:proofErr w:type="spellStart"/>
      <w:r w:rsidRPr="009A3A33">
        <w:rPr>
          <w:rFonts w:ascii="Times New Roman" w:eastAsia="Times New Roman" w:hAnsi="Times New Roman" w:cs="Times New Roman"/>
          <w:sz w:val="24"/>
          <w:szCs w:val="24"/>
          <w:lang w:val="en-CA"/>
        </w:rPr>
        <w:t>Bultmann-ian</w:t>
      </w:r>
      <w:proofErr w:type="spellEnd"/>
      <w:r w:rsidRPr="009A3A33">
        <w:rPr>
          <w:rFonts w:ascii="Times New Roman" w:eastAsia="Times New Roman" w:hAnsi="Times New Roman" w:cs="Times New Roman"/>
          <w:sz w:val="24"/>
          <w:szCs w:val="24"/>
          <w:lang w:val="en-CA"/>
        </w:rPr>
        <w:t xml:space="preserve"> debate when </w:t>
      </w:r>
      <w:proofErr w:type="spellStart"/>
      <w:r w:rsidRPr="009A3A33">
        <w:rPr>
          <w:rFonts w:ascii="Times New Roman" w:eastAsia="Times New Roman" w:hAnsi="Times New Roman" w:cs="Times New Roman"/>
          <w:sz w:val="24"/>
          <w:szCs w:val="24"/>
          <w:lang w:val="en-CA"/>
        </w:rPr>
        <w:t>Bultmann</w:t>
      </w:r>
      <w:proofErr w:type="spellEnd"/>
      <w:r w:rsidRPr="009A3A33">
        <w:rPr>
          <w:rFonts w:ascii="Times New Roman" w:eastAsia="Times New Roman" w:hAnsi="Times New Roman" w:cs="Times New Roman"/>
          <w:sz w:val="24"/>
          <w:szCs w:val="24"/>
          <w:lang w:val="en-CA"/>
        </w:rPr>
        <w:t xml:space="preserve"> tries to stress on the Easter faith of Jesus (Word) from the Historical Jesus (Word made flesh) who lived among us. Dao as both verb and noun does not separate the word and work of Christ. Chinese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gives mission the empowering ministry of the Word of God. Word is </w:t>
      </w:r>
      <w:proofErr w:type="spellStart"/>
      <w:r w:rsidRPr="009A3A33">
        <w:rPr>
          <w:rFonts w:ascii="Times New Roman" w:eastAsia="Times New Roman" w:hAnsi="Times New Roman" w:cs="Times New Roman"/>
          <w:sz w:val="24"/>
          <w:szCs w:val="24"/>
          <w:lang w:val="en-CA"/>
        </w:rPr>
        <w:t>kergyma</w:t>
      </w:r>
      <w:proofErr w:type="spellEnd"/>
      <w:r w:rsidRPr="009A3A33">
        <w:rPr>
          <w:rFonts w:ascii="Times New Roman" w:eastAsia="Times New Roman" w:hAnsi="Times New Roman" w:cs="Times New Roman"/>
          <w:sz w:val="24"/>
          <w:szCs w:val="24"/>
          <w:lang w:val="en-CA"/>
        </w:rPr>
        <w:t xml:space="preserve"> (proclaimed), </w:t>
      </w:r>
      <w:proofErr w:type="spellStart"/>
      <w:r w:rsidRPr="009A3A33">
        <w:rPr>
          <w:rFonts w:ascii="Times New Roman" w:eastAsia="Times New Roman" w:hAnsi="Times New Roman" w:cs="Times New Roman"/>
          <w:sz w:val="24"/>
          <w:szCs w:val="24"/>
          <w:lang w:val="en-CA"/>
        </w:rPr>
        <w:t>didache</w:t>
      </w:r>
      <w:proofErr w:type="spellEnd"/>
      <w:r w:rsidRPr="009A3A33">
        <w:rPr>
          <w:rFonts w:ascii="Times New Roman" w:eastAsia="Times New Roman" w:hAnsi="Times New Roman" w:cs="Times New Roman"/>
          <w:sz w:val="24"/>
          <w:szCs w:val="24"/>
          <w:lang w:val="en-CA"/>
        </w:rPr>
        <w:t xml:space="preserve"> (taught), and </w:t>
      </w:r>
      <w:proofErr w:type="spellStart"/>
      <w:r w:rsidRPr="009A3A33">
        <w:rPr>
          <w:rFonts w:ascii="Times New Roman" w:eastAsia="Times New Roman" w:hAnsi="Times New Roman" w:cs="Times New Roman"/>
          <w:sz w:val="24"/>
          <w:szCs w:val="24"/>
          <w:lang w:val="en-CA"/>
        </w:rPr>
        <w:t>paraclesis</w:t>
      </w:r>
      <w:proofErr w:type="spellEnd"/>
      <w:r w:rsidRPr="009A3A33">
        <w:rPr>
          <w:rFonts w:ascii="Times New Roman" w:eastAsia="Times New Roman" w:hAnsi="Times New Roman" w:cs="Times New Roman"/>
          <w:sz w:val="24"/>
          <w:szCs w:val="24"/>
          <w:lang w:val="en-CA"/>
        </w:rPr>
        <w:t xml:space="preserve"> (related in living and working as an advocate).</w:t>
      </w:r>
      <w:bookmarkStart w:id="67" w:name="_ednref55"/>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"_edn55"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[54]</w:t>
      </w:r>
      <w:r w:rsidRPr="009A3A33">
        <w:rPr>
          <w:rFonts w:ascii="Times New Roman" w:eastAsia="Times New Roman" w:hAnsi="Times New Roman" w:cs="Times New Roman"/>
          <w:sz w:val="24"/>
          <w:szCs w:val="24"/>
          <w:lang w:val="en-CA"/>
        </w:rPr>
        <w:fldChar w:fldCharType="end"/>
      </w:r>
      <w:bookmarkEnd w:id="67"/>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I began this study with suspicion on the accuracy of translation of logos for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wrestling with my own Chinese-</w:t>
      </w:r>
      <w:proofErr w:type="spellStart"/>
      <w:r w:rsidRPr="009A3A33">
        <w:rPr>
          <w:rFonts w:ascii="Times New Roman" w:eastAsia="Times New Roman" w:hAnsi="Times New Roman" w:cs="Times New Roman"/>
          <w:sz w:val="24"/>
          <w:szCs w:val="24"/>
          <w:lang w:val="en-CA"/>
        </w:rPr>
        <w:t>ness</w:t>
      </w:r>
      <w:proofErr w:type="spellEnd"/>
      <w:r w:rsidRPr="009A3A33">
        <w:rPr>
          <w:rFonts w:ascii="Times New Roman" w:eastAsia="Times New Roman" w:hAnsi="Times New Roman" w:cs="Times New Roman"/>
          <w:sz w:val="24"/>
          <w:szCs w:val="24"/>
          <w:lang w:val="en-CA"/>
        </w:rPr>
        <w:t xml:space="preserve"> and ‘unconverted’ parts of me. Lost (could not find the way), to understanding Logos. Leonard </w:t>
      </w:r>
      <w:proofErr w:type="spellStart"/>
      <w:r w:rsidRPr="009A3A33">
        <w:rPr>
          <w:rFonts w:ascii="Times New Roman" w:eastAsia="Times New Roman" w:hAnsi="Times New Roman" w:cs="Times New Roman"/>
          <w:sz w:val="24"/>
          <w:szCs w:val="24"/>
          <w:lang w:val="en-CA"/>
        </w:rPr>
        <w:t>Outerbridge’s</w:t>
      </w:r>
      <w:proofErr w:type="spellEnd"/>
      <w:r w:rsidRPr="009A3A33">
        <w:rPr>
          <w:rFonts w:ascii="Times New Roman" w:eastAsia="Times New Roman" w:hAnsi="Times New Roman" w:cs="Times New Roman"/>
          <w:sz w:val="24"/>
          <w:szCs w:val="24"/>
          <w:lang w:val="en-CA"/>
        </w:rPr>
        <w:t xml:space="preserve"> book, The </w:t>
      </w:r>
      <w:r w:rsidRPr="009A3A33">
        <w:rPr>
          <w:rFonts w:ascii="Times New Roman" w:eastAsia="Times New Roman" w:hAnsi="Times New Roman" w:cs="Times New Roman"/>
          <w:sz w:val="24"/>
          <w:szCs w:val="24"/>
          <w:u w:val="single"/>
          <w:lang w:val="en-CA"/>
        </w:rPr>
        <w:t>Lost</w:t>
      </w:r>
      <w:r w:rsidRPr="009A3A33">
        <w:rPr>
          <w:rFonts w:ascii="Times New Roman" w:eastAsia="Times New Roman" w:hAnsi="Times New Roman" w:cs="Times New Roman"/>
          <w:sz w:val="24"/>
          <w:szCs w:val="24"/>
          <w:lang w:val="en-CA"/>
        </w:rPr>
        <w:t xml:space="preserve"> Churches of China makes me wonder if we had made a mistake in Dao of the bible:</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It is a sorry commentary on Christianity that although it produced scholars who translated the bible faithfully by adapting the ideas of ‘</w:t>
      </w:r>
      <w:proofErr w:type="spellStart"/>
      <w:r w:rsidRPr="009A3A33">
        <w:rPr>
          <w:rFonts w:ascii="Times New Roman" w:eastAsia="Times New Roman" w:hAnsi="Times New Roman" w:cs="Times New Roman"/>
          <w:sz w:val="24"/>
          <w:szCs w:val="24"/>
          <w:lang w:val="en-CA"/>
        </w:rPr>
        <w:t>Shangti</w:t>
      </w:r>
      <w:proofErr w:type="spellEnd"/>
      <w:r w:rsidRPr="009A3A33">
        <w:rPr>
          <w:rFonts w:ascii="Times New Roman" w:eastAsia="Times New Roman" w:hAnsi="Times New Roman" w:cs="Times New Roman"/>
          <w:sz w:val="24"/>
          <w:szCs w:val="24"/>
          <w:lang w:val="en-CA"/>
        </w:rPr>
        <w:t>’ from Confucius and the idea of ‘Tao’[</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from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yet the use of these terms by the Church has not been accompanied by the same degree of appreciation that the translators had for the teachings of the great sages who first received them…The terms used for God in the Chinese version of the Bible are not the terms used by Abraham, Moses, Isaiah, Jeremiah, Micah, or Jesus. They are thoughts of Confucius and Lao-tzu are woven into the Chinese bible to give meaning to God and Jesus… unless the Christian humbly and loyalty acknowledges its debt to China’s sages for the terms used for God and the Son Incarnate, found in the Chinese translation of the bible, it is guilty of theft of the noblest ideas of Lao-tzu and Confucius while attempting to supplant them in their own land.”</w:t>
      </w:r>
      <w:bookmarkStart w:id="68" w:name="_ednref56"/>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"_edn56"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[55]</w:t>
      </w:r>
      <w:r w:rsidRPr="009A3A33">
        <w:rPr>
          <w:rFonts w:ascii="Times New Roman" w:eastAsia="Times New Roman" w:hAnsi="Times New Roman" w:cs="Times New Roman"/>
          <w:sz w:val="24"/>
          <w:szCs w:val="24"/>
          <w:lang w:val="en-CA"/>
        </w:rPr>
        <w:fldChar w:fldCharType="end"/>
      </w:r>
      <w:bookmarkEnd w:id="68"/>
      <w:r w:rsidRPr="009A3A33">
        <w:rPr>
          <w:rFonts w:ascii="Times New Roman" w:eastAsia="Times New Roman" w:hAnsi="Times New Roman" w:cs="Times New Roman"/>
          <w:sz w:val="24"/>
          <w:szCs w:val="24"/>
          <w:lang w:val="en-CA"/>
        </w:rPr>
        <w:t xml:space="preserve">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lastRenderedPageBreak/>
        <w:t xml:space="preserve">Leonard will be glad to know that the lost churches of China are finding the way. Christians are learning to be humble and loyal to acknowledge every culture and people’s sages. The Incarnation itself is translation in the ultimate sense. The noble ideas of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have been taken captive to the purposes of Christ. Inspiration is in translation indeed!</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69" w:name="_Toc123011345"/>
      <w:r w:rsidRPr="009A3A33">
        <w:rPr>
          <w:rFonts w:ascii="Times New Roman" w:eastAsia="Times New Roman" w:hAnsi="Times New Roman" w:cs="Times New Roman"/>
          <w:b/>
          <w:bCs/>
          <w:kern w:val="36"/>
          <w:sz w:val="24"/>
          <w:szCs w:val="24"/>
          <w:lang w:val="en-CA"/>
        </w:rPr>
        <w:t>(VI) Toward a Systematic Theology for the Chinese</w:t>
      </w:r>
      <w:bookmarkEnd w:id="69"/>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Current theological reconstruction in China may largely be the attempt at reconstruction of a socio-political religion compatible and sustainable for Chinese socialism in the demise of Marxist ideology.</w:t>
      </w:r>
      <w:bookmarkStart w:id="70" w:name="_ednref57"/>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"_edn57"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[56]</w:t>
      </w:r>
      <w:r w:rsidRPr="009A3A33">
        <w:rPr>
          <w:rFonts w:ascii="Times New Roman" w:eastAsia="Times New Roman" w:hAnsi="Times New Roman" w:cs="Times New Roman"/>
          <w:sz w:val="24"/>
          <w:szCs w:val="24"/>
          <w:lang w:val="en-CA"/>
        </w:rPr>
        <w:fldChar w:fldCharType="end"/>
      </w:r>
      <w:bookmarkEnd w:id="70"/>
      <w:r w:rsidRPr="009A3A33">
        <w:rPr>
          <w:rFonts w:ascii="Times New Roman" w:eastAsia="Times New Roman" w:hAnsi="Times New Roman" w:cs="Times New Roman"/>
          <w:sz w:val="24"/>
          <w:szCs w:val="24"/>
          <w:lang w:val="en-CA"/>
        </w:rPr>
        <w:t xml:space="preserve"> Formation of authentic Chinese contextual theology and the systematisation within its ‘philosophy of life’ framework of thinking is however the process of continuous conversion of a culture and its people. Intellectualisation of Christian faith by culture Christians and those within Chinese academic disciplines of philosophy and religious studies will ultimately come under the judgement of the final context, the biblical context. Christian doctrine for the Chinese will be the endeavour to systematise within the framework of circular logic and still preserving orthodoxy. This is beginning to shed further understanding to concepts of the Trinity and Incarnation.</w:t>
      </w:r>
      <w:bookmarkStart w:id="71" w:name="_ednref58"/>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"_edn58"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[57]</w:t>
      </w:r>
      <w:r w:rsidRPr="009A3A33">
        <w:rPr>
          <w:rFonts w:ascii="Times New Roman" w:eastAsia="Times New Roman" w:hAnsi="Times New Roman" w:cs="Times New Roman"/>
          <w:sz w:val="24"/>
          <w:szCs w:val="24"/>
          <w:lang w:val="en-CA"/>
        </w:rPr>
        <w:fldChar w:fldCharType="end"/>
      </w:r>
      <w:bookmarkEnd w:id="71"/>
      <w:r w:rsidRPr="009A3A33">
        <w:rPr>
          <w:rFonts w:ascii="Times New Roman" w:eastAsia="Times New Roman" w:hAnsi="Times New Roman" w:cs="Times New Roman"/>
          <w:sz w:val="24"/>
          <w:szCs w:val="24"/>
          <w:lang w:val="en-CA"/>
        </w:rPr>
        <w:t xml:space="preserve">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Chinese history can only make sense under historical theology as understood from the history of humanity. This is as illustrated from Adam to Abraham or from the sayings of Solomon to the sayings of </w:t>
      </w:r>
      <w:proofErr w:type="spell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 xml:space="preserve">. Kingship and dominion is understood from Books of Kings, Samuel, and Judges, and also from the dynastic history of China.  Theology is studied from the apostleship of Paul to the fiery ventures of John Sung, Wang </w:t>
      </w:r>
      <w:proofErr w:type="spellStart"/>
      <w:r w:rsidRPr="009A3A33">
        <w:rPr>
          <w:rFonts w:ascii="Times New Roman" w:eastAsia="Times New Roman" w:hAnsi="Times New Roman" w:cs="Times New Roman"/>
          <w:sz w:val="24"/>
          <w:szCs w:val="24"/>
          <w:lang w:val="en-CA"/>
        </w:rPr>
        <w:t>Mingdao</w:t>
      </w:r>
      <w:proofErr w:type="spellEnd"/>
      <w:r w:rsidRPr="009A3A33">
        <w:rPr>
          <w:rFonts w:ascii="Times New Roman" w:eastAsia="Times New Roman" w:hAnsi="Times New Roman" w:cs="Times New Roman"/>
          <w:sz w:val="24"/>
          <w:szCs w:val="24"/>
          <w:lang w:val="en-CA"/>
        </w:rPr>
        <w:t xml:space="preserve"> or Watchman Nee.</w:t>
      </w:r>
      <w:bookmarkStart w:id="72" w:name="_ednref59"/>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"_edn59"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[58]</w:t>
      </w:r>
      <w:r w:rsidRPr="009A3A33">
        <w:rPr>
          <w:rFonts w:ascii="Times New Roman" w:eastAsia="Times New Roman" w:hAnsi="Times New Roman" w:cs="Times New Roman"/>
          <w:sz w:val="24"/>
          <w:szCs w:val="24"/>
          <w:lang w:val="en-CA"/>
        </w:rPr>
        <w:fldChar w:fldCharType="end"/>
      </w:r>
      <w:bookmarkEnd w:id="72"/>
      <w:r w:rsidRPr="009A3A33">
        <w:rPr>
          <w:rFonts w:ascii="Times New Roman" w:eastAsia="Times New Roman" w:hAnsi="Times New Roman" w:cs="Times New Roman"/>
          <w:sz w:val="24"/>
          <w:szCs w:val="24"/>
          <w:lang w:val="en-CA"/>
        </w:rPr>
        <w:t xml:space="preserve"> It is relevant to note that Wang </w:t>
      </w:r>
      <w:proofErr w:type="spellStart"/>
      <w:r w:rsidRPr="009A3A33">
        <w:rPr>
          <w:rFonts w:ascii="Times New Roman" w:eastAsia="Times New Roman" w:hAnsi="Times New Roman" w:cs="Times New Roman"/>
          <w:sz w:val="24"/>
          <w:szCs w:val="24"/>
          <w:lang w:val="en-CA"/>
        </w:rPr>
        <w:t>Mingdao</w:t>
      </w:r>
      <w:proofErr w:type="spellEnd"/>
      <w:r w:rsidRPr="009A3A33">
        <w:rPr>
          <w:rFonts w:ascii="Times New Roman" w:eastAsia="Times New Roman" w:hAnsi="Times New Roman" w:cs="Times New Roman"/>
          <w:sz w:val="24"/>
          <w:szCs w:val="24"/>
          <w:lang w:val="en-CA"/>
        </w:rPr>
        <w:t xml:space="preserve"> never wrote a book or a track approximating systematic theology. His sole concern throughout his ministry was the practicalities of living out the Christian life.</w:t>
      </w:r>
      <w:bookmarkStart w:id="73" w:name="_ednref60"/>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"_edn60"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[59]</w:t>
      </w:r>
      <w:r w:rsidRPr="009A3A33">
        <w:rPr>
          <w:rFonts w:ascii="Times New Roman" w:eastAsia="Times New Roman" w:hAnsi="Times New Roman" w:cs="Times New Roman"/>
          <w:sz w:val="24"/>
          <w:szCs w:val="24"/>
          <w:lang w:val="en-CA"/>
        </w:rPr>
        <w:fldChar w:fldCharType="end"/>
      </w:r>
      <w:bookmarkEnd w:id="73"/>
      <w:r w:rsidRPr="009A3A33">
        <w:rPr>
          <w:rFonts w:ascii="Times New Roman" w:eastAsia="Times New Roman" w:hAnsi="Times New Roman" w:cs="Times New Roman"/>
          <w:sz w:val="24"/>
          <w:szCs w:val="24"/>
          <w:lang w:val="en-CA"/>
        </w:rPr>
        <w:t xml:space="preserve"> Watchman </w:t>
      </w:r>
      <w:proofErr w:type="spellStart"/>
      <w:r w:rsidRPr="009A3A33">
        <w:rPr>
          <w:rFonts w:ascii="Times New Roman" w:eastAsia="Times New Roman" w:hAnsi="Times New Roman" w:cs="Times New Roman"/>
          <w:sz w:val="24"/>
          <w:szCs w:val="24"/>
          <w:lang w:val="en-CA"/>
        </w:rPr>
        <w:t>Nee’s</w:t>
      </w:r>
      <w:proofErr w:type="spellEnd"/>
      <w:r w:rsidRPr="009A3A33">
        <w:rPr>
          <w:rFonts w:ascii="Times New Roman" w:eastAsia="Times New Roman" w:hAnsi="Times New Roman" w:cs="Times New Roman"/>
          <w:sz w:val="24"/>
          <w:szCs w:val="24"/>
          <w:lang w:val="en-CA"/>
        </w:rPr>
        <w:t xml:space="preserve"> theology was centred on the pursuit of spirituality, while John </w:t>
      </w:r>
      <w:proofErr w:type="spellStart"/>
      <w:r w:rsidRPr="009A3A33">
        <w:rPr>
          <w:rFonts w:ascii="Times New Roman" w:eastAsia="Times New Roman" w:hAnsi="Times New Roman" w:cs="Times New Roman"/>
          <w:sz w:val="24"/>
          <w:szCs w:val="24"/>
          <w:lang w:val="en-CA"/>
        </w:rPr>
        <w:t>Sung’s</w:t>
      </w:r>
      <w:proofErr w:type="spellEnd"/>
      <w:r w:rsidRPr="009A3A33">
        <w:rPr>
          <w:rFonts w:ascii="Times New Roman" w:eastAsia="Times New Roman" w:hAnsi="Times New Roman" w:cs="Times New Roman"/>
          <w:sz w:val="24"/>
          <w:szCs w:val="24"/>
          <w:lang w:val="en-CA"/>
        </w:rPr>
        <w:t xml:space="preserve"> was centred on evangelism.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Humanity’s fall is studied from Augustine’s Confessions to the likes of China’s Confessions.</w:t>
      </w:r>
      <w:bookmarkStart w:id="74" w:name="_ednref61"/>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"_edn61"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[60]</w:t>
      </w:r>
      <w:r w:rsidRPr="009A3A33">
        <w:rPr>
          <w:rFonts w:ascii="Times New Roman" w:eastAsia="Times New Roman" w:hAnsi="Times New Roman" w:cs="Times New Roman"/>
          <w:sz w:val="24"/>
          <w:szCs w:val="24"/>
          <w:lang w:val="en-CA"/>
        </w:rPr>
        <w:fldChar w:fldCharType="end"/>
      </w:r>
      <w:bookmarkEnd w:id="74"/>
      <w:r w:rsidRPr="009A3A33">
        <w:rPr>
          <w:rFonts w:ascii="Times New Roman" w:eastAsia="Times New Roman" w:hAnsi="Times New Roman" w:cs="Times New Roman"/>
          <w:sz w:val="24"/>
          <w:szCs w:val="24"/>
          <w:lang w:val="en-CA"/>
        </w:rPr>
        <w:t xml:space="preserve"> Christian philosophy can be studied from Thomas Aquinas’s Summa Contra Gentiles to Yuan </w:t>
      </w:r>
      <w:proofErr w:type="spellStart"/>
      <w:r w:rsidRPr="009A3A33">
        <w:rPr>
          <w:rFonts w:ascii="Times New Roman" w:eastAsia="Times New Roman" w:hAnsi="Times New Roman" w:cs="Times New Roman"/>
          <w:sz w:val="24"/>
          <w:szCs w:val="24"/>
          <w:lang w:val="en-CA"/>
        </w:rPr>
        <w:t>Zhi-</w:t>
      </w:r>
      <w:proofErr w:type="gramStart"/>
      <w:r w:rsidRPr="009A3A33">
        <w:rPr>
          <w:rFonts w:ascii="Times New Roman" w:eastAsia="Times New Roman" w:hAnsi="Times New Roman" w:cs="Times New Roman"/>
          <w:sz w:val="24"/>
          <w:szCs w:val="24"/>
          <w:lang w:val="en-CA"/>
        </w:rPr>
        <w:t>ming’s</w:t>
      </w:r>
      <w:bookmarkStart w:id="75" w:name="_ednref62"/>
      <w:proofErr w:type="spellEnd"/>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"_edn62"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[61]</w:t>
      </w:r>
      <w:r w:rsidRPr="009A3A33">
        <w:rPr>
          <w:rFonts w:ascii="Times New Roman" w:eastAsia="Times New Roman" w:hAnsi="Times New Roman" w:cs="Times New Roman"/>
          <w:sz w:val="24"/>
          <w:szCs w:val="24"/>
          <w:lang w:val="en-CA"/>
        </w:rPr>
        <w:fldChar w:fldCharType="end"/>
      </w:r>
      <w:bookmarkEnd w:id="75"/>
      <w:r w:rsidRPr="009A3A33">
        <w:rPr>
          <w:rFonts w:ascii="Times New Roman" w:eastAsia="Times New Roman" w:hAnsi="Times New Roman" w:cs="Times New Roman"/>
          <w:sz w:val="24"/>
          <w:szCs w:val="24"/>
          <w:lang w:val="en-CA"/>
        </w:rPr>
        <w:t xml:space="preserve"> attempts at answering as the ‘Aristotle of China’. Chinese theologians are carving the way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for knowledge that ran outside Christian civilisation and learning. Yuan’s story presented ‘disturbing characterisation of God and </w:t>
      </w:r>
      <w:proofErr w:type="gramStart"/>
      <w:r w:rsidRPr="009A3A33">
        <w:rPr>
          <w:rFonts w:ascii="Times New Roman" w:eastAsia="Times New Roman" w:hAnsi="Times New Roman" w:cs="Times New Roman"/>
          <w:sz w:val="24"/>
          <w:szCs w:val="24"/>
          <w:lang w:val="en-CA"/>
        </w:rPr>
        <w:t>humanity’</w:t>
      </w:r>
      <w:bookmarkStart w:id="76" w:name="_ednref63"/>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"_edn63"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[62]</w:t>
      </w:r>
      <w:r w:rsidRPr="009A3A33">
        <w:rPr>
          <w:rFonts w:ascii="Times New Roman" w:eastAsia="Times New Roman" w:hAnsi="Times New Roman" w:cs="Times New Roman"/>
          <w:sz w:val="24"/>
          <w:szCs w:val="24"/>
          <w:lang w:val="en-CA"/>
        </w:rPr>
        <w:fldChar w:fldCharType="end"/>
      </w:r>
      <w:bookmarkEnd w:id="76"/>
      <w:r w:rsidRPr="009A3A33">
        <w:rPr>
          <w:rFonts w:ascii="Times New Roman" w:eastAsia="Times New Roman" w:hAnsi="Times New Roman" w:cs="Times New Roman"/>
          <w:sz w:val="24"/>
          <w:szCs w:val="24"/>
          <w:lang w:val="en-CA"/>
        </w:rPr>
        <w:t xml:space="preserve"> but cannot be disengaged. Formation of a systematic Chinese theology needs to continually engage the Chinese worldview, transforming it in the process.</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A systematic theology for the Chinese mindset needs to study the doctrines of the Trinity, Incarnation, man, salvation etc. from a more relational and circular manner than predominantly logical or rational.  Theology of God the creator, God the Saviour, and God’s people here and after is wrestled in the process of translation, indigenisation while recognising our pilgrimage as His elect.  </w:t>
      </w:r>
    </w:p>
    <w:p w:rsidR="009A3A33" w:rsidRPr="009A3A33" w:rsidRDefault="009A3A33" w:rsidP="009A3A33">
      <w:pPr>
        <w:keepNext/>
        <w:spacing w:before="240" w:after="60" w:line="240" w:lineRule="auto"/>
        <w:outlineLvl w:val="1"/>
        <w:rPr>
          <w:rFonts w:ascii="Arial" w:eastAsia="Times New Roman" w:hAnsi="Arial" w:cs="Arial"/>
          <w:b/>
          <w:bCs/>
          <w:i/>
          <w:iCs/>
          <w:sz w:val="28"/>
          <w:szCs w:val="28"/>
        </w:rPr>
      </w:pPr>
      <w:bookmarkStart w:id="77" w:name="_Toc123011346"/>
      <w:r w:rsidRPr="009A3A33">
        <w:rPr>
          <w:rFonts w:ascii="Times New Roman" w:eastAsia="Times New Roman" w:hAnsi="Times New Roman" w:cs="Times New Roman"/>
          <w:i/>
          <w:iCs/>
          <w:sz w:val="24"/>
          <w:szCs w:val="24"/>
          <w:lang w:val="en-CA"/>
        </w:rPr>
        <w:t>The Way the Truth and the Life of Dao (the Word made flesh)</w:t>
      </w:r>
      <w:bookmarkEnd w:id="77"/>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Jesus is the way (read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in Chinese bible) and the truth and the life.  John 14:6 prepares the Chinese mind. This way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is firstly the way of wisdom, a discerning praxis, which leads to the good and fulfilled life. The Chinese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became a bridge to link the Chinese mind to the way of Jesus. The way of true wisdom is obedience to Jesus </w:t>
      </w:r>
      <w:proofErr w:type="gramStart"/>
      <w:r w:rsidRPr="009A3A33">
        <w:rPr>
          <w:rFonts w:ascii="Times New Roman" w:eastAsia="Times New Roman" w:hAnsi="Times New Roman" w:cs="Times New Roman"/>
          <w:sz w:val="24"/>
          <w:szCs w:val="24"/>
          <w:lang w:val="en-CA"/>
        </w:rPr>
        <w:t>Christ,</w:t>
      </w:r>
      <w:proofErr w:type="gramEnd"/>
      <w:r w:rsidRPr="009A3A33">
        <w:rPr>
          <w:rFonts w:ascii="Times New Roman" w:eastAsia="Times New Roman" w:hAnsi="Times New Roman" w:cs="Times New Roman"/>
          <w:sz w:val="24"/>
          <w:szCs w:val="24"/>
          <w:lang w:val="en-CA"/>
        </w:rPr>
        <w:t xml:space="preserve"> the true God ‘and’ true Man.</w:t>
      </w:r>
      <w:bookmarkStart w:id="78" w:name="_ednref64"/>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"_edn64"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[63]</w:t>
      </w:r>
      <w:r w:rsidRPr="009A3A33">
        <w:rPr>
          <w:rFonts w:ascii="Times New Roman" w:eastAsia="Times New Roman" w:hAnsi="Times New Roman" w:cs="Times New Roman"/>
          <w:sz w:val="24"/>
          <w:szCs w:val="24"/>
          <w:lang w:val="en-CA"/>
        </w:rPr>
        <w:fldChar w:fldCharType="end"/>
      </w:r>
      <w:bookmarkEnd w:id="78"/>
      <w:r w:rsidRPr="009A3A33">
        <w:rPr>
          <w:rFonts w:ascii="Times New Roman" w:eastAsia="Times New Roman" w:hAnsi="Times New Roman" w:cs="Times New Roman"/>
          <w:sz w:val="24"/>
          <w:szCs w:val="24"/>
          <w:lang w:val="en-CA"/>
        </w:rPr>
        <w:t xml:space="preserve"> The way of Jesus is paying attention to the principles He enunciated from His incarnation, atonement and resurrection. A way is cleared for contextualization of a Christian philosophy accessible to the Chinese; hence the need for writing a contextual systematic theology.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lastRenderedPageBreak/>
        <w:t xml:space="preserve">Secondly, this truth is the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of righteousness.</w:t>
      </w:r>
      <w:bookmarkStart w:id="79" w:name="_ednref65"/>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"_edn65"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[64]</w:t>
      </w:r>
      <w:r w:rsidRPr="009A3A33">
        <w:rPr>
          <w:rFonts w:ascii="Times New Roman" w:eastAsia="Times New Roman" w:hAnsi="Times New Roman" w:cs="Times New Roman"/>
          <w:sz w:val="24"/>
          <w:szCs w:val="24"/>
          <w:lang w:val="en-CA"/>
        </w:rPr>
        <w:fldChar w:fldCharType="end"/>
      </w:r>
      <w:bookmarkEnd w:id="79"/>
      <w:r w:rsidRPr="009A3A33">
        <w:rPr>
          <w:rFonts w:ascii="Times New Roman" w:eastAsia="Times New Roman" w:hAnsi="Times New Roman" w:cs="Times New Roman"/>
          <w:sz w:val="24"/>
          <w:szCs w:val="24"/>
          <w:lang w:val="en-CA"/>
        </w:rPr>
        <w:t xml:space="preserve"> Dao-</w:t>
      </w:r>
      <w:proofErr w:type="spellStart"/>
      <w:proofErr w:type="gramStart"/>
      <w:r w:rsidRPr="009A3A33">
        <w:rPr>
          <w:rFonts w:ascii="Times New Roman" w:eastAsia="Times New Roman" w:hAnsi="Times New Roman" w:cs="Times New Roman"/>
          <w:sz w:val="24"/>
          <w:szCs w:val="24"/>
          <w:lang w:val="en-CA"/>
        </w:rPr>
        <w:t>li</w:t>
      </w:r>
      <w:proofErr w:type="spellEnd"/>
      <w:r w:rsidRPr="009A3A33">
        <w:rPr>
          <w:rFonts w:ascii="Times New Roman" w:eastAsia="Times New Roman" w:hAnsi="Times New Roman" w:cs="Times New Roman"/>
          <w:sz w:val="24"/>
          <w:szCs w:val="24"/>
          <w:lang w:val="en-CA"/>
        </w:rPr>
        <w:t>,</w:t>
      </w:r>
      <w:proofErr w:type="gramEnd"/>
      <w:r w:rsidRPr="009A3A33">
        <w:rPr>
          <w:rFonts w:ascii="Times New Roman" w:eastAsia="Times New Roman" w:hAnsi="Times New Roman" w:cs="Times New Roman"/>
          <w:sz w:val="24"/>
          <w:szCs w:val="24"/>
          <w:lang w:val="en-CA"/>
        </w:rPr>
        <w:t xml:space="preserve"> means ‘right reasoning’ or thinking truthfully. The ‘way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of righteousness gives a coherent moral </w:t>
      </w:r>
      <w:proofErr w:type="gramStart"/>
      <w:r w:rsidRPr="009A3A33">
        <w:rPr>
          <w:rFonts w:ascii="Times New Roman" w:eastAsia="Times New Roman" w:hAnsi="Times New Roman" w:cs="Times New Roman"/>
          <w:sz w:val="24"/>
          <w:szCs w:val="24"/>
          <w:lang w:val="en-CA"/>
        </w:rPr>
        <w:t>vision’</w:t>
      </w:r>
      <w:bookmarkStart w:id="80" w:name="_ednref66"/>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"_edn66"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[65]</w:t>
      </w:r>
      <w:r w:rsidRPr="009A3A33">
        <w:rPr>
          <w:rFonts w:ascii="Times New Roman" w:eastAsia="Times New Roman" w:hAnsi="Times New Roman" w:cs="Times New Roman"/>
          <w:sz w:val="24"/>
          <w:szCs w:val="24"/>
          <w:lang w:val="en-CA"/>
        </w:rPr>
        <w:fldChar w:fldCharType="end"/>
      </w:r>
      <w:bookmarkEnd w:id="80"/>
      <w:r w:rsidRPr="009A3A33">
        <w:rPr>
          <w:rFonts w:ascii="Times New Roman" w:eastAsia="Times New Roman" w:hAnsi="Times New Roman" w:cs="Times New Roman"/>
          <w:sz w:val="24"/>
          <w:szCs w:val="24"/>
          <w:lang w:val="en-CA"/>
        </w:rPr>
        <w:t xml:space="preserve">; this gives reason for the Chinese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-de (morality). </w:t>
      </w:r>
      <w:proofErr w:type="gramStart"/>
      <w:r w:rsidRPr="009A3A33">
        <w:rPr>
          <w:rFonts w:ascii="Times New Roman" w:eastAsia="Times New Roman" w:hAnsi="Times New Roman" w:cs="Times New Roman"/>
          <w:sz w:val="24"/>
          <w:szCs w:val="24"/>
          <w:lang w:val="en-CA"/>
        </w:rPr>
        <w:t>The ‘biblical concept of truth is lodged in the larger concept of righteousness.’</w:t>
      </w:r>
      <w:bookmarkStart w:id="81" w:name="_ednref67"/>
      <w:proofErr w:type="gramEnd"/>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"_edn67"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[66]</w:t>
      </w:r>
      <w:r w:rsidRPr="009A3A33">
        <w:rPr>
          <w:rFonts w:ascii="Times New Roman" w:eastAsia="Times New Roman" w:hAnsi="Times New Roman" w:cs="Times New Roman"/>
          <w:sz w:val="24"/>
          <w:szCs w:val="24"/>
          <w:lang w:val="en-CA"/>
        </w:rPr>
        <w:fldChar w:fldCharType="end"/>
      </w:r>
      <w:bookmarkEnd w:id="81"/>
      <w:r w:rsidRPr="009A3A33">
        <w:rPr>
          <w:rFonts w:ascii="Times New Roman" w:eastAsia="Times New Roman" w:hAnsi="Times New Roman" w:cs="Times New Roman"/>
          <w:sz w:val="24"/>
          <w:szCs w:val="24"/>
          <w:lang w:val="en-CA"/>
        </w:rPr>
        <w:t xml:space="preserve">  The concept of the contrast of the righteousness of works and the righteousness of faith (Rom. 3: 21, 22) can thus be grasped from the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of righteousness.  Indeed the Chinese concept of truth (</w:t>
      </w:r>
      <w:proofErr w:type="spellStart"/>
      <w:r w:rsidRPr="009A3A33">
        <w:rPr>
          <w:rFonts w:ascii="Times New Roman" w:eastAsia="Times New Roman" w:hAnsi="Times New Roman" w:cs="Times New Roman"/>
          <w:sz w:val="24"/>
          <w:szCs w:val="24"/>
          <w:lang w:val="en-CA"/>
        </w:rPr>
        <w:t>zhen-li</w:t>
      </w:r>
      <w:proofErr w:type="spellEnd"/>
      <w:proofErr w:type="gramStart"/>
      <w:r w:rsidRPr="009A3A33">
        <w:rPr>
          <w:rFonts w:ascii="Times New Roman" w:eastAsia="Times New Roman" w:hAnsi="Times New Roman" w:cs="Times New Roman"/>
          <w:sz w:val="24"/>
          <w:szCs w:val="24"/>
          <w:lang w:val="en-CA"/>
        </w:rPr>
        <w:t>),</w:t>
      </w:r>
      <w:proofErr w:type="gramEnd"/>
      <w:r w:rsidRPr="009A3A33">
        <w:rPr>
          <w:rFonts w:ascii="Times New Roman" w:eastAsia="Times New Roman" w:hAnsi="Times New Roman" w:cs="Times New Roman"/>
          <w:sz w:val="24"/>
          <w:szCs w:val="24"/>
          <w:lang w:val="en-CA"/>
        </w:rPr>
        <w:t xml:space="preserve"> is locked onto right reasoning (</w:t>
      </w:r>
      <w:proofErr w:type="spellStart"/>
      <w:r w:rsidRPr="009A3A33">
        <w:rPr>
          <w:rFonts w:ascii="Times New Roman" w:eastAsia="Times New Roman" w:hAnsi="Times New Roman" w:cs="Times New Roman"/>
          <w:sz w:val="24"/>
          <w:szCs w:val="24"/>
          <w:lang w:val="en-CA"/>
        </w:rPr>
        <w:t>dao-li</w:t>
      </w:r>
      <w:proofErr w:type="spellEnd"/>
      <w:r w:rsidRPr="009A3A33">
        <w:rPr>
          <w:rFonts w:ascii="Times New Roman" w:eastAsia="Times New Roman" w:hAnsi="Times New Roman" w:cs="Times New Roman"/>
          <w:sz w:val="24"/>
          <w:szCs w:val="24"/>
          <w:lang w:val="en-CA"/>
        </w:rPr>
        <w:t xml:space="preserve">) that flows out with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-de (morality, right living). Bruce Milne’s systematic theology handbook captures it, ‘Know the Truth’ (</w:t>
      </w:r>
      <w:proofErr w:type="spellStart"/>
      <w:r w:rsidRPr="009A3A33">
        <w:rPr>
          <w:rFonts w:ascii="Times New Roman" w:eastAsia="Times New Roman" w:hAnsi="Times New Roman" w:cs="Times New Roman"/>
          <w:sz w:val="24"/>
          <w:szCs w:val="24"/>
          <w:lang w:val="en-CA"/>
        </w:rPr>
        <w:t>Jn</w:t>
      </w:r>
      <w:proofErr w:type="spellEnd"/>
      <w:r w:rsidRPr="009A3A33">
        <w:rPr>
          <w:rFonts w:ascii="Times New Roman" w:eastAsia="Times New Roman" w:hAnsi="Times New Roman" w:cs="Times New Roman"/>
          <w:sz w:val="24"/>
          <w:szCs w:val="24"/>
          <w:lang w:val="en-CA"/>
        </w:rPr>
        <w:t xml:space="preserve"> 8:32). There is no knowing except under the Truth. All reason (</w:t>
      </w:r>
      <w:proofErr w:type="spellStart"/>
      <w:r w:rsidRPr="009A3A33">
        <w:rPr>
          <w:rFonts w:ascii="Times New Roman" w:eastAsia="Times New Roman" w:hAnsi="Times New Roman" w:cs="Times New Roman"/>
          <w:sz w:val="24"/>
          <w:szCs w:val="24"/>
          <w:lang w:val="en-CA"/>
        </w:rPr>
        <w:t>dao-li</w:t>
      </w:r>
      <w:proofErr w:type="spellEnd"/>
      <w:r w:rsidRPr="009A3A33">
        <w:rPr>
          <w:rFonts w:ascii="Times New Roman" w:eastAsia="Times New Roman" w:hAnsi="Times New Roman" w:cs="Times New Roman"/>
          <w:sz w:val="24"/>
          <w:szCs w:val="24"/>
          <w:lang w:val="en-CA"/>
        </w:rPr>
        <w:t>) is lodged in righteousness, the only basis of morality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-de). Knowing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and Truth (</w:t>
      </w:r>
      <w:proofErr w:type="spellStart"/>
      <w:r w:rsidRPr="009A3A33">
        <w:rPr>
          <w:rFonts w:ascii="Times New Roman" w:eastAsia="Times New Roman" w:hAnsi="Times New Roman" w:cs="Times New Roman"/>
          <w:sz w:val="24"/>
          <w:szCs w:val="24"/>
          <w:lang w:val="en-CA"/>
        </w:rPr>
        <w:t>zhen-li</w:t>
      </w:r>
      <w:proofErr w:type="spellEnd"/>
      <w:r w:rsidRPr="009A3A33">
        <w:rPr>
          <w:rFonts w:ascii="Times New Roman" w:eastAsia="Times New Roman" w:hAnsi="Times New Roman" w:cs="Times New Roman"/>
          <w:sz w:val="24"/>
          <w:szCs w:val="24"/>
          <w:lang w:val="en-CA"/>
        </w:rPr>
        <w:t xml:space="preserve"> which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-de (‘morality’) derives) belongs together. </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Thirdly, this life is the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of community, an embodied identity. Sin, best understood as lost-</w:t>
      </w:r>
      <w:proofErr w:type="spellStart"/>
      <w:r w:rsidRPr="009A3A33">
        <w:rPr>
          <w:rFonts w:ascii="Times New Roman" w:eastAsia="Times New Roman" w:hAnsi="Times New Roman" w:cs="Times New Roman"/>
          <w:sz w:val="24"/>
          <w:szCs w:val="24"/>
          <w:lang w:val="en-CA"/>
        </w:rPr>
        <w:t>ness</w:t>
      </w:r>
      <w:proofErr w:type="spellEnd"/>
      <w:r w:rsidRPr="009A3A33">
        <w:rPr>
          <w:rFonts w:ascii="Times New Roman" w:eastAsia="Times New Roman" w:hAnsi="Times New Roman" w:cs="Times New Roman"/>
          <w:sz w:val="24"/>
          <w:szCs w:val="24"/>
          <w:lang w:val="en-CA"/>
        </w:rPr>
        <w:t xml:space="preserve"> from truth and relationship with God and men brings the Chinese to repentance and belonging to the abundant life of communion.  Communion is in worship of the Triune God. Dao of community calls for scriptural holiness,</w:t>
      </w:r>
      <w:bookmarkStart w:id="82" w:name="_ednref68"/>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"_edn68"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[67]</w:t>
      </w:r>
      <w:r w:rsidRPr="009A3A33">
        <w:rPr>
          <w:rFonts w:ascii="Times New Roman" w:eastAsia="Times New Roman" w:hAnsi="Times New Roman" w:cs="Times New Roman"/>
          <w:sz w:val="24"/>
          <w:szCs w:val="24"/>
          <w:lang w:val="en-CA"/>
        </w:rPr>
        <w:fldChar w:fldCharType="end"/>
      </w:r>
      <w:bookmarkEnd w:id="82"/>
      <w:r w:rsidRPr="009A3A33">
        <w:rPr>
          <w:rFonts w:ascii="Times New Roman" w:eastAsia="Times New Roman" w:hAnsi="Times New Roman" w:cs="Times New Roman"/>
          <w:sz w:val="24"/>
          <w:szCs w:val="24"/>
          <w:lang w:val="en-CA"/>
        </w:rPr>
        <w:t xml:space="preserve"> an understanding of ecclesiology,</w:t>
      </w:r>
      <w:bookmarkStart w:id="83" w:name="_ednref69"/>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"_edn69"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[68]</w:t>
      </w:r>
      <w:r w:rsidRPr="009A3A33">
        <w:rPr>
          <w:rFonts w:ascii="Times New Roman" w:eastAsia="Times New Roman" w:hAnsi="Times New Roman" w:cs="Times New Roman"/>
          <w:sz w:val="24"/>
          <w:szCs w:val="24"/>
          <w:lang w:val="en-CA"/>
        </w:rPr>
        <w:fldChar w:fldCharType="end"/>
      </w:r>
      <w:bookmarkEnd w:id="83"/>
      <w:r w:rsidRPr="009A3A33">
        <w:rPr>
          <w:rFonts w:ascii="Times New Roman" w:eastAsia="Times New Roman" w:hAnsi="Times New Roman" w:cs="Times New Roman"/>
          <w:sz w:val="24"/>
          <w:szCs w:val="24"/>
          <w:lang w:val="en-CA"/>
        </w:rPr>
        <w:t xml:space="preserve"> and the Christian life.</w:t>
      </w:r>
      <w:bookmarkStart w:id="84" w:name="_ednref70"/>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"_edn70"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[69]</w:t>
      </w:r>
      <w:r w:rsidRPr="009A3A33">
        <w:rPr>
          <w:rFonts w:ascii="Times New Roman" w:eastAsia="Times New Roman" w:hAnsi="Times New Roman" w:cs="Times New Roman"/>
          <w:sz w:val="24"/>
          <w:szCs w:val="24"/>
          <w:lang w:val="en-CA"/>
        </w:rPr>
        <w:fldChar w:fldCharType="end"/>
      </w:r>
      <w:bookmarkEnd w:id="84"/>
      <w:r w:rsidRPr="009A3A33">
        <w:rPr>
          <w:rFonts w:ascii="Times New Roman" w:eastAsia="Times New Roman" w:hAnsi="Times New Roman" w:cs="Times New Roman"/>
          <w:sz w:val="24"/>
          <w:szCs w:val="24"/>
          <w:lang w:val="en-CA"/>
        </w:rPr>
        <w:t xml:space="preserve"> </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85" w:name="_Toc123011347"/>
      <w:r w:rsidRPr="009A3A33">
        <w:rPr>
          <w:rFonts w:ascii="Times New Roman" w:eastAsia="Times New Roman" w:hAnsi="Times New Roman" w:cs="Times New Roman"/>
          <w:b/>
          <w:bCs/>
          <w:kern w:val="36"/>
          <w:sz w:val="24"/>
          <w:szCs w:val="24"/>
          <w:lang w:val="en-CA"/>
        </w:rPr>
        <w:t>(VII) Concluding Thoughts</w:t>
      </w:r>
      <w:bookmarkEnd w:id="85"/>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Formation of a hub of Chinese theology will lie in ‘the fundamental biblical context [which] is worship [doxology of the Triune God]. It is the only context in which we can recover the depth of the gospel.’</w:t>
      </w:r>
      <w:bookmarkStart w:id="86" w:name="_ednref71"/>
      <w:r w:rsidRPr="009A3A33">
        <w:rPr>
          <w:rFonts w:ascii="Times New Roman" w:eastAsia="Times New Roman" w:hAnsi="Times New Roman" w:cs="Times New Roman"/>
          <w:sz w:val="24"/>
          <w:szCs w:val="24"/>
          <w:lang w:val="en-CA"/>
        </w:rPr>
        <w:fldChar w:fldCharType="begin"/>
      </w:r>
      <w:r w:rsidRPr="009A3A33">
        <w:rPr>
          <w:rFonts w:ascii="Times New Roman" w:eastAsia="Times New Roman" w:hAnsi="Times New Roman" w:cs="Times New Roman"/>
          <w:sz w:val="24"/>
          <w:szCs w:val="24"/>
          <w:lang w:val="en-CA"/>
        </w:rPr>
        <w:instrText xml:space="preserve"> HYPERLINK "mhtml:file://C:\\Users\\Lih\\Desktop\\GM%20old%20issues\\Jan%202006\\Contexual%20theology%20for%20the%20Chinese%20Jan%202006.mht!file:///C:\\Documents%20and%20Settings\\Lih-Chenh%20Chen\\Desktop\\GM%20old%20issues\\Jan%202008\\docs_html\\contextualization\\Dao_Contextual_Chinese.htm" \l "_edn71" \o "" </w:instrText>
      </w:r>
      <w:r w:rsidRPr="009A3A33">
        <w:rPr>
          <w:rFonts w:ascii="Times New Roman" w:eastAsia="Times New Roman" w:hAnsi="Times New Roman" w:cs="Times New Roman"/>
          <w:sz w:val="24"/>
          <w:szCs w:val="24"/>
          <w:lang w:val="en-CA"/>
        </w:rPr>
        <w:fldChar w:fldCharType="separate"/>
      </w:r>
      <w:r w:rsidRPr="009A3A33">
        <w:rPr>
          <w:rFonts w:ascii="Times New Roman" w:eastAsia="Times New Roman" w:hAnsi="Times New Roman" w:cs="Times New Roman"/>
          <w:color w:val="0000FF"/>
          <w:sz w:val="24"/>
          <w:szCs w:val="24"/>
          <w:u w:val="single"/>
          <w:vertAlign w:val="superscript"/>
          <w:lang w:val="en-CA"/>
        </w:rPr>
        <w:t>[70]</w:t>
      </w:r>
      <w:r w:rsidRPr="009A3A33">
        <w:rPr>
          <w:rFonts w:ascii="Times New Roman" w:eastAsia="Times New Roman" w:hAnsi="Times New Roman" w:cs="Times New Roman"/>
          <w:sz w:val="24"/>
          <w:szCs w:val="24"/>
          <w:lang w:val="en-CA"/>
        </w:rPr>
        <w:fldChar w:fldCharType="end"/>
      </w:r>
      <w:bookmarkEnd w:id="86"/>
      <w:r w:rsidRPr="009A3A33">
        <w:rPr>
          <w:rFonts w:ascii="Times New Roman" w:eastAsia="Times New Roman" w:hAnsi="Times New Roman" w:cs="Times New Roman"/>
          <w:sz w:val="24"/>
          <w:szCs w:val="24"/>
          <w:lang w:val="en-CA"/>
        </w:rPr>
        <w:t xml:space="preserve"> A way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has been cleared for Chinese Christian philosophy. Dao became the gospel in translation. The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of the Chinese is both ‘at home’ (indigenous) and also ‘taken on a journey’ (pilgrim). This case study of translation and interpretation of logos and </w:t>
      </w:r>
      <w:proofErr w:type="spellStart"/>
      <w:r w:rsidRPr="009A3A33">
        <w:rPr>
          <w:rFonts w:ascii="Times New Roman" w:eastAsia="Times New Roman" w:hAnsi="Times New Roman" w:cs="Times New Roman"/>
          <w:sz w:val="24"/>
          <w:szCs w:val="24"/>
          <w:lang w:val="en-CA"/>
        </w:rPr>
        <w:t>dao</w:t>
      </w:r>
      <w:proofErr w:type="spellEnd"/>
      <w:r w:rsidRPr="009A3A33">
        <w:rPr>
          <w:rFonts w:ascii="Times New Roman" w:eastAsia="Times New Roman" w:hAnsi="Times New Roman" w:cs="Times New Roman"/>
          <w:sz w:val="24"/>
          <w:szCs w:val="24"/>
          <w:lang w:val="en-CA"/>
        </w:rPr>
        <w:t xml:space="preserve"> illustrates some of the processes for a contextual Christian theology, an inspiration and revelation from God. Pieces of the native culture are the raw materials. This paper is merely a glimpse at the Spirit’s work in Chinese theology, it is only an asking, seeking, and knocking (</w:t>
      </w:r>
      <w:proofErr w:type="spellStart"/>
      <w:r w:rsidRPr="009A3A33">
        <w:rPr>
          <w:rFonts w:ascii="Times New Roman" w:eastAsia="Times New Roman" w:hAnsi="Times New Roman" w:cs="Times New Roman"/>
          <w:sz w:val="24"/>
          <w:szCs w:val="24"/>
          <w:lang w:val="en-CA"/>
        </w:rPr>
        <w:t>Lk</w:t>
      </w:r>
      <w:proofErr w:type="spellEnd"/>
      <w:r w:rsidRPr="009A3A33">
        <w:rPr>
          <w:rFonts w:ascii="Times New Roman" w:eastAsia="Times New Roman" w:hAnsi="Times New Roman" w:cs="Times New Roman"/>
          <w:sz w:val="24"/>
          <w:szCs w:val="24"/>
          <w:lang w:val="en-CA"/>
        </w:rPr>
        <w:t>. 11: 9) at the prolegomena. I wonder at the power of the Gospel at work inside! The strong man in the house (</w:t>
      </w:r>
      <w:proofErr w:type="spellStart"/>
      <w:r w:rsidRPr="009A3A33">
        <w:rPr>
          <w:rFonts w:ascii="Times New Roman" w:eastAsia="Times New Roman" w:hAnsi="Times New Roman" w:cs="Times New Roman"/>
          <w:sz w:val="24"/>
          <w:szCs w:val="24"/>
          <w:lang w:val="en-CA"/>
        </w:rPr>
        <w:t>Lk</w:t>
      </w:r>
      <w:proofErr w:type="spellEnd"/>
      <w:r w:rsidRPr="009A3A33">
        <w:rPr>
          <w:rFonts w:ascii="Times New Roman" w:eastAsia="Times New Roman" w:hAnsi="Times New Roman" w:cs="Times New Roman"/>
          <w:sz w:val="24"/>
          <w:szCs w:val="24"/>
          <w:lang w:val="en-CA"/>
        </w:rPr>
        <w:t>. 11: 21-26) has already been bound. Blessed are the Chinese (as in all man) that hear the word of God and obey it (</w:t>
      </w:r>
      <w:proofErr w:type="spellStart"/>
      <w:r w:rsidRPr="009A3A33">
        <w:rPr>
          <w:rFonts w:ascii="Times New Roman" w:eastAsia="Times New Roman" w:hAnsi="Times New Roman" w:cs="Times New Roman"/>
          <w:sz w:val="24"/>
          <w:szCs w:val="24"/>
          <w:lang w:val="en-CA"/>
        </w:rPr>
        <w:t>Lk</w:t>
      </w:r>
      <w:proofErr w:type="spellEnd"/>
      <w:r w:rsidRPr="009A3A33">
        <w:rPr>
          <w:rFonts w:ascii="Times New Roman" w:eastAsia="Times New Roman" w:hAnsi="Times New Roman" w:cs="Times New Roman"/>
          <w:sz w:val="24"/>
          <w:szCs w:val="24"/>
          <w:lang w:val="en-CA"/>
        </w:rPr>
        <w:t>. 11:28).</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A place is cleared for Chinese theology. Theo-Logos camped with the Chinese. Contextual Chinese theology is a place to feel at home and also to identify the people of God in pilgrimage. The gospel is contextualising in China, bearing its fruit in intellectual affirmation with forming an authentic systematised theology. Its fruit flows out as apologetics, ethics, missions, liturgy, spirituality and practical theology. It will not be a bonsai. It is a tree planted by streams of water, which yields its fruit in season (Ps 1:3), it is in-grafted branches by the grace of God (Rom 11: 22-24), it is branches that abides in the true vine (</w:t>
      </w:r>
      <w:proofErr w:type="spellStart"/>
      <w:r w:rsidRPr="009A3A33">
        <w:rPr>
          <w:rFonts w:ascii="Times New Roman" w:eastAsia="Times New Roman" w:hAnsi="Times New Roman" w:cs="Times New Roman"/>
          <w:sz w:val="24"/>
          <w:szCs w:val="24"/>
          <w:lang w:val="en-CA"/>
        </w:rPr>
        <w:t>Jn</w:t>
      </w:r>
      <w:proofErr w:type="spellEnd"/>
      <w:r w:rsidRPr="009A3A33">
        <w:rPr>
          <w:rFonts w:ascii="Times New Roman" w:eastAsia="Times New Roman" w:hAnsi="Times New Roman" w:cs="Times New Roman"/>
          <w:sz w:val="24"/>
          <w:szCs w:val="24"/>
          <w:lang w:val="en-CA"/>
        </w:rPr>
        <w:t xml:space="preserve"> 15: 1-8).</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87" w:name="_Toc123011348"/>
      <w:r w:rsidRPr="009A3A33">
        <w:rPr>
          <w:rFonts w:ascii="Times New Roman" w:eastAsia="Times New Roman" w:hAnsi="Times New Roman" w:cs="Times New Roman"/>
          <w:b/>
          <w:bCs/>
          <w:kern w:val="36"/>
          <w:sz w:val="24"/>
          <w:szCs w:val="24"/>
          <w:lang w:val="en-CA"/>
        </w:rPr>
        <w:t>Resources Consulted</w:t>
      </w:r>
      <w:bookmarkEnd w:id="87"/>
    </w:p>
    <w:p w:rsidR="009A3A33" w:rsidRPr="009A3A33" w:rsidRDefault="009A3A33" w:rsidP="009A3A33">
      <w:pPr>
        <w:spacing w:after="0" w:line="240" w:lineRule="auto"/>
        <w:rPr>
          <w:rFonts w:ascii="Times New Roman" w:eastAsia="Times New Roman" w:hAnsi="Times New Roman" w:cs="Times New Roman"/>
          <w:sz w:val="24"/>
          <w:szCs w:val="24"/>
        </w:rPr>
      </w:pPr>
      <w:proofErr w:type="gramStart"/>
      <w:r w:rsidRPr="009A3A33">
        <w:rPr>
          <w:rFonts w:ascii="Times New Roman" w:eastAsia="Times New Roman" w:hAnsi="Times New Roman" w:cs="Times New Roman"/>
          <w:sz w:val="24"/>
          <w:szCs w:val="24"/>
          <w:lang w:val="en-CA"/>
        </w:rPr>
        <w:t>Anderson S. Ray.</w:t>
      </w:r>
      <w:proofErr w:type="gramEnd"/>
      <w:r w:rsidRPr="009A3A33">
        <w:rPr>
          <w:rFonts w:ascii="Times New Roman" w:eastAsia="Times New Roman" w:hAnsi="Times New Roman" w:cs="Times New Roman"/>
          <w:sz w:val="24"/>
          <w:szCs w:val="24"/>
          <w:lang w:val="en-CA"/>
        </w:rPr>
        <w:t xml:space="preserve"> </w:t>
      </w:r>
      <w:proofErr w:type="gramStart"/>
      <w:r w:rsidRPr="009A3A33">
        <w:rPr>
          <w:rFonts w:ascii="Times New Roman" w:eastAsia="Times New Roman" w:hAnsi="Times New Roman" w:cs="Times New Roman"/>
          <w:sz w:val="24"/>
          <w:szCs w:val="24"/>
          <w:lang w:val="en-CA"/>
        </w:rPr>
        <w:t>The Shape of Practical Theology- Empowering Ministry with Theological Praxis.</w:t>
      </w:r>
      <w:proofErr w:type="gramEnd"/>
      <w:r w:rsidRPr="009A3A33">
        <w:rPr>
          <w:rFonts w:ascii="Times New Roman" w:eastAsia="Times New Roman" w:hAnsi="Times New Roman" w:cs="Times New Roman"/>
          <w:sz w:val="24"/>
          <w:szCs w:val="24"/>
          <w:lang w:val="en-CA"/>
        </w:rPr>
        <w:t xml:space="preserve"> Downers Grove,             Illinois: </w:t>
      </w:r>
      <w:proofErr w:type="spellStart"/>
      <w:r w:rsidRPr="009A3A33">
        <w:rPr>
          <w:rFonts w:ascii="Times New Roman" w:eastAsia="Times New Roman" w:hAnsi="Times New Roman" w:cs="Times New Roman"/>
          <w:sz w:val="24"/>
          <w:szCs w:val="24"/>
          <w:lang w:val="en-CA"/>
        </w:rPr>
        <w:t>InterVarsity</w:t>
      </w:r>
      <w:proofErr w:type="spellEnd"/>
      <w:r w:rsidRPr="009A3A33">
        <w:rPr>
          <w:rFonts w:ascii="Times New Roman" w:eastAsia="Times New Roman" w:hAnsi="Times New Roman" w:cs="Times New Roman"/>
          <w:sz w:val="24"/>
          <w:szCs w:val="24"/>
          <w:lang w:val="en-CA"/>
        </w:rPr>
        <w:t xml:space="preserve"> Press, 2001.</w:t>
      </w:r>
    </w:p>
    <w:p w:rsidR="009A3A33" w:rsidRPr="009A3A33" w:rsidRDefault="009A3A33" w:rsidP="009A3A33">
      <w:pPr>
        <w:spacing w:after="0" w:line="240" w:lineRule="auto"/>
        <w:rPr>
          <w:rFonts w:ascii="Times New Roman" w:eastAsia="Times New Roman" w:hAnsi="Times New Roman" w:cs="Times New Roman"/>
          <w:sz w:val="24"/>
          <w:szCs w:val="24"/>
        </w:rPr>
      </w:pPr>
      <w:proofErr w:type="spellStart"/>
      <w:r w:rsidRPr="009A3A33">
        <w:rPr>
          <w:rFonts w:ascii="Times New Roman" w:eastAsia="Times New Roman" w:hAnsi="Times New Roman" w:cs="Times New Roman"/>
          <w:sz w:val="24"/>
          <w:szCs w:val="24"/>
          <w:lang w:val="en-CA"/>
        </w:rPr>
        <w:t>Bloesch</w:t>
      </w:r>
      <w:proofErr w:type="spellEnd"/>
      <w:r w:rsidRPr="009A3A33">
        <w:rPr>
          <w:rFonts w:ascii="Times New Roman" w:eastAsia="Times New Roman" w:hAnsi="Times New Roman" w:cs="Times New Roman"/>
          <w:sz w:val="24"/>
          <w:szCs w:val="24"/>
          <w:lang w:val="en-CA"/>
        </w:rPr>
        <w:t>, D. Essentials of Evangelical Theology, 2 Volumes, New York: Harper Collins, 1978.</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Bosch, J. David. </w:t>
      </w:r>
      <w:proofErr w:type="gramStart"/>
      <w:r w:rsidRPr="009A3A33">
        <w:rPr>
          <w:rFonts w:ascii="Times New Roman" w:eastAsia="Times New Roman" w:hAnsi="Times New Roman" w:cs="Times New Roman"/>
          <w:sz w:val="24"/>
          <w:szCs w:val="24"/>
          <w:lang w:val="en-CA"/>
        </w:rPr>
        <w:t xml:space="preserve">Transforming Mission –Paradigm Shifts in Theology of Mission, New York: </w:t>
      </w:r>
      <w:proofErr w:type="spellStart"/>
      <w:r w:rsidRPr="009A3A33">
        <w:rPr>
          <w:rFonts w:ascii="Times New Roman" w:eastAsia="Times New Roman" w:hAnsi="Times New Roman" w:cs="Times New Roman"/>
          <w:sz w:val="24"/>
          <w:szCs w:val="24"/>
          <w:lang w:val="en-CA"/>
        </w:rPr>
        <w:t>Maryknoll</w:t>
      </w:r>
      <w:proofErr w:type="spellEnd"/>
      <w:r w:rsidRPr="009A3A33">
        <w:rPr>
          <w:rFonts w:ascii="Times New Roman" w:eastAsia="Times New Roman" w:hAnsi="Times New Roman" w:cs="Times New Roman"/>
          <w:sz w:val="24"/>
          <w:szCs w:val="24"/>
          <w:lang w:val="en-CA"/>
        </w:rPr>
        <w:t xml:space="preserve">,           </w:t>
      </w:r>
      <w:proofErr w:type="spellStart"/>
      <w:r w:rsidRPr="009A3A33">
        <w:rPr>
          <w:rFonts w:ascii="Times New Roman" w:eastAsia="Times New Roman" w:hAnsi="Times New Roman" w:cs="Times New Roman"/>
          <w:sz w:val="24"/>
          <w:szCs w:val="24"/>
          <w:lang w:val="en-CA"/>
        </w:rPr>
        <w:t>Orbis</w:t>
      </w:r>
      <w:proofErr w:type="spellEnd"/>
      <w:r w:rsidRPr="009A3A33">
        <w:rPr>
          <w:rFonts w:ascii="Times New Roman" w:eastAsia="Times New Roman" w:hAnsi="Times New Roman" w:cs="Times New Roman"/>
          <w:sz w:val="24"/>
          <w:szCs w:val="24"/>
          <w:lang w:val="en-CA"/>
        </w:rPr>
        <w:t xml:space="preserve"> Books, 2002.</w:t>
      </w:r>
      <w:proofErr w:type="gramEnd"/>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 xml:space="preserve">Calvin John. </w:t>
      </w:r>
      <w:proofErr w:type="gramStart"/>
      <w:r w:rsidRPr="009A3A33">
        <w:rPr>
          <w:rFonts w:ascii="Times New Roman" w:eastAsia="Times New Roman" w:hAnsi="Times New Roman" w:cs="Times New Roman"/>
          <w:sz w:val="24"/>
          <w:szCs w:val="24"/>
          <w:lang w:val="en-CA"/>
        </w:rPr>
        <w:t>Institutes of the Christian Religion.</w:t>
      </w:r>
      <w:proofErr w:type="gramEnd"/>
      <w:r w:rsidRPr="009A3A33">
        <w:rPr>
          <w:rFonts w:ascii="Times New Roman" w:eastAsia="Times New Roman" w:hAnsi="Times New Roman" w:cs="Times New Roman"/>
          <w:sz w:val="24"/>
          <w:szCs w:val="24"/>
          <w:lang w:val="en-CA"/>
        </w:rPr>
        <w:t xml:space="preserve"> Ed. John </w:t>
      </w:r>
      <w:proofErr w:type="spellStart"/>
      <w:r w:rsidRPr="009A3A33">
        <w:rPr>
          <w:rFonts w:ascii="Times New Roman" w:eastAsia="Times New Roman" w:hAnsi="Times New Roman" w:cs="Times New Roman"/>
          <w:sz w:val="24"/>
          <w:szCs w:val="24"/>
          <w:lang w:val="en-CA"/>
        </w:rPr>
        <w:t>Mcneill</w:t>
      </w:r>
      <w:proofErr w:type="spellEnd"/>
      <w:r w:rsidRPr="009A3A33">
        <w:rPr>
          <w:rFonts w:ascii="Times New Roman" w:eastAsia="Times New Roman" w:hAnsi="Times New Roman" w:cs="Times New Roman"/>
          <w:sz w:val="24"/>
          <w:szCs w:val="24"/>
          <w:lang w:val="en-CA"/>
        </w:rPr>
        <w:t xml:space="preserve">, Trans. Ford Lewis Battles. Vol. XX, </w:t>
      </w:r>
      <w:proofErr w:type="gramStart"/>
      <w:r w:rsidRPr="009A3A33">
        <w:rPr>
          <w:rFonts w:ascii="Times New Roman" w:eastAsia="Times New Roman" w:hAnsi="Times New Roman" w:cs="Times New Roman"/>
          <w:sz w:val="24"/>
          <w:szCs w:val="24"/>
          <w:lang w:val="en-CA"/>
        </w:rPr>
        <w:t>The</w:t>
      </w:r>
      <w:proofErr w:type="gramEnd"/>
      <w:r w:rsidRPr="009A3A33">
        <w:rPr>
          <w:rFonts w:ascii="Times New Roman" w:eastAsia="Times New Roman" w:hAnsi="Times New Roman" w:cs="Times New Roman"/>
          <w:sz w:val="24"/>
          <w:szCs w:val="24"/>
          <w:lang w:val="en-CA"/>
        </w:rPr>
        <w:t xml:space="preserve">       Library of Christian Classics. Philadelphia: Westminster press, 1960.</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lastRenderedPageBreak/>
        <w:t xml:space="preserve">Calvin John, Commentary on the Holy Gospel of Jesus Christ According to John. </w:t>
      </w:r>
      <w:proofErr w:type="gramStart"/>
      <w:r w:rsidRPr="009A3A33">
        <w:rPr>
          <w:rFonts w:ascii="Times New Roman" w:eastAsia="Times New Roman" w:hAnsi="Times New Roman" w:cs="Times New Roman"/>
          <w:sz w:val="24"/>
          <w:szCs w:val="24"/>
        </w:rPr>
        <w:t>A New translation from the    Original Latin by William Pringle.</w:t>
      </w:r>
      <w:proofErr w:type="gramEnd"/>
      <w:r w:rsidRPr="009A3A33">
        <w:rPr>
          <w:rFonts w:ascii="Times New Roman" w:eastAsia="Times New Roman" w:hAnsi="Times New Roman" w:cs="Times New Roman"/>
          <w:sz w:val="24"/>
          <w:szCs w:val="24"/>
        </w:rPr>
        <w:t xml:space="preserve"> </w:t>
      </w:r>
      <w:proofErr w:type="gramStart"/>
      <w:r w:rsidRPr="009A3A33">
        <w:rPr>
          <w:rFonts w:ascii="Times New Roman" w:eastAsia="Times New Roman" w:hAnsi="Times New Roman" w:cs="Times New Roman"/>
          <w:sz w:val="24"/>
          <w:szCs w:val="24"/>
        </w:rPr>
        <w:t>Vol. 1, Christian Classics Ethereal Library, Grand Rapids, MI.</w:t>
      </w:r>
      <w:proofErr w:type="gramEnd"/>
      <w:r w:rsidRPr="009A3A33">
        <w:rPr>
          <w:rFonts w:ascii="Times New Roman" w:eastAsia="Times New Roman" w:hAnsi="Times New Roman" w:cs="Times New Roman"/>
          <w:sz w:val="24"/>
          <w:szCs w:val="24"/>
        </w:rPr>
        <w:t xml:space="preserve">            (</w:t>
      </w:r>
      <w:proofErr w:type="gramStart"/>
      <w:r w:rsidRPr="009A3A33">
        <w:rPr>
          <w:rFonts w:ascii="Times New Roman" w:eastAsia="Times New Roman" w:hAnsi="Times New Roman" w:cs="Times New Roman"/>
          <w:sz w:val="24"/>
          <w:szCs w:val="24"/>
        </w:rPr>
        <w:t>electronic</w:t>
      </w:r>
      <w:proofErr w:type="gramEnd"/>
      <w:r w:rsidRPr="009A3A33">
        <w:rPr>
          <w:rFonts w:ascii="Times New Roman" w:eastAsia="Times New Roman" w:hAnsi="Times New Roman" w:cs="Times New Roman"/>
          <w:sz w:val="24"/>
          <w:szCs w:val="24"/>
        </w:rPr>
        <w:t xml:space="preserve"> edition).</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Chan Wing-</w:t>
      </w:r>
      <w:proofErr w:type="spellStart"/>
      <w:r w:rsidRPr="009A3A33">
        <w:rPr>
          <w:rFonts w:ascii="Times New Roman" w:eastAsia="Times New Roman" w:hAnsi="Times New Roman" w:cs="Times New Roman"/>
          <w:sz w:val="24"/>
          <w:szCs w:val="24"/>
          <w:lang w:val="en-CA"/>
        </w:rPr>
        <w:t>Tsit</w:t>
      </w:r>
      <w:proofErr w:type="spellEnd"/>
      <w:r w:rsidRPr="009A3A33">
        <w:rPr>
          <w:rFonts w:ascii="Times New Roman" w:eastAsia="Times New Roman" w:hAnsi="Times New Roman" w:cs="Times New Roman"/>
          <w:sz w:val="24"/>
          <w:szCs w:val="24"/>
          <w:lang w:val="en-CA"/>
        </w:rPr>
        <w:t xml:space="preserve">, </w:t>
      </w:r>
      <w:proofErr w:type="gramStart"/>
      <w:r w:rsidRPr="009A3A33">
        <w:rPr>
          <w:rFonts w:ascii="Times New Roman" w:eastAsia="Times New Roman" w:hAnsi="Times New Roman" w:cs="Times New Roman"/>
          <w:sz w:val="24"/>
          <w:szCs w:val="24"/>
          <w:lang w:val="en-CA"/>
        </w:rPr>
        <w:t>A</w:t>
      </w:r>
      <w:proofErr w:type="gramEnd"/>
      <w:r w:rsidRPr="009A3A33">
        <w:rPr>
          <w:rFonts w:ascii="Times New Roman" w:eastAsia="Times New Roman" w:hAnsi="Times New Roman" w:cs="Times New Roman"/>
          <w:sz w:val="24"/>
          <w:szCs w:val="24"/>
          <w:lang w:val="en-CA"/>
        </w:rPr>
        <w:t xml:space="preserve"> Source Book in Chinese Philosophy, Princeton, New Jersey: Princeton        University Press,             1963.</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lang w:val="en-CA"/>
        </w:rPr>
        <w:t>Chang Curtis, Engaging Unbelief- A captivating Strategy from Augustine and Aquinas, Downers Grove, Ill.: IVP,             2000.</w:t>
      </w:r>
    </w:p>
    <w:p w:rsidR="009A3A33" w:rsidRPr="009A3A33" w:rsidRDefault="009A3A33" w:rsidP="009A3A33">
      <w:pPr>
        <w:spacing w:after="0" w:line="240" w:lineRule="auto"/>
        <w:rPr>
          <w:rFonts w:ascii="Times New Roman" w:eastAsia="Times New Roman" w:hAnsi="Times New Roman" w:cs="Times New Roman"/>
          <w:sz w:val="24"/>
          <w:szCs w:val="24"/>
        </w:rPr>
      </w:pPr>
      <w:proofErr w:type="spellStart"/>
      <w:r w:rsidRPr="009A3A33">
        <w:rPr>
          <w:rFonts w:ascii="Times New Roman" w:eastAsia="Times New Roman" w:hAnsi="Times New Roman" w:cs="Times New Roman"/>
          <w:sz w:val="24"/>
          <w:szCs w:val="24"/>
        </w:rPr>
        <w:t>Ferre</w:t>
      </w:r>
      <w:proofErr w:type="spellEnd"/>
      <w:r w:rsidRPr="009A3A33">
        <w:rPr>
          <w:rFonts w:ascii="Times New Roman" w:eastAsia="Times New Roman" w:hAnsi="Times New Roman" w:cs="Times New Roman"/>
          <w:sz w:val="24"/>
          <w:szCs w:val="24"/>
        </w:rPr>
        <w:t xml:space="preserve"> Fredrick. </w:t>
      </w:r>
      <w:proofErr w:type="gramStart"/>
      <w:r w:rsidRPr="009A3A33">
        <w:rPr>
          <w:rFonts w:ascii="Times New Roman" w:eastAsia="Times New Roman" w:hAnsi="Times New Roman" w:cs="Times New Roman"/>
          <w:sz w:val="24"/>
          <w:szCs w:val="24"/>
        </w:rPr>
        <w:t>Language, Logic and God.</w:t>
      </w:r>
      <w:proofErr w:type="gramEnd"/>
      <w:r w:rsidRPr="009A3A33">
        <w:rPr>
          <w:rFonts w:ascii="Times New Roman" w:eastAsia="Times New Roman" w:hAnsi="Times New Roman" w:cs="Times New Roman"/>
          <w:sz w:val="24"/>
          <w:szCs w:val="24"/>
        </w:rPr>
        <w:t xml:space="preserve"> New York: Harper and Row, 1961. </w:t>
      </w:r>
    </w:p>
    <w:p w:rsidR="009A3A33" w:rsidRPr="009A3A33" w:rsidRDefault="009A3A33" w:rsidP="009A3A33">
      <w:pPr>
        <w:spacing w:after="0" w:line="240" w:lineRule="auto"/>
        <w:rPr>
          <w:rFonts w:ascii="Times New Roman" w:eastAsia="Times New Roman" w:hAnsi="Times New Roman" w:cs="Times New Roman"/>
          <w:sz w:val="24"/>
          <w:szCs w:val="24"/>
        </w:rPr>
      </w:pPr>
      <w:proofErr w:type="gramStart"/>
      <w:r w:rsidRPr="009A3A33">
        <w:rPr>
          <w:rFonts w:ascii="Times New Roman" w:eastAsia="Times New Roman" w:hAnsi="Times New Roman" w:cs="Times New Roman"/>
          <w:sz w:val="24"/>
          <w:szCs w:val="24"/>
          <w:lang w:val="en-CA"/>
        </w:rPr>
        <w:t>Green Michael and Stevens Paul.</w:t>
      </w:r>
      <w:proofErr w:type="gramEnd"/>
      <w:r w:rsidRPr="009A3A33">
        <w:rPr>
          <w:rFonts w:ascii="Times New Roman" w:eastAsia="Times New Roman" w:hAnsi="Times New Roman" w:cs="Times New Roman"/>
          <w:sz w:val="24"/>
          <w:szCs w:val="24"/>
          <w:lang w:val="en-CA"/>
        </w:rPr>
        <w:t xml:space="preserve"> </w:t>
      </w:r>
      <w:proofErr w:type="gramStart"/>
      <w:r w:rsidRPr="009A3A33">
        <w:rPr>
          <w:rFonts w:ascii="Times New Roman" w:eastAsia="Times New Roman" w:hAnsi="Times New Roman" w:cs="Times New Roman"/>
          <w:sz w:val="24"/>
          <w:szCs w:val="24"/>
          <w:lang w:val="en-CA"/>
        </w:rPr>
        <w:t>New Testament Spirituality.</w:t>
      </w:r>
      <w:proofErr w:type="gramEnd"/>
      <w:r w:rsidRPr="009A3A33">
        <w:rPr>
          <w:rFonts w:ascii="Times New Roman" w:eastAsia="Times New Roman" w:hAnsi="Times New Roman" w:cs="Times New Roman"/>
          <w:sz w:val="24"/>
          <w:szCs w:val="24"/>
          <w:lang w:val="en-CA"/>
        </w:rPr>
        <w:t>  Guildford, Surrey, England: Eagle1994.</w:t>
      </w:r>
    </w:p>
    <w:p w:rsidR="009A3A33" w:rsidRPr="009A3A33" w:rsidRDefault="009A3A33" w:rsidP="009A3A33">
      <w:pPr>
        <w:spacing w:after="0" w:line="240" w:lineRule="auto"/>
        <w:rPr>
          <w:rFonts w:ascii="Times New Roman" w:eastAsia="Times New Roman" w:hAnsi="Times New Roman" w:cs="Times New Roman"/>
          <w:sz w:val="24"/>
          <w:szCs w:val="24"/>
        </w:rPr>
      </w:pPr>
      <w:proofErr w:type="spellStart"/>
      <w:proofErr w:type="gramStart"/>
      <w:r w:rsidRPr="009A3A33">
        <w:rPr>
          <w:rFonts w:ascii="Times New Roman" w:eastAsia="Times New Roman" w:hAnsi="Times New Roman" w:cs="Times New Roman"/>
          <w:sz w:val="24"/>
          <w:szCs w:val="24"/>
        </w:rPr>
        <w:t>Laozhu</w:t>
      </w:r>
      <w:proofErr w:type="spellEnd"/>
      <w:r w:rsidRPr="009A3A33">
        <w:rPr>
          <w:rFonts w:ascii="Times New Roman" w:eastAsia="Times New Roman" w:hAnsi="Times New Roman" w:cs="Times New Roman"/>
          <w:sz w:val="24"/>
          <w:szCs w:val="24"/>
        </w:rPr>
        <w:t>.</w:t>
      </w:r>
      <w:proofErr w:type="gramEnd"/>
      <w:r w:rsidRPr="009A3A33">
        <w:rPr>
          <w:rFonts w:ascii="Times New Roman" w:eastAsia="Times New Roman" w:hAnsi="Times New Roman" w:cs="Times New Roman"/>
          <w:sz w:val="24"/>
          <w:szCs w:val="24"/>
        </w:rPr>
        <w:t xml:space="preserve"> Dao De </w:t>
      </w:r>
      <w:proofErr w:type="spellStart"/>
      <w:r w:rsidRPr="009A3A33">
        <w:rPr>
          <w:rFonts w:ascii="Times New Roman" w:eastAsia="Times New Roman" w:hAnsi="Times New Roman" w:cs="Times New Roman"/>
          <w:sz w:val="24"/>
          <w:szCs w:val="24"/>
        </w:rPr>
        <w:t>Zhing</w:t>
      </w:r>
      <w:proofErr w:type="spellEnd"/>
      <w:r w:rsidRPr="009A3A33">
        <w:rPr>
          <w:rFonts w:ascii="Times New Roman" w:eastAsia="Times New Roman" w:hAnsi="Times New Roman" w:cs="Times New Roman"/>
          <w:sz w:val="24"/>
          <w:szCs w:val="24"/>
        </w:rPr>
        <w:t xml:space="preserve">, </w:t>
      </w:r>
      <w:r w:rsidRPr="009A3A33">
        <w:rPr>
          <w:rFonts w:ascii="Times New Roman" w:eastAsia="Times New Roman" w:hAnsi="Times New Roman" w:cs="Times New Roman"/>
          <w:sz w:val="24"/>
          <w:szCs w:val="24"/>
          <w:lang w:val="en-CA"/>
        </w:rPr>
        <w:t xml:space="preserve">English trans. Witter </w:t>
      </w:r>
      <w:proofErr w:type="spellStart"/>
      <w:r w:rsidRPr="009A3A33">
        <w:rPr>
          <w:rFonts w:ascii="Times New Roman" w:eastAsia="Times New Roman" w:hAnsi="Times New Roman" w:cs="Times New Roman"/>
          <w:sz w:val="24"/>
          <w:szCs w:val="24"/>
          <w:lang w:val="en-CA"/>
        </w:rPr>
        <w:t>Bynner</w:t>
      </w:r>
      <w:proofErr w:type="spellEnd"/>
      <w:r w:rsidRPr="009A3A33">
        <w:rPr>
          <w:rFonts w:ascii="Times New Roman" w:eastAsia="Times New Roman" w:hAnsi="Times New Roman" w:cs="Times New Roman"/>
          <w:sz w:val="24"/>
          <w:szCs w:val="24"/>
          <w:lang w:val="en-CA"/>
        </w:rPr>
        <w:t xml:space="preserve">, </w:t>
      </w:r>
      <w:proofErr w:type="gramStart"/>
      <w:r w:rsidRPr="009A3A33">
        <w:rPr>
          <w:rFonts w:ascii="Times New Roman" w:eastAsia="Times New Roman" w:hAnsi="Times New Roman" w:cs="Times New Roman"/>
          <w:sz w:val="24"/>
          <w:szCs w:val="24"/>
          <w:lang w:val="en-CA"/>
        </w:rPr>
        <w:t>The</w:t>
      </w:r>
      <w:proofErr w:type="gramEnd"/>
      <w:r w:rsidRPr="009A3A33">
        <w:rPr>
          <w:rFonts w:ascii="Times New Roman" w:eastAsia="Times New Roman" w:hAnsi="Times New Roman" w:cs="Times New Roman"/>
          <w:sz w:val="24"/>
          <w:szCs w:val="24"/>
          <w:lang w:val="en-CA"/>
        </w:rPr>
        <w:t xml:space="preserve"> Way of Life, Capricorn Books: New York,    1944.</w:t>
      </w:r>
    </w:p>
    <w:p w:rsidR="009A3A33" w:rsidRPr="009A3A33" w:rsidRDefault="009A3A33" w:rsidP="009A3A33">
      <w:pPr>
        <w:spacing w:after="0" w:line="240" w:lineRule="auto"/>
        <w:rPr>
          <w:rFonts w:ascii="Times New Roman" w:eastAsia="Times New Roman" w:hAnsi="Times New Roman" w:cs="Times New Roman"/>
          <w:sz w:val="24"/>
          <w:szCs w:val="24"/>
        </w:rPr>
      </w:pPr>
      <w:proofErr w:type="spellStart"/>
      <w:proofErr w:type="gramStart"/>
      <w:r w:rsidRPr="009A3A33">
        <w:rPr>
          <w:rFonts w:ascii="Times New Roman" w:eastAsia="Times New Roman" w:hAnsi="Times New Roman" w:cs="Times New Roman"/>
          <w:sz w:val="24"/>
          <w:szCs w:val="24"/>
          <w:lang w:val="en-CA"/>
        </w:rPr>
        <w:t>Laozhu</w:t>
      </w:r>
      <w:proofErr w:type="spellEnd"/>
      <w:r w:rsidRPr="009A3A33">
        <w:rPr>
          <w:rFonts w:ascii="Times New Roman" w:eastAsia="Times New Roman" w:hAnsi="Times New Roman" w:cs="Times New Roman"/>
          <w:sz w:val="24"/>
          <w:szCs w:val="24"/>
          <w:lang w:val="en-CA"/>
        </w:rPr>
        <w:t>.</w:t>
      </w:r>
      <w:proofErr w:type="gramEnd"/>
      <w:r w:rsidRPr="009A3A33">
        <w:rPr>
          <w:rFonts w:ascii="Times New Roman" w:eastAsia="Times New Roman" w:hAnsi="Times New Roman" w:cs="Times New Roman"/>
          <w:sz w:val="24"/>
          <w:szCs w:val="24"/>
          <w:lang w:val="en-CA"/>
        </w:rPr>
        <w:t xml:space="preserve"> Lao </w:t>
      </w:r>
      <w:proofErr w:type="spellStart"/>
      <w:r w:rsidRPr="009A3A33">
        <w:rPr>
          <w:rFonts w:ascii="Times New Roman" w:eastAsia="Times New Roman" w:hAnsi="Times New Roman" w:cs="Times New Roman"/>
          <w:sz w:val="24"/>
          <w:szCs w:val="24"/>
          <w:lang w:val="en-CA"/>
        </w:rPr>
        <w:t>Tsu</w:t>
      </w:r>
      <w:proofErr w:type="spellEnd"/>
      <w:r w:rsidRPr="009A3A33">
        <w:rPr>
          <w:rFonts w:ascii="Times New Roman" w:eastAsia="Times New Roman" w:hAnsi="Times New Roman" w:cs="Times New Roman"/>
          <w:sz w:val="24"/>
          <w:szCs w:val="24"/>
          <w:lang w:val="en-CA"/>
        </w:rPr>
        <w:t xml:space="preserve"> -Tao Te </w:t>
      </w:r>
      <w:proofErr w:type="spellStart"/>
      <w:r w:rsidRPr="009A3A33">
        <w:rPr>
          <w:rFonts w:ascii="Times New Roman" w:eastAsia="Times New Roman" w:hAnsi="Times New Roman" w:cs="Times New Roman"/>
          <w:sz w:val="24"/>
          <w:szCs w:val="24"/>
          <w:lang w:val="en-CA"/>
        </w:rPr>
        <w:t>Ching</w:t>
      </w:r>
      <w:proofErr w:type="spellEnd"/>
      <w:r w:rsidRPr="009A3A33">
        <w:rPr>
          <w:rFonts w:ascii="Times New Roman" w:eastAsia="Times New Roman" w:hAnsi="Times New Roman" w:cs="Times New Roman"/>
          <w:sz w:val="24"/>
          <w:szCs w:val="24"/>
          <w:lang w:val="en-CA"/>
        </w:rPr>
        <w:t xml:space="preserve">, translation by </w:t>
      </w:r>
      <w:proofErr w:type="spellStart"/>
      <w:r w:rsidRPr="009A3A33">
        <w:rPr>
          <w:rFonts w:ascii="Times New Roman" w:eastAsia="Times New Roman" w:hAnsi="Times New Roman" w:cs="Times New Roman"/>
          <w:sz w:val="24"/>
          <w:szCs w:val="24"/>
          <w:lang w:val="en-CA"/>
        </w:rPr>
        <w:t>Gia</w:t>
      </w:r>
      <w:proofErr w:type="spellEnd"/>
      <w:r w:rsidRPr="009A3A33">
        <w:rPr>
          <w:rFonts w:ascii="Times New Roman" w:eastAsia="Times New Roman" w:hAnsi="Times New Roman" w:cs="Times New Roman"/>
          <w:sz w:val="24"/>
          <w:szCs w:val="24"/>
          <w:lang w:val="en-CA"/>
        </w:rPr>
        <w:t xml:space="preserve">-fu </w:t>
      </w:r>
      <w:proofErr w:type="spellStart"/>
      <w:r w:rsidRPr="009A3A33">
        <w:rPr>
          <w:rFonts w:ascii="Times New Roman" w:eastAsia="Times New Roman" w:hAnsi="Times New Roman" w:cs="Times New Roman"/>
          <w:sz w:val="24"/>
          <w:szCs w:val="24"/>
          <w:lang w:val="en-CA"/>
        </w:rPr>
        <w:t>Feng</w:t>
      </w:r>
      <w:proofErr w:type="spellEnd"/>
      <w:r w:rsidRPr="009A3A33">
        <w:rPr>
          <w:rFonts w:ascii="Times New Roman" w:eastAsia="Times New Roman" w:hAnsi="Times New Roman" w:cs="Times New Roman"/>
          <w:sz w:val="24"/>
          <w:szCs w:val="24"/>
          <w:lang w:val="en-CA"/>
        </w:rPr>
        <w:t xml:space="preserve"> and Jane English, Vintage Books: Random House, New York, 1972.</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Liu </w:t>
      </w:r>
      <w:proofErr w:type="spellStart"/>
      <w:r w:rsidRPr="009A3A33">
        <w:rPr>
          <w:rFonts w:ascii="Times New Roman" w:eastAsia="Times New Roman" w:hAnsi="Times New Roman" w:cs="Times New Roman"/>
          <w:sz w:val="24"/>
          <w:szCs w:val="24"/>
        </w:rPr>
        <w:t>Xiaofeng</w:t>
      </w:r>
      <w:proofErr w:type="spellEnd"/>
      <w:r w:rsidRPr="009A3A33">
        <w:rPr>
          <w:rFonts w:ascii="Times New Roman" w:eastAsia="Times New Roman" w:hAnsi="Times New Roman" w:cs="Times New Roman"/>
          <w:sz w:val="24"/>
          <w:szCs w:val="24"/>
        </w:rPr>
        <w:t xml:space="preserve">. </w:t>
      </w:r>
      <w:proofErr w:type="gramStart"/>
      <w:r w:rsidRPr="009A3A33">
        <w:rPr>
          <w:rFonts w:ascii="Times New Roman" w:eastAsia="Times New Roman" w:hAnsi="Times New Roman" w:cs="Times New Roman"/>
          <w:sz w:val="24"/>
          <w:szCs w:val="24"/>
        </w:rPr>
        <w:t>“Culture Christians on the Chinese Mainland”, China Notes, vol. 29, no. 2/3, spring and   summer 1991, New York 1991.</w:t>
      </w:r>
      <w:proofErr w:type="gramEnd"/>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Milne, Bruce. Know the Truth – A Handbook of Christian Belief, revised ed., </w:t>
      </w:r>
      <w:proofErr w:type="spellStart"/>
      <w:r w:rsidRPr="009A3A33">
        <w:rPr>
          <w:rFonts w:ascii="Times New Roman" w:eastAsia="Times New Roman" w:hAnsi="Times New Roman" w:cs="Times New Roman"/>
          <w:sz w:val="24"/>
          <w:szCs w:val="24"/>
        </w:rPr>
        <w:t>Downer’s</w:t>
      </w:r>
      <w:proofErr w:type="spellEnd"/>
      <w:r w:rsidRPr="009A3A33">
        <w:rPr>
          <w:rFonts w:ascii="Times New Roman" w:eastAsia="Times New Roman" w:hAnsi="Times New Roman" w:cs="Times New Roman"/>
          <w:sz w:val="24"/>
          <w:szCs w:val="24"/>
        </w:rPr>
        <w:t xml:space="preserve"> Grove, Ill.:      </w:t>
      </w:r>
      <w:proofErr w:type="spellStart"/>
      <w:r w:rsidRPr="009A3A33">
        <w:rPr>
          <w:rFonts w:ascii="Times New Roman" w:eastAsia="Times New Roman" w:hAnsi="Times New Roman" w:cs="Times New Roman"/>
          <w:sz w:val="24"/>
          <w:szCs w:val="24"/>
        </w:rPr>
        <w:t>InterVarsity</w:t>
      </w:r>
      <w:proofErr w:type="spellEnd"/>
      <w:r w:rsidRPr="009A3A33">
        <w:rPr>
          <w:rFonts w:ascii="Times New Roman" w:eastAsia="Times New Roman" w:hAnsi="Times New Roman" w:cs="Times New Roman"/>
          <w:sz w:val="24"/>
          <w:szCs w:val="24"/>
        </w:rPr>
        <w:t xml:space="preserve"> Press, 1988.</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Packer J I. Systematic Theology Overview, lecture notes, Theo 500, Regent College, Vancouver, winter           2004.</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Peterson Eugene. The Contemplative Pastor – Returning to the Art of Spiritual Direction, Grand Rapids, MI.:    </w:t>
      </w:r>
      <w:proofErr w:type="spellStart"/>
      <w:r w:rsidRPr="009A3A33">
        <w:rPr>
          <w:rFonts w:ascii="Times New Roman" w:eastAsia="Times New Roman" w:hAnsi="Times New Roman" w:cs="Times New Roman"/>
          <w:sz w:val="24"/>
          <w:szCs w:val="24"/>
        </w:rPr>
        <w:t>Eerdmans</w:t>
      </w:r>
      <w:proofErr w:type="spellEnd"/>
      <w:r w:rsidRPr="009A3A33">
        <w:rPr>
          <w:rFonts w:ascii="Times New Roman" w:eastAsia="Times New Roman" w:hAnsi="Times New Roman" w:cs="Times New Roman"/>
          <w:sz w:val="24"/>
          <w:szCs w:val="24"/>
        </w:rPr>
        <w:t>, 1989.</w:t>
      </w:r>
    </w:p>
    <w:p w:rsidR="009A3A33" w:rsidRPr="009A3A33" w:rsidRDefault="009A3A33" w:rsidP="009A3A33">
      <w:pPr>
        <w:spacing w:after="0" w:line="240" w:lineRule="auto"/>
        <w:rPr>
          <w:rFonts w:ascii="Times New Roman" w:eastAsia="Times New Roman" w:hAnsi="Times New Roman" w:cs="Times New Roman"/>
          <w:sz w:val="24"/>
          <w:szCs w:val="24"/>
        </w:rPr>
      </w:pPr>
      <w:proofErr w:type="gramStart"/>
      <w:r w:rsidRPr="009A3A33">
        <w:rPr>
          <w:rFonts w:ascii="Times New Roman" w:eastAsia="Times New Roman" w:hAnsi="Times New Roman" w:cs="Times New Roman"/>
          <w:sz w:val="24"/>
          <w:szCs w:val="24"/>
        </w:rPr>
        <w:t>Walls Andrew F.</w:t>
      </w:r>
      <w:proofErr w:type="gramEnd"/>
      <w:r w:rsidRPr="009A3A33">
        <w:rPr>
          <w:rFonts w:ascii="Times New Roman" w:eastAsia="Times New Roman" w:hAnsi="Times New Roman" w:cs="Times New Roman"/>
          <w:sz w:val="24"/>
          <w:szCs w:val="24"/>
        </w:rPr>
        <w:t xml:space="preserve"> The Missionary Movement in Christian History – Studies in the Transmission of Faith.             </w:t>
      </w:r>
      <w:proofErr w:type="spellStart"/>
      <w:r w:rsidRPr="009A3A33">
        <w:rPr>
          <w:rFonts w:ascii="Times New Roman" w:eastAsia="Times New Roman" w:hAnsi="Times New Roman" w:cs="Times New Roman"/>
          <w:sz w:val="24"/>
          <w:szCs w:val="24"/>
        </w:rPr>
        <w:t>Maryknoll</w:t>
      </w:r>
      <w:proofErr w:type="spellEnd"/>
      <w:r w:rsidRPr="009A3A33">
        <w:rPr>
          <w:rFonts w:ascii="Times New Roman" w:eastAsia="Times New Roman" w:hAnsi="Times New Roman" w:cs="Times New Roman"/>
          <w:sz w:val="24"/>
          <w:szCs w:val="24"/>
        </w:rPr>
        <w:t xml:space="preserve">, New York: </w:t>
      </w:r>
      <w:proofErr w:type="spellStart"/>
      <w:r w:rsidRPr="009A3A33">
        <w:rPr>
          <w:rFonts w:ascii="Times New Roman" w:eastAsia="Times New Roman" w:hAnsi="Times New Roman" w:cs="Times New Roman"/>
          <w:sz w:val="24"/>
          <w:szCs w:val="24"/>
        </w:rPr>
        <w:t>Orbis</w:t>
      </w:r>
      <w:proofErr w:type="spellEnd"/>
      <w:r w:rsidRPr="009A3A33">
        <w:rPr>
          <w:rFonts w:ascii="Times New Roman" w:eastAsia="Times New Roman" w:hAnsi="Times New Roman" w:cs="Times New Roman"/>
          <w:sz w:val="24"/>
          <w:szCs w:val="24"/>
        </w:rPr>
        <w:t xml:space="preserve"> Books, 1996.</w:t>
      </w:r>
    </w:p>
    <w:p w:rsidR="009A3A33" w:rsidRPr="009A3A33" w:rsidRDefault="009A3A33" w:rsidP="009A3A33">
      <w:pPr>
        <w:spacing w:after="0" w:line="240" w:lineRule="auto"/>
        <w:rPr>
          <w:rFonts w:ascii="Times New Roman" w:eastAsia="Times New Roman" w:hAnsi="Times New Roman" w:cs="Times New Roman"/>
          <w:sz w:val="24"/>
          <w:szCs w:val="24"/>
        </w:rPr>
      </w:pPr>
      <w:proofErr w:type="gramStart"/>
      <w:r w:rsidRPr="009A3A33">
        <w:rPr>
          <w:rFonts w:ascii="Times New Roman" w:eastAsia="Times New Roman" w:hAnsi="Times New Roman" w:cs="Times New Roman"/>
          <w:sz w:val="24"/>
          <w:szCs w:val="24"/>
        </w:rPr>
        <w:t xml:space="preserve">Yuan </w:t>
      </w:r>
      <w:proofErr w:type="spellStart"/>
      <w:r w:rsidRPr="009A3A33">
        <w:rPr>
          <w:rFonts w:ascii="Times New Roman" w:eastAsia="Times New Roman" w:hAnsi="Times New Roman" w:cs="Times New Roman"/>
          <w:sz w:val="24"/>
          <w:szCs w:val="24"/>
        </w:rPr>
        <w:t>Zhiming</w:t>
      </w:r>
      <w:proofErr w:type="spellEnd"/>
      <w:r w:rsidRPr="009A3A33">
        <w:rPr>
          <w:rFonts w:ascii="Times New Roman" w:eastAsia="Times New Roman" w:hAnsi="Times New Roman" w:cs="Times New Roman"/>
          <w:sz w:val="24"/>
          <w:szCs w:val="24"/>
        </w:rPr>
        <w:t>.</w:t>
      </w:r>
      <w:proofErr w:type="gramEnd"/>
      <w:r w:rsidRPr="009A3A33">
        <w:rPr>
          <w:rFonts w:ascii="Times New Roman" w:eastAsia="Times New Roman" w:hAnsi="Times New Roman" w:cs="Times New Roman"/>
          <w:sz w:val="24"/>
          <w:szCs w:val="24"/>
        </w:rPr>
        <w:t xml:space="preserve"> </w:t>
      </w:r>
      <w:proofErr w:type="spellStart"/>
      <w:r w:rsidRPr="009A3A33">
        <w:rPr>
          <w:rFonts w:ascii="Times New Roman" w:eastAsia="Times New Roman" w:hAnsi="Times New Roman" w:cs="Times New Roman"/>
          <w:sz w:val="24"/>
          <w:szCs w:val="24"/>
        </w:rPr>
        <w:t>Laotzu</w:t>
      </w:r>
      <w:proofErr w:type="spellEnd"/>
      <w:r w:rsidRPr="009A3A33">
        <w:rPr>
          <w:rFonts w:ascii="Times New Roman" w:eastAsia="Times New Roman" w:hAnsi="Times New Roman" w:cs="Times New Roman"/>
          <w:sz w:val="24"/>
          <w:szCs w:val="24"/>
        </w:rPr>
        <w:t xml:space="preserve"> verses the Bible, Cosmic Light Publishers: Taipei, Taiwan, 1990 (Chinese resource).</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Yuan </w:t>
      </w:r>
      <w:proofErr w:type="spellStart"/>
      <w:r w:rsidRPr="009A3A33">
        <w:rPr>
          <w:rFonts w:ascii="Times New Roman" w:eastAsia="Times New Roman" w:hAnsi="Times New Roman" w:cs="Times New Roman"/>
          <w:sz w:val="24"/>
          <w:szCs w:val="24"/>
        </w:rPr>
        <w:t>Zhi</w:t>
      </w:r>
      <w:proofErr w:type="spellEnd"/>
      <w:r w:rsidRPr="009A3A33">
        <w:rPr>
          <w:rFonts w:ascii="Times New Roman" w:eastAsia="Times New Roman" w:hAnsi="Times New Roman" w:cs="Times New Roman"/>
          <w:sz w:val="24"/>
          <w:szCs w:val="24"/>
        </w:rPr>
        <w:t xml:space="preserve"> </w:t>
      </w:r>
      <w:proofErr w:type="spellStart"/>
      <w:proofErr w:type="gramStart"/>
      <w:r w:rsidRPr="009A3A33">
        <w:rPr>
          <w:rFonts w:ascii="Times New Roman" w:eastAsia="Times New Roman" w:hAnsi="Times New Roman" w:cs="Times New Roman"/>
          <w:sz w:val="24"/>
          <w:szCs w:val="24"/>
        </w:rPr>
        <w:t>ming</w:t>
      </w:r>
      <w:proofErr w:type="spellEnd"/>
      <w:proofErr w:type="gramEnd"/>
      <w:r w:rsidRPr="009A3A33">
        <w:rPr>
          <w:rFonts w:ascii="Times New Roman" w:eastAsia="Times New Roman" w:hAnsi="Times New Roman" w:cs="Times New Roman"/>
          <w:sz w:val="24"/>
          <w:szCs w:val="24"/>
        </w:rPr>
        <w:t xml:space="preserve">. </w:t>
      </w:r>
      <w:proofErr w:type="spellStart"/>
      <w:r w:rsidRPr="009A3A33">
        <w:rPr>
          <w:rFonts w:ascii="Times New Roman" w:eastAsia="Times New Roman" w:hAnsi="Times New Roman" w:cs="Times New Roman"/>
          <w:sz w:val="24"/>
          <w:szCs w:val="24"/>
        </w:rPr>
        <w:t>Laotzu</w:t>
      </w:r>
      <w:proofErr w:type="spellEnd"/>
      <w:r w:rsidRPr="009A3A33">
        <w:rPr>
          <w:rFonts w:ascii="Times New Roman" w:eastAsia="Times New Roman" w:hAnsi="Times New Roman" w:cs="Times New Roman"/>
          <w:sz w:val="24"/>
          <w:szCs w:val="24"/>
        </w:rPr>
        <w:t>, Original Text and Explanation, Cosmic Light Publishers: Taipei, Taiwan, 1991.</w:t>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t xml:space="preserve">Yung </w:t>
      </w:r>
      <w:proofErr w:type="spellStart"/>
      <w:r w:rsidRPr="009A3A33">
        <w:rPr>
          <w:rFonts w:ascii="Times New Roman" w:eastAsia="Times New Roman" w:hAnsi="Times New Roman" w:cs="Times New Roman"/>
          <w:sz w:val="24"/>
          <w:szCs w:val="24"/>
        </w:rPr>
        <w:t>Hwa</w:t>
      </w:r>
      <w:proofErr w:type="spellEnd"/>
      <w:r w:rsidRPr="009A3A33">
        <w:rPr>
          <w:rFonts w:ascii="Times New Roman" w:eastAsia="Times New Roman" w:hAnsi="Times New Roman" w:cs="Times New Roman"/>
          <w:sz w:val="24"/>
          <w:szCs w:val="24"/>
        </w:rPr>
        <w:t xml:space="preserve">. </w:t>
      </w:r>
      <w:r w:rsidRPr="009A3A33">
        <w:rPr>
          <w:rFonts w:ascii="Times New Roman" w:eastAsia="Times New Roman" w:hAnsi="Times New Roman" w:cs="Times New Roman"/>
          <w:sz w:val="24"/>
          <w:szCs w:val="24"/>
          <w:lang w:val="en-CA"/>
        </w:rPr>
        <w:t>Mangoes or Bananas – The Quest for an Authentic Asian Christian Theology, Oxford: Regnum       Books             International, 1997.</w:t>
      </w:r>
    </w:p>
    <w:p w:rsidR="009A3A33" w:rsidRPr="009A3A33" w:rsidRDefault="009A3A33" w:rsidP="009A3A33">
      <w:pPr>
        <w:keepNext/>
        <w:spacing w:before="240" w:after="60" w:line="240" w:lineRule="auto"/>
        <w:outlineLvl w:val="0"/>
        <w:rPr>
          <w:rFonts w:ascii="Arial" w:eastAsia="Times New Roman" w:hAnsi="Arial" w:cs="Arial"/>
          <w:b/>
          <w:bCs/>
          <w:kern w:val="36"/>
          <w:sz w:val="32"/>
          <w:szCs w:val="32"/>
        </w:rPr>
      </w:pPr>
      <w:bookmarkStart w:id="88" w:name="_Toc123011349"/>
      <w:r w:rsidRPr="009A3A33">
        <w:rPr>
          <w:rFonts w:ascii="Times New Roman" w:eastAsia="Times New Roman" w:hAnsi="Times New Roman" w:cs="Times New Roman"/>
          <w:b/>
          <w:bCs/>
          <w:kern w:val="36"/>
          <w:sz w:val="24"/>
          <w:szCs w:val="24"/>
          <w:lang w:val="en-CA"/>
        </w:rPr>
        <w:t>End Notes</w:t>
      </w:r>
      <w:bookmarkEnd w:id="88"/>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br w:type="textWrapping" w:clear="all"/>
      </w:r>
    </w:p>
    <w:p w:rsidR="009A3A33" w:rsidRPr="009A3A33" w:rsidRDefault="009A3A33" w:rsidP="009A3A33">
      <w:pPr>
        <w:spacing w:after="0" w:line="240" w:lineRule="auto"/>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pict>
          <v:rect id="_x0000_i1025" style="width:154.45pt;height:.75pt" o:hrpct="330" o:hrstd="t" o:hr="t" fillcolor="#a0a0a0" stroked="f"/>
        </w:pict>
      </w:r>
    </w:p>
    <w:bookmarkStart w:id="89" w:name="_edn1"/>
    <w:p w:rsidR="009A3A33" w:rsidRPr="009A3A33" w:rsidRDefault="009A3A33" w:rsidP="009A3A33">
      <w:pPr>
        <w:spacing w:after="0" w:line="240" w:lineRule="auto"/>
        <w:jc w:val="both"/>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0"/>
          <w:u w:val="single"/>
          <w:vertAlign w:val="superscript"/>
        </w:rPr>
        <w:t>[1</w:t>
      </w:r>
      <w:proofErr w:type="gramStart"/>
      <w:r w:rsidRPr="009A3A33">
        <w:rPr>
          <w:rFonts w:ascii="Times New Roman" w:eastAsia="Times New Roman" w:hAnsi="Times New Roman" w:cs="Times New Roman"/>
          <w:color w:val="0000FF"/>
          <w:sz w:val="20"/>
          <w:u w:val="single"/>
          <w:vertAlign w:val="superscript"/>
        </w:rPr>
        <w:t>]</w:t>
      </w:r>
      <w:proofErr w:type="gramEnd"/>
      <w:r w:rsidRPr="009A3A33">
        <w:rPr>
          <w:rFonts w:ascii="Times New Roman" w:eastAsia="Times New Roman" w:hAnsi="Times New Roman" w:cs="Times New Roman"/>
          <w:sz w:val="24"/>
          <w:szCs w:val="24"/>
        </w:rPr>
        <w:fldChar w:fldCharType="end"/>
      </w:r>
      <w:bookmarkEnd w:id="89"/>
      <w:r w:rsidRPr="009A3A33">
        <w:rPr>
          <w:rFonts w:ascii="Times New Roman" w:eastAsia="Times New Roman" w:hAnsi="Times New Roman" w:cs="Times New Roman"/>
          <w:sz w:val="20"/>
          <w:szCs w:val="20"/>
        </w:rPr>
        <w:t xml:space="preserve">Calvin, J., &amp; </w:t>
      </w:r>
      <w:proofErr w:type="spellStart"/>
      <w:r w:rsidRPr="009A3A33">
        <w:rPr>
          <w:rFonts w:ascii="Times New Roman" w:eastAsia="Times New Roman" w:hAnsi="Times New Roman" w:cs="Times New Roman"/>
          <w:sz w:val="20"/>
          <w:szCs w:val="20"/>
        </w:rPr>
        <w:t>Beveridge</w:t>
      </w:r>
      <w:proofErr w:type="spellEnd"/>
      <w:r w:rsidRPr="009A3A33">
        <w:rPr>
          <w:rFonts w:ascii="Times New Roman" w:eastAsia="Times New Roman" w:hAnsi="Times New Roman" w:cs="Times New Roman"/>
          <w:sz w:val="20"/>
          <w:szCs w:val="20"/>
        </w:rPr>
        <w:t xml:space="preserve">, H. </w:t>
      </w:r>
      <w:r w:rsidRPr="009A3A33">
        <w:rPr>
          <w:rFonts w:ascii="Times New Roman" w:eastAsia="Times New Roman" w:hAnsi="Times New Roman" w:cs="Times New Roman"/>
          <w:i/>
          <w:iCs/>
          <w:sz w:val="20"/>
          <w:szCs w:val="20"/>
        </w:rPr>
        <w:t>Institutes of the Christian religion</w:t>
      </w:r>
      <w:r w:rsidRPr="009A3A33">
        <w:rPr>
          <w:rFonts w:ascii="Times New Roman" w:eastAsia="Times New Roman" w:hAnsi="Times New Roman" w:cs="Times New Roman"/>
          <w:sz w:val="20"/>
          <w:szCs w:val="20"/>
        </w:rPr>
        <w:t xml:space="preserve">. Translation of: </w:t>
      </w:r>
      <w:proofErr w:type="spellStart"/>
      <w:r w:rsidRPr="009A3A33">
        <w:rPr>
          <w:rFonts w:ascii="Times New Roman" w:eastAsia="Times New Roman" w:hAnsi="Times New Roman" w:cs="Times New Roman"/>
          <w:sz w:val="20"/>
          <w:szCs w:val="20"/>
        </w:rPr>
        <w:t>Institutio</w:t>
      </w:r>
      <w:proofErr w:type="spellEnd"/>
      <w:r w:rsidRPr="009A3A33">
        <w:rPr>
          <w:rFonts w:ascii="Times New Roman" w:eastAsia="Times New Roman" w:hAnsi="Times New Roman" w:cs="Times New Roman"/>
          <w:sz w:val="20"/>
          <w:szCs w:val="20"/>
        </w:rPr>
        <w:t xml:space="preserve"> </w:t>
      </w:r>
      <w:proofErr w:type="spellStart"/>
      <w:r w:rsidRPr="009A3A33">
        <w:rPr>
          <w:rFonts w:ascii="Times New Roman" w:eastAsia="Times New Roman" w:hAnsi="Times New Roman" w:cs="Times New Roman"/>
          <w:sz w:val="20"/>
          <w:szCs w:val="20"/>
        </w:rPr>
        <w:t>Christianae</w:t>
      </w:r>
      <w:proofErr w:type="spellEnd"/>
      <w:r w:rsidRPr="009A3A33">
        <w:rPr>
          <w:rFonts w:ascii="Times New Roman" w:eastAsia="Times New Roman" w:hAnsi="Times New Roman" w:cs="Times New Roman"/>
          <w:sz w:val="20"/>
          <w:szCs w:val="20"/>
        </w:rPr>
        <w:t xml:space="preserve"> </w:t>
      </w:r>
      <w:proofErr w:type="spellStart"/>
      <w:proofErr w:type="gramStart"/>
      <w:r w:rsidRPr="009A3A33">
        <w:rPr>
          <w:rFonts w:ascii="Times New Roman" w:eastAsia="Times New Roman" w:hAnsi="Times New Roman" w:cs="Times New Roman"/>
          <w:sz w:val="20"/>
          <w:szCs w:val="20"/>
        </w:rPr>
        <w:t>religionis</w:t>
      </w:r>
      <w:proofErr w:type="spellEnd"/>
      <w:r w:rsidRPr="009A3A33">
        <w:rPr>
          <w:rFonts w:ascii="Times New Roman" w:eastAsia="Times New Roman" w:hAnsi="Times New Roman" w:cs="Times New Roman"/>
          <w:sz w:val="20"/>
          <w:szCs w:val="20"/>
        </w:rPr>
        <w:t>.;</w:t>
      </w:r>
      <w:proofErr w:type="gramEnd"/>
      <w:r w:rsidRPr="009A3A33">
        <w:rPr>
          <w:rFonts w:ascii="Times New Roman" w:eastAsia="Times New Roman" w:hAnsi="Times New Roman" w:cs="Times New Roman"/>
          <w:sz w:val="20"/>
          <w:szCs w:val="20"/>
        </w:rPr>
        <w:t xml:space="preserve"> Edinburgh : Calvin Translation Society, 1845-1846, 1997,  III, ii, 7.</w:t>
      </w:r>
    </w:p>
    <w:bookmarkStart w:id="90" w:name="_edn2"/>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w:t>
      </w:r>
      <w:r w:rsidRPr="009A3A33">
        <w:rPr>
          <w:rFonts w:ascii="Times New Roman" w:eastAsia="Times New Roman" w:hAnsi="Times New Roman" w:cs="Times New Roman"/>
          <w:sz w:val="20"/>
          <w:szCs w:val="20"/>
        </w:rPr>
        <w:fldChar w:fldCharType="end"/>
      </w:r>
      <w:bookmarkEnd w:id="90"/>
      <w:r w:rsidRPr="009A3A33">
        <w:rPr>
          <w:rFonts w:ascii="Times New Roman" w:eastAsia="Times New Roman" w:hAnsi="Times New Roman" w:cs="Times New Roman"/>
          <w:sz w:val="20"/>
          <w:szCs w:val="20"/>
        </w:rPr>
        <w:t xml:space="preserve"> This phrase is used by Packer in class.</w:t>
      </w:r>
    </w:p>
    <w:bookmarkStart w:id="91" w:name="_edn3"/>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w:t>
      </w:r>
      <w:r w:rsidRPr="009A3A33">
        <w:rPr>
          <w:rFonts w:ascii="Times New Roman" w:eastAsia="Times New Roman" w:hAnsi="Times New Roman" w:cs="Times New Roman"/>
          <w:sz w:val="20"/>
          <w:szCs w:val="20"/>
        </w:rPr>
        <w:fldChar w:fldCharType="end"/>
      </w:r>
      <w:bookmarkEnd w:id="91"/>
      <w:r w:rsidRPr="009A3A33">
        <w:rPr>
          <w:rFonts w:ascii="Times New Roman" w:eastAsia="Times New Roman" w:hAnsi="Times New Roman" w:cs="Times New Roman"/>
          <w:sz w:val="20"/>
          <w:szCs w:val="20"/>
        </w:rPr>
        <w:t xml:space="preserve"> With the limitation of this paper’s length, I make the generalization of ‘west’ as the sum total of the many varied expressions of Christian theologies across time and place. I am also convinced of Packer’s understanding that systematic theology is the hub of theology.</w:t>
      </w:r>
    </w:p>
    <w:bookmarkStart w:id="92" w:name="_edn4"/>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w:t>
      </w:r>
      <w:r w:rsidRPr="009A3A33">
        <w:rPr>
          <w:rFonts w:ascii="Times New Roman" w:eastAsia="Times New Roman" w:hAnsi="Times New Roman" w:cs="Times New Roman"/>
          <w:sz w:val="20"/>
          <w:szCs w:val="20"/>
        </w:rPr>
        <w:fldChar w:fldCharType="end"/>
      </w:r>
      <w:bookmarkEnd w:id="92"/>
      <w:r w:rsidRPr="009A3A33">
        <w:rPr>
          <w:rFonts w:ascii="Times New Roman" w:eastAsia="Times New Roman" w:hAnsi="Times New Roman" w:cs="Times New Roman"/>
          <w:sz w:val="20"/>
          <w:szCs w:val="20"/>
        </w:rPr>
        <w:t xml:space="preserve"> The three principles are adapted from Andrew Walls, </w:t>
      </w:r>
      <w:r w:rsidRPr="009A3A33">
        <w:rPr>
          <w:rFonts w:ascii="Times New Roman" w:eastAsia="Times New Roman" w:hAnsi="Times New Roman" w:cs="Times New Roman"/>
          <w:i/>
          <w:iCs/>
          <w:sz w:val="20"/>
          <w:szCs w:val="20"/>
        </w:rPr>
        <w:t>The Missionary Movement in Christian History- Studies in the Transmission of Faith</w:t>
      </w:r>
      <w:r w:rsidRPr="009A3A33">
        <w:rPr>
          <w:rFonts w:ascii="Times New Roman" w:eastAsia="Times New Roman" w:hAnsi="Times New Roman" w:cs="Times New Roman"/>
          <w:sz w:val="20"/>
          <w:szCs w:val="20"/>
        </w:rPr>
        <w:t xml:space="preserve">, </w:t>
      </w:r>
      <w:proofErr w:type="spellStart"/>
      <w:proofErr w:type="gramStart"/>
      <w:r w:rsidRPr="009A3A33">
        <w:rPr>
          <w:rFonts w:ascii="Times New Roman" w:eastAsia="Times New Roman" w:hAnsi="Times New Roman" w:cs="Times New Roman"/>
          <w:sz w:val="20"/>
          <w:szCs w:val="20"/>
        </w:rPr>
        <w:t>Maryknoll</w:t>
      </w:r>
      <w:proofErr w:type="spellEnd"/>
      <w:proofErr w:type="gramEnd"/>
      <w:r w:rsidRPr="009A3A33">
        <w:rPr>
          <w:rFonts w:ascii="Times New Roman" w:eastAsia="Times New Roman" w:hAnsi="Times New Roman" w:cs="Times New Roman"/>
          <w:sz w:val="20"/>
          <w:szCs w:val="20"/>
        </w:rPr>
        <w:t xml:space="preserve">, New York: </w:t>
      </w:r>
      <w:proofErr w:type="spellStart"/>
      <w:r w:rsidRPr="009A3A33">
        <w:rPr>
          <w:rFonts w:ascii="Times New Roman" w:eastAsia="Times New Roman" w:hAnsi="Times New Roman" w:cs="Times New Roman"/>
          <w:sz w:val="20"/>
          <w:szCs w:val="20"/>
        </w:rPr>
        <w:t>Orbis</w:t>
      </w:r>
      <w:proofErr w:type="spellEnd"/>
      <w:r w:rsidRPr="009A3A33">
        <w:rPr>
          <w:rFonts w:ascii="Times New Roman" w:eastAsia="Times New Roman" w:hAnsi="Times New Roman" w:cs="Times New Roman"/>
          <w:sz w:val="20"/>
          <w:szCs w:val="20"/>
        </w:rPr>
        <w:t xml:space="preserve"> Books, 2002, part 1.</w:t>
      </w:r>
    </w:p>
    <w:bookmarkStart w:id="93" w:name="_edn5"/>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w:t>
      </w:r>
      <w:r w:rsidRPr="009A3A33">
        <w:rPr>
          <w:rFonts w:ascii="Times New Roman" w:eastAsia="Times New Roman" w:hAnsi="Times New Roman" w:cs="Times New Roman"/>
          <w:sz w:val="20"/>
          <w:szCs w:val="20"/>
        </w:rPr>
        <w:fldChar w:fldCharType="end"/>
      </w:r>
      <w:bookmarkEnd w:id="93"/>
      <w:r w:rsidRPr="009A3A33">
        <w:rPr>
          <w:rFonts w:ascii="Times New Roman" w:eastAsia="Times New Roman" w:hAnsi="Times New Roman" w:cs="Times New Roman"/>
          <w:sz w:val="20"/>
          <w:szCs w:val="20"/>
        </w:rPr>
        <w:t xml:space="preserve"> This is title of book by F.B. </w:t>
      </w:r>
      <w:proofErr w:type="spellStart"/>
      <w:r w:rsidRPr="009A3A33">
        <w:rPr>
          <w:rFonts w:ascii="Times New Roman" w:eastAsia="Times New Roman" w:hAnsi="Times New Roman" w:cs="Times New Roman"/>
          <w:sz w:val="20"/>
          <w:szCs w:val="20"/>
        </w:rPr>
        <w:t>Welbourn</w:t>
      </w:r>
      <w:proofErr w:type="spellEnd"/>
      <w:r w:rsidRPr="009A3A33">
        <w:rPr>
          <w:rFonts w:ascii="Times New Roman" w:eastAsia="Times New Roman" w:hAnsi="Times New Roman" w:cs="Times New Roman"/>
          <w:sz w:val="20"/>
          <w:szCs w:val="20"/>
        </w:rPr>
        <w:t xml:space="preserve"> and B.A. </w:t>
      </w:r>
      <w:proofErr w:type="spellStart"/>
      <w:r w:rsidRPr="009A3A33">
        <w:rPr>
          <w:rFonts w:ascii="Times New Roman" w:eastAsia="Times New Roman" w:hAnsi="Times New Roman" w:cs="Times New Roman"/>
          <w:sz w:val="20"/>
          <w:szCs w:val="20"/>
        </w:rPr>
        <w:t>Ogot</w:t>
      </w:r>
      <w:proofErr w:type="spellEnd"/>
      <w:r w:rsidRPr="009A3A33">
        <w:rPr>
          <w:rFonts w:ascii="Times New Roman" w:eastAsia="Times New Roman" w:hAnsi="Times New Roman" w:cs="Times New Roman"/>
          <w:sz w:val="20"/>
          <w:szCs w:val="20"/>
        </w:rPr>
        <w:t xml:space="preserve"> about Independent Churches in Africa written 1967, cited in Walls, </w:t>
      </w:r>
      <w:r w:rsidRPr="009A3A33">
        <w:rPr>
          <w:rFonts w:ascii="Times New Roman" w:eastAsia="Times New Roman" w:hAnsi="Times New Roman" w:cs="Times New Roman"/>
          <w:i/>
          <w:iCs/>
          <w:sz w:val="20"/>
          <w:szCs w:val="20"/>
        </w:rPr>
        <w:t>The Missionary Movement in Christian</w:t>
      </w:r>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i/>
          <w:iCs/>
          <w:sz w:val="20"/>
          <w:szCs w:val="20"/>
        </w:rPr>
        <w:t>History</w:t>
      </w:r>
      <w:r w:rsidRPr="009A3A33">
        <w:rPr>
          <w:rFonts w:ascii="Times New Roman" w:eastAsia="Times New Roman" w:hAnsi="Times New Roman" w:cs="Times New Roman"/>
          <w:sz w:val="20"/>
          <w:szCs w:val="20"/>
        </w:rPr>
        <w:t xml:space="preserve">, </w:t>
      </w:r>
      <w:proofErr w:type="gramStart"/>
      <w:r w:rsidRPr="009A3A33">
        <w:rPr>
          <w:rFonts w:ascii="Times New Roman" w:eastAsia="Times New Roman" w:hAnsi="Times New Roman" w:cs="Times New Roman"/>
          <w:sz w:val="20"/>
          <w:szCs w:val="20"/>
        </w:rPr>
        <w:t>p</w:t>
      </w:r>
      <w:proofErr w:type="gramEnd"/>
      <w:r w:rsidRPr="009A3A33">
        <w:rPr>
          <w:rFonts w:ascii="Times New Roman" w:eastAsia="Times New Roman" w:hAnsi="Times New Roman" w:cs="Times New Roman"/>
          <w:sz w:val="20"/>
          <w:szCs w:val="20"/>
        </w:rPr>
        <w:t xml:space="preserve"> 7. </w:t>
      </w:r>
    </w:p>
    <w:bookmarkStart w:id="94" w:name="_edn6"/>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w:t>
      </w:r>
      <w:r w:rsidRPr="009A3A33">
        <w:rPr>
          <w:rFonts w:ascii="Times New Roman" w:eastAsia="Times New Roman" w:hAnsi="Times New Roman" w:cs="Times New Roman"/>
          <w:sz w:val="20"/>
          <w:szCs w:val="20"/>
        </w:rPr>
        <w:fldChar w:fldCharType="end"/>
      </w:r>
      <w:bookmarkEnd w:id="94"/>
      <w:r w:rsidRPr="009A3A33">
        <w:rPr>
          <w:rFonts w:ascii="Times New Roman" w:eastAsia="Times New Roman" w:hAnsi="Times New Roman" w:cs="Times New Roman"/>
          <w:sz w:val="20"/>
          <w:szCs w:val="20"/>
        </w:rPr>
        <w:t xml:space="preserve"> Discussions in English language could be found in recent issues of </w:t>
      </w:r>
      <w:r w:rsidRPr="009A3A33">
        <w:rPr>
          <w:rFonts w:ascii="Times New Roman" w:eastAsia="Times New Roman" w:hAnsi="Times New Roman" w:cs="Times New Roman"/>
          <w:i/>
          <w:iCs/>
          <w:sz w:val="20"/>
          <w:szCs w:val="20"/>
        </w:rPr>
        <w:t>China Study Journal</w:t>
      </w:r>
      <w:r w:rsidRPr="009A3A33">
        <w:rPr>
          <w:rFonts w:ascii="Times New Roman" w:eastAsia="Times New Roman" w:hAnsi="Times New Roman" w:cs="Times New Roman"/>
          <w:sz w:val="20"/>
          <w:szCs w:val="20"/>
        </w:rPr>
        <w:t xml:space="preserve"> and </w:t>
      </w:r>
      <w:r w:rsidRPr="009A3A33">
        <w:rPr>
          <w:rFonts w:ascii="Times New Roman" w:eastAsia="Times New Roman" w:hAnsi="Times New Roman" w:cs="Times New Roman"/>
          <w:i/>
          <w:iCs/>
          <w:sz w:val="20"/>
          <w:szCs w:val="20"/>
        </w:rPr>
        <w:t>China Theological Review</w:t>
      </w:r>
      <w:r w:rsidRPr="009A3A33">
        <w:rPr>
          <w:rFonts w:ascii="Times New Roman" w:eastAsia="Times New Roman" w:hAnsi="Times New Roman" w:cs="Times New Roman"/>
          <w:sz w:val="20"/>
          <w:szCs w:val="20"/>
        </w:rPr>
        <w:t xml:space="preserve">. Study of theology has become an officially recognized assignment in ‘post-Communist’ China. Chen </w:t>
      </w:r>
      <w:proofErr w:type="spellStart"/>
      <w:r w:rsidRPr="009A3A33">
        <w:rPr>
          <w:rFonts w:ascii="Times New Roman" w:eastAsia="Times New Roman" w:hAnsi="Times New Roman" w:cs="Times New Roman"/>
          <w:sz w:val="20"/>
          <w:szCs w:val="20"/>
        </w:rPr>
        <w:t>Zemin</w:t>
      </w:r>
      <w:proofErr w:type="spellEnd"/>
      <w:r w:rsidRPr="009A3A33">
        <w:rPr>
          <w:rFonts w:ascii="Times New Roman" w:eastAsia="Times New Roman" w:hAnsi="Times New Roman" w:cs="Times New Roman"/>
          <w:sz w:val="20"/>
          <w:szCs w:val="20"/>
        </w:rPr>
        <w:t xml:space="preserve"> comments that intellectuals have undertaken translation and writing on religion and theology thus are creating a fever of religious interest. There has also emerged a new group of religious scholars who are open, competent and </w:t>
      </w:r>
      <w:r w:rsidRPr="009A3A33">
        <w:rPr>
          <w:rFonts w:ascii="Times New Roman" w:eastAsia="Times New Roman" w:hAnsi="Times New Roman" w:cs="Times New Roman"/>
          <w:sz w:val="20"/>
          <w:szCs w:val="20"/>
        </w:rPr>
        <w:lastRenderedPageBreak/>
        <w:t xml:space="preserve">interested in religion, although most are not religious believers themselves. They have ‘broken out of bondage of slavery to book learning and being dogmatic doctrinaire. They study and observe religion objectively and scientifically from the academic perspectives of sociology, psychology and history of religions.’ </w:t>
      </w:r>
      <w:proofErr w:type="gramStart"/>
      <w:r w:rsidRPr="009A3A33">
        <w:rPr>
          <w:rFonts w:ascii="Times New Roman" w:eastAsia="Times New Roman" w:hAnsi="Times New Roman" w:cs="Times New Roman"/>
          <w:sz w:val="20"/>
          <w:szCs w:val="20"/>
        </w:rPr>
        <w:t>(</w:t>
      </w:r>
      <w:r w:rsidRPr="009A3A33">
        <w:rPr>
          <w:rFonts w:ascii="Times New Roman" w:eastAsia="Times New Roman" w:hAnsi="Times New Roman" w:cs="Times New Roman"/>
          <w:i/>
          <w:iCs/>
          <w:sz w:val="20"/>
          <w:szCs w:val="20"/>
        </w:rPr>
        <w:t>Chinese Theological Review</w:t>
      </w:r>
      <w:r w:rsidRPr="009A3A33">
        <w:rPr>
          <w:rFonts w:ascii="Times New Roman" w:eastAsia="Times New Roman" w:hAnsi="Times New Roman" w:cs="Times New Roman"/>
          <w:sz w:val="20"/>
          <w:szCs w:val="20"/>
        </w:rPr>
        <w:t>, vol.13, p 42).</w:t>
      </w:r>
      <w:proofErr w:type="gramEnd"/>
    </w:p>
    <w:bookmarkStart w:id="95" w:name="_edn7"/>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"_ednref7"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[7]</w:t>
      </w:r>
      <w:r w:rsidRPr="009A3A33">
        <w:rPr>
          <w:rFonts w:ascii="Times New Roman" w:eastAsia="Times New Roman" w:hAnsi="Times New Roman" w:cs="Times New Roman"/>
          <w:sz w:val="20"/>
          <w:szCs w:val="20"/>
        </w:rPr>
        <w:fldChar w:fldCharType="end"/>
      </w:r>
      <w:bookmarkEnd w:id="95"/>
      <w:r w:rsidRPr="009A3A33">
        <w:rPr>
          <w:rFonts w:ascii="Times New Roman" w:eastAsia="Times New Roman" w:hAnsi="Times New Roman" w:cs="Times New Roman"/>
          <w:sz w:val="20"/>
          <w:szCs w:val="20"/>
        </w:rPr>
        <w:t xml:space="preserve"> Various ‘mutant’ Christian like theologies are flourishing in China. Hence, in the words of Millard Erickson, ‘careful theological reasoning and affirmation is even more important’ (Erickson, </w:t>
      </w:r>
      <w:r w:rsidRPr="009A3A33">
        <w:rPr>
          <w:rFonts w:ascii="Times New Roman" w:eastAsia="Times New Roman" w:hAnsi="Times New Roman" w:cs="Times New Roman"/>
          <w:i/>
          <w:iCs/>
          <w:sz w:val="20"/>
          <w:szCs w:val="20"/>
        </w:rPr>
        <w:t>Christian Theology</w:t>
      </w:r>
      <w:r w:rsidRPr="009A3A33">
        <w:rPr>
          <w:rFonts w:ascii="Times New Roman" w:eastAsia="Times New Roman" w:hAnsi="Times New Roman" w:cs="Times New Roman"/>
          <w:sz w:val="20"/>
          <w:szCs w:val="20"/>
        </w:rPr>
        <w:t>, p 13).</w:t>
      </w:r>
    </w:p>
    <w:bookmarkStart w:id="96" w:name="_edn8"/>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"_ednref8"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[8]</w:t>
      </w:r>
      <w:r w:rsidRPr="009A3A33">
        <w:rPr>
          <w:rFonts w:ascii="Times New Roman" w:eastAsia="Times New Roman" w:hAnsi="Times New Roman" w:cs="Times New Roman"/>
          <w:sz w:val="20"/>
          <w:szCs w:val="20"/>
        </w:rPr>
        <w:fldChar w:fldCharType="end"/>
      </w:r>
      <w:bookmarkEnd w:id="96"/>
      <w:r w:rsidRPr="009A3A33">
        <w:rPr>
          <w:rFonts w:ascii="Times New Roman" w:eastAsia="Times New Roman" w:hAnsi="Times New Roman" w:cs="Times New Roman"/>
          <w:sz w:val="20"/>
          <w:szCs w:val="20"/>
        </w:rPr>
        <w:t xml:space="preserve"> The term ‘Culture Christians’ was popularized by one of the most prominent “Culture Christians”, </w:t>
      </w:r>
      <w:proofErr w:type="spellStart"/>
      <w:r w:rsidRPr="009A3A33">
        <w:rPr>
          <w:rFonts w:ascii="Times New Roman" w:eastAsia="Times New Roman" w:hAnsi="Times New Roman" w:cs="Times New Roman"/>
          <w:sz w:val="20"/>
          <w:szCs w:val="20"/>
        </w:rPr>
        <w:t>LiuXiaofeng</w:t>
      </w:r>
      <w:proofErr w:type="spellEnd"/>
      <w:r w:rsidRPr="009A3A33">
        <w:rPr>
          <w:rFonts w:ascii="Times New Roman" w:eastAsia="Times New Roman" w:hAnsi="Times New Roman" w:cs="Times New Roman"/>
          <w:sz w:val="20"/>
          <w:szCs w:val="20"/>
        </w:rPr>
        <w:t xml:space="preserve">, who was later instrumental in the development of the academic study of Christianity in China. Cited from “Culture Christians on the Chinese Mainland”, </w:t>
      </w:r>
      <w:r w:rsidRPr="009A3A33">
        <w:rPr>
          <w:rFonts w:ascii="Times New Roman" w:eastAsia="Times New Roman" w:hAnsi="Times New Roman" w:cs="Times New Roman"/>
          <w:i/>
          <w:iCs/>
          <w:sz w:val="20"/>
          <w:szCs w:val="20"/>
        </w:rPr>
        <w:t>China Notes</w:t>
      </w:r>
      <w:r w:rsidRPr="009A3A33">
        <w:rPr>
          <w:rFonts w:ascii="Times New Roman" w:eastAsia="Times New Roman" w:hAnsi="Times New Roman" w:cs="Times New Roman"/>
          <w:sz w:val="20"/>
          <w:szCs w:val="20"/>
        </w:rPr>
        <w:t>, vol. 29, no. 2/3, Spring and Summer 1991, New York 1991, pp. 628ff</w:t>
      </w:r>
      <w:proofErr w:type="gramStart"/>
      <w:r w:rsidRPr="009A3A33">
        <w:rPr>
          <w:rFonts w:ascii="Times New Roman" w:eastAsia="Times New Roman" w:hAnsi="Times New Roman" w:cs="Times New Roman"/>
          <w:sz w:val="20"/>
          <w:szCs w:val="20"/>
        </w:rPr>
        <w:t>..</w:t>
      </w:r>
      <w:proofErr w:type="gramEnd"/>
    </w:p>
    <w:bookmarkStart w:id="97" w:name="_edn9"/>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"_ednref9"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[9]</w:t>
      </w:r>
      <w:r w:rsidRPr="009A3A33">
        <w:rPr>
          <w:rFonts w:ascii="Times New Roman" w:eastAsia="Times New Roman" w:hAnsi="Times New Roman" w:cs="Times New Roman"/>
          <w:sz w:val="20"/>
          <w:szCs w:val="20"/>
        </w:rPr>
        <w:fldChar w:fldCharType="end"/>
      </w:r>
      <w:bookmarkEnd w:id="97"/>
      <w:r w:rsidRPr="009A3A33">
        <w:rPr>
          <w:rFonts w:ascii="Times New Roman" w:eastAsia="Times New Roman" w:hAnsi="Times New Roman" w:cs="Times New Roman"/>
          <w:sz w:val="20"/>
          <w:szCs w:val="20"/>
        </w:rPr>
        <w:t xml:space="preserve"> According to Packer, exegesis, biblical theology, historical theology is fed into systematic theology, which yields the fruit in apologetics, ethics, </w:t>
      </w:r>
      <w:proofErr w:type="spellStart"/>
      <w:r w:rsidRPr="009A3A33">
        <w:rPr>
          <w:rFonts w:ascii="Times New Roman" w:eastAsia="Times New Roman" w:hAnsi="Times New Roman" w:cs="Times New Roman"/>
          <w:sz w:val="20"/>
          <w:szCs w:val="20"/>
        </w:rPr>
        <w:t>missiology</w:t>
      </w:r>
      <w:proofErr w:type="spellEnd"/>
      <w:r w:rsidRPr="009A3A33">
        <w:rPr>
          <w:rFonts w:ascii="Times New Roman" w:eastAsia="Times New Roman" w:hAnsi="Times New Roman" w:cs="Times New Roman"/>
          <w:sz w:val="20"/>
          <w:szCs w:val="20"/>
        </w:rPr>
        <w:t>, liturgy, spiritual theology and practical theology.</w:t>
      </w:r>
    </w:p>
    <w:bookmarkStart w:id="98" w:name="_edn10"/>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"_ednref10"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[10]</w:t>
      </w:r>
      <w:r w:rsidRPr="009A3A33">
        <w:rPr>
          <w:rFonts w:ascii="Times New Roman" w:eastAsia="Times New Roman" w:hAnsi="Times New Roman" w:cs="Times New Roman"/>
          <w:sz w:val="20"/>
          <w:szCs w:val="20"/>
        </w:rPr>
        <w:fldChar w:fldCharType="end"/>
      </w:r>
      <w:bookmarkEnd w:id="98"/>
      <w:r w:rsidRPr="009A3A33">
        <w:rPr>
          <w:rFonts w:ascii="Times New Roman" w:eastAsia="Times New Roman" w:hAnsi="Times New Roman" w:cs="Times New Roman"/>
          <w:sz w:val="20"/>
          <w:szCs w:val="20"/>
        </w:rPr>
        <w:t xml:space="preserve"> Bosh quotes </w:t>
      </w:r>
      <w:proofErr w:type="spellStart"/>
      <w:r w:rsidRPr="009A3A33">
        <w:rPr>
          <w:rFonts w:ascii="Times New Roman" w:eastAsia="Times New Roman" w:hAnsi="Times New Roman" w:cs="Times New Roman"/>
          <w:sz w:val="20"/>
          <w:szCs w:val="20"/>
        </w:rPr>
        <w:t>Pieris</w:t>
      </w:r>
      <w:proofErr w:type="spellEnd"/>
      <w:r w:rsidRPr="009A3A33">
        <w:rPr>
          <w:rFonts w:ascii="Times New Roman" w:eastAsia="Times New Roman" w:hAnsi="Times New Roman" w:cs="Times New Roman"/>
          <w:sz w:val="20"/>
          <w:szCs w:val="20"/>
        </w:rPr>
        <w:t xml:space="preserve"> in the call for “</w:t>
      </w:r>
      <w:proofErr w:type="spellStart"/>
      <w:r w:rsidRPr="009A3A33">
        <w:rPr>
          <w:rFonts w:ascii="Times New Roman" w:eastAsia="Times New Roman" w:hAnsi="Times New Roman" w:cs="Times New Roman"/>
          <w:sz w:val="20"/>
          <w:szCs w:val="20"/>
        </w:rPr>
        <w:t>inculturation</w:t>
      </w:r>
      <w:proofErr w:type="spellEnd"/>
      <w:r w:rsidRPr="009A3A33">
        <w:rPr>
          <w:rFonts w:ascii="Times New Roman" w:eastAsia="Times New Roman" w:hAnsi="Times New Roman" w:cs="Times New Roman"/>
          <w:sz w:val="20"/>
          <w:szCs w:val="20"/>
        </w:rPr>
        <w:t xml:space="preserve">-fever”, a desperate last moment bid to give an Asian façade to a church that failed to strike roots in Asian soil, because no one dares to break the Greco-Roman pot. </w:t>
      </w:r>
      <w:proofErr w:type="gramStart"/>
      <w:r w:rsidRPr="009A3A33">
        <w:rPr>
          <w:rFonts w:ascii="Times New Roman" w:eastAsia="Times New Roman" w:hAnsi="Times New Roman" w:cs="Times New Roman"/>
          <w:sz w:val="20"/>
          <w:szCs w:val="20"/>
        </w:rPr>
        <w:t xml:space="preserve">(See David J. Bosch, </w:t>
      </w:r>
      <w:r w:rsidRPr="009A3A33">
        <w:rPr>
          <w:rFonts w:ascii="Times New Roman" w:eastAsia="Times New Roman" w:hAnsi="Times New Roman" w:cs="Times New Roman"/>
          <w:i/>
          <w:iCs/>
          <w:sz w:val="20"/>
          <w:szCs w:val="20"/>
        </w:rPr>
        <w:t>Transforming Mission</w:t>
      </w:r>
      <w:r w:rsidRPr="009A3A33">
        <w:rPr>
          <w:rFonts w:ascii="Times New Roman" w:eastAsia="Times New Roman" w:hAnsi="Times New Roman" w:cs="Times New Roman"/>
          <w:sz w:val="20"/>
          <w:szCs w:val="20"/>
        </w:rPr>
        <w:t>, p 478).</w:t>
      </w:r>
      <w:proofErr w:type="gramEnd"/>
      <w:r w:rsidRPr="009A3A33">
        <w:rPr>
          <w:rFonts w:ascii="Times New Roman" w:eastAsia="Times New Roman" w:hAnsi="Times New Roman" w:cs="Times New Roman"/>
          <w:sz w:val="20"/>
          <w:szCs w:val="20"/>
        </w:rPr>
        <w:t xml:space="preserve"> I have applied the lesson from how the Jewish story is filtered in the Greco-Roman world and retold to Chinese from western missions.</w:t>
      </w:r>
    </w:p>
    <w:bookmarkStart w:id="99" w:name="_edn11"/>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"_ednref11"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[11]</w:t>
      </w:r>
      <w:r w:rsidRPr="009A3A33">
        <w:rPr>
          <w:rFonts w:ascii="Times New Roman" w:eastAsia="Times New Roman" w:hAnsi="Times New Roman" w:cs="Times New Roman"/>
          <w:sz w:val="20"/>
          <w:szCs w:val="20"/>
        </w:rPr>
        <w:fldChar w:fldCharType="end"/>
      </w:r>
      <w:bookmarkEnd w:id="99"/>
      <w:r w:rsidRPr="009A3A33">
        <w:rPr>
          <w:rFonts w:ascii="Times New Roman" w:eastAsia="Times New Roman" w:hAnsi="Times New Roman" w:cs="Times New Roman"/>
          <w:sz w:val="20"/>
          <w:szCs w:val="20"/>
        </w:rPr>
        <w:t xml:space="preserve"> The Chinese bible, I believe is inspired in both the </w:t>
      </w:r>
      <w:proofErr w:type="spellStart"/>
      <w:r w:rsidRPr="009A3A33">
        <w:rPr>
          <w:rFonts w:ascii="Times New Roman" w:eastAsia="Times New Roman" w:hAnsi="Times New Roman" w:cs="Times New Roman"/>
          <w:i/>
          <w:iCs/>
          <w:sz w:val="20"/>
          <w:szCs w:val="20"/>
        </w:rPr>
        <w:t>theopneustos</w:t>
      </w:r>
      <w:proofErr w:type="spellEnd"/>
      <w:r w:rsidRPr="009A3A33">
        <w:rPr>
          <w:rFonts w:ascii="Times New Roman" w:eastAsia="Times New Roman" w:hAnsi="Times New Roman" w:cs="Times New Roman"/>
          <w:sz w:val="20"/>
          <w:szCs w:val="20"/>
        </w:rPr>
        <w:t xml:space="preserve"> (Warfield’s concept), and instrumentality (Barth). I use way of inspiration with both meaning of approach and </w:t>
      </w:r>
      <w:proofErr w:type="spellStart"/>
      <w:r w:rsidRPr="009A3A33">
        <w:rPr>
          <w:rFonts w:ascii="Times New Roman" w:eastAsia="Times New Roman" w:hAnsi="Times New Roman" w:cs="Times New Roman"/>
          <w:i/>
          <w:iCs/>
          <w:sz w:val="20"/>
          <w:szCs w:val="20"/>
        </w:rPr>
        <w:t>dao</w:t>
      </w:r>
      <w:proofErr w:type="spellEnd"/>
      <w:r w:rsidRPr="009A3A33">
        <w:rPr>
          <w:rFonts w:ascii="Times New Roman" w:eastAsia="Times New Roman" w:hAnsi="Times New Roman" w:cs="Times New Roman"/>
          <w:sz w:val="20"/>
          <w:szCs w:val="20"/>
        </w:rPr>
        <w:t xml:space="preserve"> (meaning way). The study of </w:t>
      </w:r>
      <w:proofErr w:type="spellStart"/>
      <w:r w:rsidRPr="009A3A33">
        <w:rPr>
          <w:rFonts w:ascii="Times New Roman" w:eastAsia="Times New Roman" w:hAnsi="Times New Roman" w:cs="Times New Roman"/>
          <w:i/>
          <w:iCs/>
          <w:sz w:val="20"/>
          <w:szCs w:val="20"/>
        </w:rPr>
        <w:t>dao</w:t>
      </w:r>
      <w:proofErr w:type="spellEnd"/>
      <w:r w:rsidRPr="009A3A33">
        <w:rPr>
          <w:rFonts w:ascii="Times New Roman" w:eastAsia="Times New Roman" w:hAnsi="Times New Roman" w:cs="Times New Roman"/>
          <w:sz w:val="20"/>
          <w:szCs w:val="20"/>
        </w:rPr>
        <w:t>, I propose, witnesses to both the concepts of God-</w:t>
      </w:r>
      <w:proofErr w:type="spellStart"/>
      <w:r w:rsidRPr="009A3A33">
        <w:rPr>
          <w:rFonts w:ascii="Times New Roman" w:eastAsia="Times New Roman" w:hAnsi="Times New Roman" w:cs="Times New Roman"/>
          <w:sz w:val="20"/>
          <w:szCs w:val="20"/>
        </w:rPr>
        <w:t>givenness</w:t>
      </w:r>
      <w:proofErr w:type="spellEnd"/>
      <w:r w:rsidRPr="009A3A33">
        <w:rPr>
          <w:rFonts w:ascii="Times New Roman" w:eastAsia="Times New Roman" w:hAnsi="Times New Roman" w:cs="Times New Roman"/>
          <w:sz w:val="20"/>
          <w:szCs w:val="20"/>
        </w:rPr>
        <w:t xml:space="preserve"> and its instrumentality.</w:t>
      </w:r>
    </w:p>
    <w:bookmarkStart w:id="100" w:name="_edn12"/>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"_ednref12"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[12]</w:t>
      </w:r>
      <w:r w:rsidRPr="009A3A33">
        <w:rPr>
          <w:rFonts w:ascii="Times New Roman" w:eastAsia="Times New Roman" w:hAnsi="Times New Roman" w:cs="Times New Roman"/>
          <w:sz w:val="20"/>
          <w:szCs w:val="20"/>
        </w:rPr>
        <w:fldChar w:fldCharType="end"/>
      </w:r>
      <w:bookmarkEnd w:id="100"/>
      <w:r w:rsidRPr="009A3A33">
        <w:rPr>
          <w:rFonts w:ascii="Times New Roman" w:eastAsia="Times New Roman" w:hAnsi="Times New Roman" w:cs="Times New Roman"/>
          <w:sz w:val="20"/>
          <w:szCs w:val="20"/>
        </w:rPr>
        <w:t xml:space="preserve"> Packer calls this ‘the distinctive human activity in analyzing, inferring and testing…’ (Packer, </w:t>
      </w:r>
      <w:r w:rsidRPr="009A3A33">
        <w:rPr>
          <w:rFonts w:ascii="Times New Roman" w:eastAsia="Times New Roman" w:hAnsi="Times New Roman" w:cs="Times New Roman"/>
          <w:i/>
          <w:iCs/>
          <w:sz w:val="20"/>
          <w:szCs w:val="20"/>
        </w:rPr>
        <w:t xml:space="preserve">Sys. </w:t>
      </w:r>
      <w:proofErr w:type="gramStart"/>
      <w:r w:rsidRPr="009A3A33">
        <w:rPr>
          <w:rFonts w:ascii="Times New Roman" w:eastAsia="Times New Roman" w:hAnsi="Times New Roman" w:cs="Times New Roman"/>
          <w:i/>
          <w:iCs/>
          <w:sz w:val="20"/>
          <w:szCs w:val="20"/>
        </w:rPr>
        <w:t>Theo</w:t>
      </w:r>
      <w:r w:rsidRPr="009A3A33">
        <w:rPr>
          <w:rFonts w:ascii="Times New Roman" w:eastAsia="Times New Roman" w:hAnsi="Times New Roman" w:cs="Times New Roman"/>
          <w:sz w:val="20"/>
          <w:szCs w:val="20"/>
        </w:rPr>
        <w:t>. xv.1).</w:t>
      </w:r>
      <w:proofErr w:type="gramEnd"/>
      <w:r w:rsidRPr="009A3A33">
        <w:rPr>
          <w:rFonts w:ascii="Times New Roman" w:eastAsia="Times New Roman" w:hAnsi="Times New Roman" w:cs="Times New Roman"/>
          <w:sz w:val="20"/>
          <w:szCs w:val="20"/>
        </w:rPr>
        <w:t xml:space="preserve"> </w:t>
      </w:r>
    </w:p>
    <w:bookmarkStart w:id="101" w:name="_edn13"/>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"_ednref13"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[13]</w:t>
      </w:r>
      <w:r w:rsidRPr="009A3A33">
        <w:rPr>
          <w:rFonts w:ascii="Times New Roman" w:eastAsia="Times New Roman" w:hAnsi="Times New Roman" w:cs="Times New Roman"/>
          <w:sz w:val="20"/>
          <w:szCs w:val="20"/>
        </w:rPr>
        <w:fldChar w:fldCharType="end"/>
      </w:r>
      <w:bookmarkEnd w:id="101"/>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Packer, </w:t>
      </w:r>
      <w:r w:rsidRPr="009A3A33">
        <w:rPr>
          <w:rFonts w:ascii="Times New Roman" w:eastAsia="Times New Roman" w:hAnsi="Times New Roman" w:cs="Times New Roman"/>
          <w:i/>
          <w:iCs/>
          <w:sz w:val="20"/>
          <w:szCs w:val="20"/>
          <w:lang w:val="en-CA"/>
        </w:rPr>
        <w:t>Systematic Theology</w:t>
      </w:r>
      <w:r w:rsidRPr="009A3A33">
        <w:rPr>
          <w:rFonts w:ascii="Times New Roman" w:eastAsia="Times New Roman" w:hAnsi="Times New Roman" w:cs="Times New Roman"/>
          <w:sz w:val="20"/>
          <w:szCs w:val="20"/>
          <w:lang w:val="en-CA"/>
        </w:rPr>
        <w:t>, v.1.</w:t>
      </w:r>
    </w:p>
    <w:bookmarkStart w:id="102" w:name="_edn14"/>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"_ednref14"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[14]</w:t>
      </w:r>
      <w:r w:rsidRPr="009A3A33">
        <w:rPr>
          <w:rFonts w:ascii="Times New Roman" w:eastAsia="Times New Roman" w:hAnsi="Times New Roman" w:cs="Times New Roman"/>
          <w:sz w:val="20"/>
          <w:szCs w:val="20"/>
        </w:rPr>
        <w:fldChar w:fldCharType="end"/>
      </w:r>
      <w:bookmarkEnd w:id="102"/>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The three purposes of theology, ‘spectacles, sieve, and speech’ used by Packer is adapted here to illustrate the issues with contextualising the Gospel.</w:t>
      </w:r>
    </w:p>
    <w:bookmarkStart w:id="103" w:name="_edn15"/>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"_ednref15"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[15]</w:t>
      </w:r>
      <w:r w:rsidRPr="009A3A33">
        <w:rPr>
          <w:rFonts w:ascii="Times New Roman" w:eastAsia="Times New Roman" w:hAnsi="Times New Roman" w:cs="Times New Roman"/>
          <w:sz w:val="20"/>
          <w:szCs w:val="20"/>
        </w:rPr>
        <w:fldChar w:fldCharType="end"/>
      </w:r>
      <w:bookmarkEnd w:id="103"/>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Aikman, ‘China’s Jerusalem’, </w:t>
      </w:r>
      <w:r w:rsidRPr="009A3A33">
        <w:rPr>
          <w:rFonts w:ascii="Times New Roman" w:eastAsia="Times New Roman" w:hAnsi="Times New Roman" w:cs="Times New Roman"/>
          <w:i/>
          <w:iCs/>
          <w:sz w:val="20"/>
          <w:szCs w:val="20"/>
          <w:lang w:val="en-CA"/>
        </w:rPr>
        <w:t>Jesus in Beijing</w:t>
      </w:r>
      <w:r w:rsidRPr="009A3A33">
        <w:rPr>
          <w:rFonts w:ascii="Times New Roman" w:eastAsia="Times New Roman" w:hAnsi="Times New Roman" w:cs="Times New Roman"/>
          <w:sz w:val="20"/>
          <w:szCs w:val="20"/>
          <w:lang w:val="en-CA"/>
        </w:rPr>
        <w:t>, pp 179-192 says that at Wenzhou, 12-15% of the local population was Christians. Aikman discusses the self consciousness of Wenzhou Christians about their reputation as ‘China’s Antioch’ and the vision of the ‘Back to Jerusalem’ band. Aikman  however also highlights how the charismatically oriented pastors preaches a ‘once-saved-always-saved’ theological magic that could ensure Christian salvation once repentance and baptism had taken place, no matter what heinous things the believers did subsequently. Subsequently, Calvinist based reformed theology introduced by Stephen Tong ‘destroyed’ the leadership structure of the largest Wenzhou house church network. This situation illustrates the urgency of Chinese Theology.</w:t>
      </w:r>
    </w:p>
    <w:bookmarkStart w:id="104" w:name="_edn16"/>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"_ednref16"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[16]</w:t>
      </w:r>
      <w:r w:rsidRPr="009A3A33">
        <w:rPr>
          <w:rFonts w:ascii="Times New Roman" w:eastAsia="Times New Roman" w:hAnsi="Times New Roman" w:cs="Times New Roman"/>
          <w:sz w:val="20"/>
          <w:szCs w:val="20"/>
        </w:rPr>
        <w:fldChar w:fldCharType="end"/>
      </w:r>
      <w:bookmarkEnd w:id="104"/>
      <w:r w:rsidRPr="009A3A33">
        <w:rPr>
          <w:rFonts w:ascii="Times New Roman" w:eastAsia="Times New Roman" w:hAnsi="Times New Roman" w:cs="Times New Roman"/>
          <w:sz w:val="20"/>
          <w:szCs w:val="20"/>
        </w:rPr>
        <w:t xml:space="preserve"> </w:t>
      </w:r>
      <w:proofErr w:type="spellStart"/>
      <w:r w:rsidRPr="009A3A33">
        <w:rPr>
          <w:rFonts w:ascii="Times New Roman" w:eastAsia="Times New Roman" w:hAnsi="Times New Roman" w:cs="Times New Roman"/>
          <w:sz w:val="20"/>
          <w:szCs w:val="20"/>
        </w:rPr>
        <w:t>Ferre</w:t>
      </w:r>
      <w:proofErr w:type="spellEnd"/>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i/>
          <w:iCs/>
          <w:sz w:val="20"/>
          <w:szCs w:val="20"/>
        </w:rPr>
        <w:t>Language, Logic and God</w:t>
      </w:r>
      <w:r w:rsidRPr="009A3A33">
        <w:rPr>
          <w:rFonts w:ascii="Times New Roman" w:eastAsia="Times New Roman" w:hAnsi="Times New Roman" w:cs="Times New Roman"/>
          <w:sz w:val="20"/>
          <w:szCs w:val="20"/>
        </w:rPr>
        <w:t>, p 152.</w:t>
      </w:r>
    </w:p>
    <w:bookmarkStart w:id="105" w:name="_edn17"/>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"_ednref17"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[17]</w:t>
      </w:r>
      <w:r w:rsidRPr="009A3A33">
        <w:rPr>
          <w:rFonts w:ascii="Times New Roman" w:eastAsia="Times New Roman" w:hAnsi="Times New Roman" w:cs="Times New Roman"/>
          <w:sz w:val="20"/>
          <w:szCs w:val="20"/>
        </w:rPr>
        <w:fldChar w:fldCharType="end"/>
      </w:r>
      <w:bookmarkEnd w:id="105"/>
      <w:r w:rsidRPr="009A3A33">
        <w:rPr>
          <w:rFonts w:ascii="Times New Roman" w:eastAsia="Times New Roman" w:hAnsi="Times New Roman" w:cs="Times New Roman"/>
          <w:sz w:val="20"/>
          <w:szCs w:val="20"/>
        </w:rPr>
        <w:t xml:space="preserve"> The word ‘logic’ does not exist in Chinese vocabulary. “</w:t>
      </w:r>
      <w:proofErr w:type="spellStart"/>
      <w:r w:rsidRPr="009A3A33">
        <w:rPr>
          <w:rFonts w:ascii="Times New Roman" w:eastAsia="Times New Roman" w:hAnsi="Times New Roman" w:cs="Times New Roman"/>
          <w:i/>
          <w:iCs/>
          <w:sz w:val="20"/>
          <w:szCs w:val="20"/>
        </w:rPr>
        <w:t>Luo-ji</w:t>
      </w:r>
      <w:proofErr w:type="spellEnd"/>
      <w:r w:rsidRPr="009A3A33">
        <w:rPr>
          <w:rFonts w:ascii="Times New Roman" w:eastAsia="Times New Roman" w:hAnsi="Times New Roman" w:cs="Times New Roman"/>
          <w:sz w:val="20"/>
          <w:szCs w:val="20"/>
        </w:rPr>
        <w:t>”, the Chinese word used today is a direct transliteration from English and importing the meaning of ‘logic’.</w:t>
      </w:r>
    </w:p>
    <w:bookmarkStart w:id="106" w:name="_edn18"/>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"_ednref18"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[18]</w:t>
      </w:r>
      <w:r w:rsidRPr="009A3A33">
        <w:rPr>
          <w:rFonts w:ascii="Times New Roman" w:eastAsia="Times New Roman" w:hAnsi="Times New Roman" w:cs="Times New Roman"/>
          <w:sz w:val="20"/>
          <w:szCs w:val="20"/>
        </w:rPr>
        <w:fldChar w:fldCharType="end"/>
      </w:r>
      <w:bookmarkEnd w:id="106"/>
      <w:r w:rsidRPr="009A3A33">
        <w:rPr>
          <w:rFonts w:ascii="Times New Roman" w:eastAsia="Times New Roman" w:hAnsi="Times New Roman" w:cs="Times New Roman"/>
          <w:sz w:val="20"/>
          <w:szCs w:val="20"/>
        </w:rPr>
        <w:t xml:space="preserve"> </w:t>
      </w:r>
      <w:proofErr w:type="spellStart"/>
      <w:r w:rsidRPr="009A3A33">
        <w:rPr>
          <w:rFonts w:ascii="Times New Roman" w:eastAsia="Times New Roman" w:hAnsi="Times New Roman" w:cs="Times New Roman"/>
          <w:sz w:val="20"/>
          <w:szCs w:val="20"/>
        </w:rPr>
        <w:t>Hwa</w:t>
      </w:r>
      <w:proofErr w:type="spellEnd"/>
      <w:r w:rsidRPr="009A3A33">
        <w:rPr>
          <w:rFonts w:ascii="Times New Roman" w:eastAsia="Times New Roman" w:hAnsi="Times New Roman" w:cs="Times New Roman"/>
          <w:sz w:val="20"/>
          <w:szCs w:val="20"/>
        </w:rPr>
        <w:t xml:space="preserve"> Yung summarizes the different ‘ways of thinking’ between Westerns and Orientals. He cites Kaplan on the spiral (oriental) verses the linear (Anglo-Saxon) logic (Kaplan, Robert. </w:t>
      </w:r>
      <w:proofErr w:type="gramStart"/>
      <w:r w:rsidRPr="009A3A33">
        <w:rPr>
          <w:rFonts w:ascii="Times New Roman" w:eastAsia="Times New Roman" w:hAnsi="Times New Roman" w:cs="Times New Roman"/>
          <w:sz w:val="20"/>
          <w:szCs w:val="20"/>
        </w:rPr>
        <w:t>‘Cultural Thought Patterns in Intercultural Education.’</w:t>
      </w:r>
      <w:proofErr w:type="gramEnd"/>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i/>
          <w:iCs/>
          <w:sz w:val="20"/>
          <w:szCs w:val="20"/>
        </w:rPr>
        <w:t>Language Learning</w:t>
      </w:r>
      <w:r w:rsidRPr="009A3A33">
        <w:rPr>
          <w:rFonts w:ascii="Times New Roman" w:eastAsia="Times New Roman" w:hAnsi="Times New Roman" w:cs="Times New Roman"/>
          <w:sz w:val="20"/>
          <w:szCs w:val="20"/>
        </w:rPr>
        <w:t xml:space="preserve">, 16: 1-2, 1970, pp 1-20). </w:t>
      </w:r>
      <w:proofErr w:type="spellStart"/>
      <w:r w:rsidRPr="009A3A33">
        <w:rPr>
          <w:rFonts w:ascii="Times New Roman" w:eastAsia="Times New Roman" w:hAnsi="Times New Roman" w:cs="Times New Roman"/>
          <w:sz w:val="20"/>
          <w:szCs w:val="20"/>
        </w:rPr>
        <w:t>Hwao</w:t>
      </w:r>
      <w:proofErr w:type="spellEnd"/>
      <w:r w:rsidRPr="009A3A33">
        <w:rPr>
          <w:rFonts w:ascii="Times New Roman" w:eastAsia="Times New Roman" w:hAnsi="Times New Roman" w:cs="Times New Roman"/>
          <w:sz w:val="20"/>
          <w:szCs w:val="20"/>
        </w:rPr>
        <w:t xml:space="preserve"> Yung also substantiates from Nakamura and Perry on the differing ways of knowing (</w:t>
      </w:r>
      <w:r w:rsidRPr="009A3A33">
        <w:rPr>
          <w:rFonts w:ascii="Times New Roman" w:eastAsia="Times New Roman" w:hAnsi="Times New Roman" w:cs="Times New Roman"/>
          <w:i/>
          <w:iCs/>
          <w:sz w:val="20"/>
          <w:szCs w:val="20"/>
        </w:rPr>
        <w:t>Mangoes or Bananas?</w:t>
      </w:r>
      <w:r w:rsidRPr="009A3A33">
        <w:rPr>
          <w:rFonts w:ascii="Times New Roman" w:eastAsia="Times New Roman" w:hAnsi="Times New Roman" w:cs="Times New Roman"/>
          <w:sz w:val="20"/>
          <w:szCs w:val="20"/>
        </w:rPr>
        <w:t xml:space="preserve"> pp 79-82).</w:t>
      </w:r>
    </w:p>
    <w:bookmarkStart w:id="107" w:name="_edn19"/>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"_ednref19"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[19]</w:t>
      </w:r>
      <w:r w:rsidRPr="009A3A33">
        <w:rPr>
          <w:rFonts w:ascii="Times New Roman" w:eastAsia="Times New Roman" w:hAnsi="Times New Roman" w:cs="Times New Roman"/>
          <w:sz w:val="20"/>
          <w:szCs w:val="20"/>
        </w:rPr>
        <w:fldChar w:fldCharType="end"/>
      </w:r>
      <w:bookmarkEnd w:id="107"/>
      <w:r w:rsidRPr="009A3A33">
        <w:rPr>
          <w:rFonts w:ascii="Times New Roman" w:eastAsia="Times New Roman" w:hAnsi="Times New Roman" w:cs="Times New Roman"/>
          <w:sz w:val="20"/>
          <w:szCs w:val="20"/>
        </w:rPr>
        <w:t xml:space="preserve"> </w:t>
      </w:r>
      <w:proofErr w:type="spellStart"/>
      <w:r w:rsidRPr="009A3A33">
        <w:rPr>
          <w:rFonts w:ascii="Times New Roman" w:eastAsia="Times New Roman" w:hAnsi="Times New Roman" w:cs="Times New Roman"/>
          <w:sz w:val="20"/>
          <w:szCs w:val="20"/>
        </w:rPr>
        <w:t>Ferre</w:t>
      </w:r>
      <w:proofErr w:type="spellEnd"/>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i/>
          <w:iCs/>
          <w:sz w:val="20"/>
          <w:szCs w:val="20"/>
        </w:rPr>
        <w:t>Language, Logic and God</w:t>
      </w:r>
      <w:r w:rsidRPr="009A3A33">
        <w:rPr>
          <w:rFonts w:ascii="Times New Roman" w:eastAsia="Times New Roman" w:hAnsi="Times New Roman" w:cs="Times New Roman"/>
          <w:sz w:val="20"/>
          <w:szCs w:val="20"/>
        </w:rPr>
        <w:t>, p 152, emphasis mine.</w:t>
      </w:r>
    </w:p>
    <w:bookmarkStart w:id="108" w:name="_edn20"/>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"_ednref20"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[20]</w:t>
      </w:r>
      <w:r w:rsidRPr="009A3A33">
        <w:rPr>
          <w:rFonts w:ascii="Times New Roman" w:eastAsia="Times New Roman" w:hAnsi="Times New Roman" w:cs="Times New Roman"/>
          <w:sz w:val="20"/>
          <w:szCs w:val="20"/>
        </w:rPr>
        <w:fldChar w:fldCharType="end"/>
      </w:r>
      <w:bookmarkEnd w:id="108"/>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Majority of textbooks of systematic theology used in Asian seminaries </w:t>
      </w:r>
      <w:proofErr w:type="gramStart"/>
      <w:r w:rsidRPr="009A3A33">
        <w:rPr>
          <w:rFonts w:ascii="Times New Roman" w:eastAsia="Times New Roman" w:hAnsi="Times New Roman" w:cs="Times New Roman"/>
          <w:sz w:val="20"/>
          <w:szCs w:val="20"/>
          <w:lang w:val="en-CA"/>
        </w:rPr>
        <w:t>are</w:t>
      </w:r>
      <w:proofErr w:type="gramEnd"/>
      <w:r w:rsidRPr="009A3A33">
        <w:rPr>
          <w:rFonts w:ascii="Times New Roman" w:eastAsia="Times New Roman" w:hAnsi="Times New Roman" w:cs="Times New Roman"/>
          <w:sz w:val="20"/>
          <w:szCs w:val="20"/>
          <w:lang w:val="en-CA"/>
        </w:rPr>
        <w:t xml:space="preserve"> still the contemporary western texts or translated volumes of the well respected western authors.</w:t>
      </w:r>
    </w:p>
    <w:bookmarkStart w:id="109" w:name="_edn21"/>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"_ednref21"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[21]</w:t>
      </w:r>
      <w:r w:rsidRPr="009A3A33">
        <w:rPr>
          <w:rFonts w:ascii="Times New Roman" w:eastAsia="Times New Roman" w:hAnsi="Times New Roman" w:cs="Times New Roman"/>
          <w:sz w:val="20"/>
          <w:szCs w:val="20"/>
        </w:rPr>
        <w:fldChar w:fldCharType="end"/>
      </w:r>
      <w:bookmarkEnd w:id="109"/>
      <w:r w:rsidRPr="009A3A33">
        <w:rPr>
          <w:rFonts w:ascii="Times New Roman" w:eastAsia="Times New Roman" w:hAnsi="Times New Roman" w:cs="Times New Roman"/>
          <w:sz w:val="20"/>
          <w:szCs w:val="20"/>
        </w:rPr>
        <w:t xml:space="preserve"> Andrew F. Walls. </w:t>
      </w:r>
      <w:r w:rsidRPr="009A3A33">
        <w:rPr>
          <w:rFonts w:ascii="Times New Roman" w:eastAsia="Times New Roman" w:hAnsi="Times New Roman" w:cs="Times New Roman"/>
          <w:i/>
          <w:iCs/>
          <w:sz w:val="20"/>
          <w:szCs w:val="20"/>
        </w:rPr>
        <w:t>The Missionary Movement in Christian History</w:t>
      </w:r>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i/>
          <w:iCs/>
          <w:sz w:val="20"/>
          <w:szCs w:val="20"/>
        </w:rPr>
        <w:t xml:space="preserve">– Studies in the Transmission of Faith. </w:t>
      </w:r>
      <w:proofErr w:type="spellStart"/>
      <w:proofErr w:type="gramStart"/>
      <w:r w:rsidRPr="009A3A33">
        <w:rPr>
          <w:rFonts w:ascii="Times New Roman" w:eastAsia="Times New Roman" w:hAnsi="Times New Roman" w:cs="Times New Roman"/>
          <w:sz w:val="20"/>
          <w:szCs w:val="20"/>
        </w:rPr>
        <w:t>Orbis</w:t>
      </w:r>
      <w:proofErr w:type="spellEnd"/>
      <w:r w:rsidRPr="009A3A33">
        <w:rPr>
          <w:rFonts w:ascii="Times New Roman" w:eastAsia="Times New Roman" w:hAnsi="Times New Roman" w:cs="Times New Roman"/>
          <w:sz w:val="20"/>
          <w:szCs w:val="20"/>
        </w:rPr>
        <w:t xml:space="preserve"> Books, </w:t>
      </w:r>
      <w:proofErr w:type="spellStart"/>
      <w:r w:rsidRPr="009A3A33">
        <w:rPr>
          <w:rFonts w:ascii="Times New Roman" w:eastAsia="Times New Roman" w:hAnsi="Times New Roman" w:cs="Times New Roman"/>
          <w:sz w:val="20"/>
          <w:szCs w:val="20"/>
        </w:rPr>
        <w:t>Maryknoll</w:t>
      </w:r>
      <w:proofErr w:type="spellEnd"/>
      <w:r w:rsidRPr="009A3A33">
        <w:rPr>
          <w:rFonts w:ascii="Times New Roman" w:eastAsia="Times New Roman" w:hAnsi="Times New Roman" w:cs="Times New Roman"/>
          <w:sz w:val="20"/>
          <w:szCs w:val="20"/>
        </w:rPr>
        <w:t>; New York, 1996, p 26.</w:t>
      </w:r>
      <w:proofErr w:type="gramEnd"/>
    </w:p>
    <w:bookmarkStart w:id="110" w:name="_edn22"/>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"_ednref22"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[22]</w:t>
      </w:r>
      <w:r w:rsidRPr="009A3A33">
        <w:rPr>
          <w:rFonts w:ascii="Times New Roman" w:eastAsia="Times New Roman" w:hAnsi="Times New Roman" w:cs="Times New Roman"/>
          <w:sz w:val="20"/>
          <w:szCs w:val="20"/>
        </w:rPr>
        <w:fldChar w:fldCharType="end"/>
      </w:r>
      <w:bookmarkEnd w:id="110"/>
      <w:r w:rsidRPr="009A3A33">
        <w:rPr>
          <w:rFonts w:ascii="Times New Roman" w:eastAsia="Times New Roman" w:hAnsi="Times New Roman" w:cs="Times New Roman"/>
          <w:sz w:val="20"/>
          <w:szCs w:val="20"/>
        </w:rPr>
        <w:t xml:space="preserve"> I am generalizing ‘language’ here to refer to verbal human communication, a sum expression of ‘word’ part of our relating to one another. Underlying the discussion on </w:t>
      </w:r>
      <w:r w:rsidRPr="009A3A33">
        <w:rPr>
          <w:rFonts w:ascii="Times New Roman" w:eastAsia="Times New Roman" w:hAnsi="Times New Roman" w:cs="Times New Roman"/>
          <w:i/>
          <w:iCs/>
          <w:sz w:val="20"/>
          <w:szCs w:val="20"/>
        </w:rPr>
        <w:t>Logos</w:t>
      </w:r>
      <w:r w:rsidRPr="009A3A33">
        <w:rPr>
          <w:rFonts w:ascii="Times New Roman" w:eastAsia="Times New Roman" w:hAnsi="Times New Roman" w:cs="Times New Roman"/>
          <w:sz w:val="20"/>
          <w:szCs w:val="20"/>
        </w:rPr>
        <w:t xml:space="preserve"> and Dao is belief that God talks to men in human language that is cognitively meaningful as well as analogical. The Incarnation of God, the words of Jesus is reality of verbal revelation.</w:t>
      </w:r>
    </w:p>
    <w:bookmarkStart w:id="111" w:name="_edn23"/>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"_ednref23"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[23]</w:t>
      </w:r>
      <w:r w:rsidRPr="009A3A33">
        <w:rPr>
          <w:rFonts w:ascii="Times New Roman" w:eastAsia="Times New Roman" w:hAnsi="Times New Roman" w:cs="Times New Roman"/>
          <w:sz w:val="20"/>
          <w:szCs w:val="20"/>
        </w:rPr>
        <w:fldChar w:fldCharType="end"/>
      </w:r>
      <w:bookmarkEnd w:id="111"/>
      <w:r w:rsidRPr="009A3A33">
        <w:rPr>
          <w:rFonts w:ascii="Times New Roman" w:eastAsia="Times New Roman" w:hAnsi="Times New Roman" w:cs="Times New Roman"/>
          <w:sz w:val="20"/>
          <w:szCs w:val="20"/>
        </w:rPr>
        <w:t xml:space="preserve"> Andrew Halls suggests (public lecture at Regent College, July 21</w:t>
      </w:r>
      <w:r w:rsidRPr="009A3A33">
        <w:rPr>
          <w:rFonts w:ascii="Times New Roman" w:eastAsia="Times New Roman" w:hAnsi="Times New Roman" w:cs="Times New Roman"/>
          <w:sz w:val="20"/>
          <w:szCs w:val="20"/>
          <w:vertAlign w:val="superscript"/>
        </w:rPr>
        <w:t>st</w:t>
      </w:r>
      <w:r w:rsidRPr="009A3A33">
        <w:rPr>
          <w:rFonts w:ascii="Times New Roman" w:eastAsia="Times New Roman" w:hAnsi="Times New Roman" w:cs="Times New Roman"/>
          <w:sz w:val="20"/>
          <w:szCs w:val="20"/>
        </w:rPr>
        <w:t xml:space="preserve"> 2003) that theology is the by-product of cultural conversion. If so, I venture to propose that Christ in living human culture sets the way and becomes the very center of all cultural conversions. Incarnation is translation, says Walls (ref. Walls, p27). Hence I go on to say that the process of contextualization of the gospel is Incarnation occurring in translation. As Chinese Theology is being written there is the process of its cultural conversion.</w:t>
      </w:r>
    </w:p>
    <w:bookmarkStart w:id="112" w:name="_edn24"/>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"_ednref24"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[24]</w:t>
      </w:r>
      <w:r w:rsidRPr="009A3A33">
        <w:rPr>
          <w:rFonts w:ascii="Times New Roman" w:eastAsia="Times New Roman" w:hAnsi="Times New Roman" w:cs="Times New Roman"/>
          <w:sz w:val="20"/>
          <w:szCs w:val="20"/>
        </w:rPr>
        <w:fldChar w:fldCharType="end"/>
      </w:r>
      <w:bookmarkEnd w:id="112"/>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Word and work is not separate. The Jesus of history and the Christ of Faith is the same person. The eternal Word is the flesh that walked and worked as and with humanity.</w:t>
      </w:r>
    </w:p>
    <w:p w:rsidR="009A3A33" w:rsidRPr="009A3A33" w:rsidRDefault="009A3A33" w:rsidP="009A3A33">
      <w:pPr>
        <w:spacing w:after="0" w:line="240" w:lineRule="auto"/>
        <w:jc w:val="both"/>
        <w:rPr>
          <w:rFonts w:ascii="Times New Roman" w:eastAsia="Times New Roman" w:hAnsi="Times New Roman" w:cs="Times New Roman"/>
          <w:sz w:val="24"/>
          <w:szCs w:val="24"/>
        </w:rPr>
      </w:pPr>
      <w:bookmarkStart w:id="113" w:name="_edn25"/>
      <w:bookmarkEnd w:id="113"/>
      <w:r w:rsidRPr="009A3A33">
        <w:rPr>
          <w:rFonts w:ascii="Times New Roman" w:eastAsia="Times New Roman" w:hAnsi="Times New Roman" w:cs="Times New Roman"/>
          <w:sz w:val="24"/>
          <w:szCs w:val="24"/>
        </w:rPr>
        <w:t> </w:t>
      </w:r>
    </w:p>
    <w:bookmarkStart w:id="114" w:name="_edn26"/>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"_ednref26"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[25]</w:t>
      </w:r>
      <w:r w:rsidRPr="009A3A33">
        <w:rPr>
          <w:rFonts w:ascii="Times New Roman" w:eastAsia="Times New Roman" w:hAnsi="Times New Roman" w:cs="Times New Roman"/>
          <w:sz w:val="20"/>
          <w:szCs w:val="20"/>
        </w:rPr>
        <w:fldChar w:fldCharType="end"/>
      </w:r>
      <w:bookmarkEnd w:id="114"/>
      <w:r w:rsidRPr="009A3A33">
        <w:rPr>
          <w:rFonts w:ascii="Times New Roman" w:eastAsia="Times New Roman" w:hAnsi="Times New Roman" w:cs="Times New Roman"/>
          <w:sz w:val="20"/>
          <w:szCs w:val="20"/>
        </w:rPr>
        <w:t xml:space="preserve"> Wood &amp; Marshall </w:t>
      </w:r>
      <w:r w:rsidRPr="009A3A33">
        <w:rPr>
          <w:rFonts w:ascii="Times New Roman" w:eastAsia="Times New Roman" w:hAnsi="Times New Roman" w:cs="Times New Roman"/>
          <w:i/>
          <w:iCs/>
          <w:sz w:val="20"/>
          <w:szCs w:val="20"/>
        </w:rPr>
        <w:t>New Bible Dictionary</w:t>
      </w:r>
      <w:r w:rsidRPr="009A3A33">
        <w:rPr>
          <w:rFonts w:ascii="Times New Roman" w:eastAsia="Times New Roman" w:hAnsi="Times New Roman" w:cs="Times New Roman"/>
          <w:sz w:val="20"/>
          <w:szCs w:val="20"/>
        </w:rPr>
        <w:t xml:space="preserve"> (3rd </w:t>
      </w:r>
      <w:proofErr w:type="gramStart"/>
      <w:r w:rsidRPr="009A3A33">
        <w:rPr>
          <w:rFonts w:ascii="Times New Roman" w:eastAsia="Times New Roman" w:hAnsi="Times New Roman" w:cs="Times New Roman"/>
          <w:sz w:val="20"/>
          <w:szCs w:val="20"/>
        </w:rPr>
        <w:t>ed</w:t>
      </w:r>
      <w:proofErr w:type="gramEnd"/>
      <w:r w:rsidRPr="009A3A33">
        <w:rPr>
          <w:rFonts w:ascii="Times New Roman" w:eastAsia="Times New Roman" w:hAnsi="Times New Roman" w:cs="Times New Roman"/>
          <w:sz w:val="20"/>
          <w:szCs w:val="20"/>
        </w:rPr>
        <w:t xml:space="preserve">.). </w:t>
      </w:r>
      <w:proofErr w:type="spellStart"/>
      <w:r w:rsidRPr="009A3A33">
        <w:rPr>
          <w:rFonts w:ascii="Times New Roman" w:eastAsia="Times New Roman" w:hAnsi="Times New Roman" w:cs="Times New Roman"/>
          <w:sz w:val="20"/>
          <w:szCs w:val="20"/>
        </w:rPr>
        <w:t>InterVarsity</w:t>
      </w:r>
      <w:proofErr w:type="spellEnd"/>
      <w:r w:rsidRPr="009A3A33">
        <w:rPr>
          <w:rFonts w:ascii="Times New Roman" w:eastAsia="Times New Roman" w:hAnsi="Times New Roman" w:cs="Times New Roman"/>
          <w:sz w:val="20"/>
          <w:szCs w:val="20"/>
        </w:rPr>
        <w:t xml:space="preserve"> Press: Leicester, England; Downers Grove, Ill.</w:t>
      </w:r>
    </w:p>
    <w:bookmarkStart w:id="115" w:name="_edn27"/>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"_ednref27"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[26]</w:t>
      </w:r>
      <w:r w:rsidRPr="009A3A33">
        <w:rPr>
          <w:rFonts w:ascii="Times New Roman" w:eastAsia="Times New Roman" w:hAnsi="Times New Roman" w:cs="Times New Roman"/>
          <w:sz w:val="20"/>
          <w:szCs w:val="20"/>
        </w:rPr>
        <w:fldChar w:fldCharType="end"/>
      </w:r>
      <w:bookmarkEnd w:id="115"/>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Walls, ‘Translation Principle in Christian History’, </w:t>
      </w:r>
      <w:r w:rsidRPr="009A3A33">
        <w:rPr>
          <w:rFonts w:ascii="Times New Roman" w:eastAsia="Times New Roman" w:hAnsi="Times New Roman" w:cs="Times New Roman"/>
          <w:i/>
          <w:iCs/>
          <w:sz w:val="20"/>
          <w:szCs w:val="20"/>
          <w:lang w:val="en-CA"/>
        </w:rPr>
        <w:t>The Missionary Movement in Christian History</w:t>
      </w:r>
      <w:r w:rsidRPr="009A3A33">
        <w:rPr>
          <w:rFonts w:ascii="Times New Roman" w:eastAsia="Times New Roman" w:hAnsi="Times New Roman" w:cs="Times New Roman"/>
          <w:sz w:val="20"/>
          <w:szCs w:val="20"/>
          <w:lang w:val="en-CA"/>
        </w:rPr>
        <w:t>, p34.</w:t>
      </w:r>
    </w:p>
    <w:bookmarkStart w:id="116" w:name="_edn28"/>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lastRenderedPageBreak/>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"_ednref28"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[27]</w:t>
      </w:r>
      <w:r w:rsidRPr="009A3A33">
        <w:rPr>
          <w:rFonts w:ascii="Times New Roman" w:eastAsia="Times New Roman" w:hAnsi="Times New Roman" w:cs="Times New Roman"/>
          <w:sz w:val="20"/>
          <w:szCs w:val="20"/>
        </w:rPr>
        <w:fldChar w:fldCharType="end"/>
      </w:r>
      <w:bookmarkEnd w:id="116"/>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John’s use of </w:t>
      </w:r>
      <w:r w:rsidRPr="009A3A33">
        <w:rPr>
          <w:rFonts w:ascii="Times New Roman" w:eastAsia="Times New Roman" w:hAnsi="Times New Roman" w:cs="Times New Roman"/>
          <w:i/>
          <w:iCs/>
          <w:sz w:val="20"/>
          <w:szCs w:val="20"/>
          <w:lang w:val="en-CA"/>
        </w:rPr>
        <w:t>logos</w:t>
      </w:r>
      <w:r w:rsidRPr="009A3A33">
        <w:rPr>
          <w:rFonts w:ascii="Times New Roman" w:eastAsia="Times New Roman" w:hAnsi="Times New Roman" w:cs="Times New Roman"/>
          <w:sz w:val="20"/>
          <w:szCs w:val="20"/>
          <w:lang w:val="en-CA"/>
        </w:rPr>
        <w:t xml:space="preserve"> in John 1:1 strips the original Greek </w:t>
      </w:r>
      <w:r w:rsidRPr="009A3A33">
        <w:rPr>
          <w:rFonts w:ascii="Times New Roman" w:eastAsia="Times New Roman" w:hAnsi="Times New Roman" w:cs="Times New Roman"/>
          <w:i/>
          <w:iCs/>
          <w:sz w:val="20"/>
          <w:szCs w:val="20"/>
          <w:lang w:val="en-CA"/>
        </w:rPr>
        <w:t>logos</w:t>
      </w:r>
      <w:r w:rsidRPr="009A3A33">
        <w:rPr>
          <w:rFonts w:ascii="Times New Roman" w:eastAsia="Times New Roman" w:hAnsi="Times New Roman" w:cs="Times New Roman"/>
          <w:sz w:val="20"/>
          <w:szCs w:val="20"/>
          <w:lang w:val="en-CA"/>
        </w:rPr>
        <w:t xml:space="preserve"> of stoicism and its control of the rational. From a foreign concept to the Greek, </w:t>
      </w:r>
      <w:r w:rsidRPr="009A3A33">
        <w:rPr>
          <w:rFonts w:ascii="Times New Roman" w:eastAsia="Times New Roman" w:hAnsi="Times New Roman" w:cs="Times New Roman"/>
          <w:i/>
          <w:iCs/>
          <w:sz w:val="20"/>
          <w:szCs w:val="20"/>
          <w:lang w:val="en-CA"/>
        </w:rPr>
        <w:t>logos</w:t>
      </w:r>
      <w:r w:rsidRPr="009A3A33">
        <w:rPr>
          <w:rFonts w:ascii="Times New Roman" w:eastAsia="Times New Roman" w:hAnsi="Times New Roman" w:cs="Times New Roman"/>
          <w:sz w:val="20"/>
          <w:szCs w:val="20"/>
          <w:lang w:val="en-CA"/>
        </w:rPr>
        <w:t xml:space="preserve"> became the point of contact between Christian doctrine and Greek philosophy though still oozing with Platonism for many subsequent centuries. I am suggesting that a similar process has taken of the Chinese translation </w:t>
      </w:r>
      <w:r w:rsidRPr="009A3A33">
        <w:rPr>
          <w:rFonts w:ascii="Times New Roman" w:eastAsia="Times New Roman" w:hAnsi="Times New Roman" w:cs="Times New Roman"/>
          <w:i/>
          <w:iCs/>
          <w:sz w:val="20"/>
          <w:szCs w:val="20"/>
          <w:lang w:val="en-CA"/>
        </w:rPr>
        <w:t>Dao</w:t>
      </w:r>
      <w:r w:rsidRPr="009A3A33">
        <w:rPr>
          <w:rFonts w:ascii="Times New Roman" w:eastAsia="Times New Roman" w:hAnsi="Times New Roman" w:cs="Times New Roman"/>
          <w:sz w:val="20"/>
          <w:szCs w:val="20"/>
          <w:lang w:val="en-CA"/>
        </w:rPr>
        <w:t xml:space="preserve"> for </w:t>
      </w:r>
      <w:r w:rsidRPr="009A3A33">
        <w:rPr>
          <w:rFonts w:ascii="Times New Roman" w:eastAsia="Times New Roman" w:hAnsi="Times New Roman" w:cs="Times New Roman"/>
          <w:i/>
          <w:iCs/>
          <w:sz w:val="20"/>
          <w:szCs w:val="20"/>
          <w:lang w:val="en-CA"/>
        </w:rPr>
        <w:t>logos</w:t>
      </w:r>
      <w:r w:rsidRPr="009A3A33">
        <w:rPr>
          <w:rFonts w:ascii="Times New Roman" w:eastAsia="Times New Roman" w:hAnsi="Times New Roman" w:cs="Times New Roman"/>
          <w:sz w:val="20"/>
          <w:szCs w:val="20"/>
          <w:lang w:val="en-CA"/>
        </w:rPr>
        <w:t xml:space="preserve"> as a similar contact of Chinese philosophy and Christian doctrine.</w:t>
      </w:r>
    </w:p>
    <w:bookmarkStart w:id="117" w:name="_edn29"/>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"_ednref29"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[28]</w:t>
      </w:r>
      <w:r w:rsidRPr="009A3A33">
        <w:rPr>
          <w:rFonts w:ascii="Times New Roman" w:eastAsia="Times New Roman" w:hAnsi="Times New Roman" w:cs="Times New Roman"/>
          <w:sz w:val="20"/>
          <w:szCs w:val="20"/>
        </w:rPr>
        <w:fldChar w:fldCharType="end"/>
      </w:r>
      <w:bookmarkEnd w:id="117"/>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i/>
          <w:iCs/>
          <w:sz w:val="20"/>
          <w:szCs w:val="20"/>
        </w:rPr>
        <w:t>Logos</w:t>
      </w:r>
      <w:r w:rsidRPr="009A3A33">
        <w:rPr>
          <w:rFonts w:ascii="Times New Roman" w:eastAsia="Times New Roman" w:hAnsi="Times New Roman" w:cs="Times New Roman"/>
          <w:sz w:val="20"/>
          <w:szCs w:val="20"/>
        </w:rPr>
        <w:t xml:space="preserve"> in Hellenistic mind is an impersonal, philosophical principle, a concept never considered as a personal being who would become involved with the things of this world, but the idea that functioned merely as an abstraction necessary to account for the order evident in the universe (</w:t>
      </w:r>
      <w:proofErr w:type="spellStart"/>
      <w:r w:rsidRPr="009A3A33">
        <w:rPr>
          <w:rFonts w:ascii="Times New Roman" w:eastAsia="Times New Roman" w:hAnsi="Times New Roman" w:cs="Times New Roman"/>
          <w:sz w:val="20"/>
          <w:szCs w:val="20"/>
        </w:rPr>
        <w:t>Sproul</w:t>
      </w:r>
      <w:proofErr w:type="spellEnd"/>
      <w:r w:rsidRPr="009A3A33">
        <w:rPr>
          <w:rFonts w:ascii="Times New Roman" w:eastAsia="Times New Roman" w:hAnsi="Times New Roman" w:cs="Times New Roman"/>
          <w:sz w:val="20"/>
          <w:szCs w:val="20"/>
        </w:rPr>
        <w:t xml:space="preserve">, R. </w:t>
      </w:r>
      <w:proofErr w:type="gramStart"/>
      <w:r w:rsidRPr="009A3A33">
        <w:rPr>
          <w:rFonts w:ascii="Times New Roman" w:eastAsia="Times New Roman" w:hAnsi="Times New Roman" w:cs="Times New Roman"/>
          <w:i/>
          <w:iCs/>
          <w:sz w:val="20"/>
          <w:szCs w:val="20"/>
        </w:rPr>
        <w:t>Following Christ</w:t>
      </w:r>
      <w:r w:rsidRPr="009A3A33">
        <w:rPr>
          <w:rFonts w:ascii="Times New Roman" w:eastAsia="Times New Roman" w:hAnsi="Times New Roman" w:cs="Times New Roman"/>
          <w:sz w:val="20"/>
          <w:szCs w:val="20"/>
        </w:rPr>
        <w:t>.</w:t>
      </w:r>
      <w:proofErr w:type="gramEnd"/>
      <w:r w:rsidRPr="009A3A33">
        <w:rPr>
          <w:rFonts w:ascii="Times New Roman" w:eastAsia="Times New Roman" w:hAnsi="Times New Roman" w:cs="Times New Roman"/>
          <w:sz w:val="20"/>
          <w:szCs w:val="20"/>
        </w:rPr>
        <w:t xml:space="preserve"> Tyndale House Publishers: Wheaton, IL, 1996).</w:t>
      </w:r>
    </w:p>
    <w:bookmarkStart w:id="118" w:name="_edn30"/>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"_ednref30"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[29]</w:t>
      </w:r>
      <w:r w:rsidRPr="009A3A33">
        <w:rPr>
          <w:rFonts w:ascii="Times New Roman" w:eastAsia="Times New Roman" w:hAnsi="Times New Roman" w:cs="Times New Roman"/>
          <w:sz w:val="20"/>
          <w:szCs w:val="20"/>
        </w:rPr>
        <w:fldChar w:fldCharType="end"/>
      </w:r>
      <w:bookmarkEnd w:id="118"/>
      <w:r w:rsidRPr="009A3A33">
        <w:rPr>
          <w:rFonts w:ascii="Times New Roman" w:eastAsia="Times New Roman" w:hAnsi="Times New Roman" w:cs="Times New Roman"/>
          <w:sz w:val="20"/>
          <w:szCs w:val="20"/>
        </w:rPr>
        <w:t xml:space="preserve"> This phrase is taken from </w:t>
      </w:r>
      <w:r w:rsidRPr="009A3A33">
        <w:rPr>
          <w:rFonts w:ascii="Times New Roman" w:eastAsia="Times New Roman" w:hAnsi="Times New Roman" w:cs="Times New Roman"/>
          <w:sz w:val="20"/>
          <w:szCs w:val="20"/>
          <w:lang w:val="en-CA"/>
        </w:rPr>
        <w:t xml:space="preserve">Packer, </w:t>
      </w:r>
      <w:r w:rsidRPr="009A3A33">
        <w:rPr>
          <w:rFonts w:ascii="Times New Roman" w:eastAsia="Times New Roman" w:hAnsi="Times New Roman" w:cs="Times New Roman"/>
          <w:i/>
          <w:iCs/>
          <w:sz w:val="20"/>
          <w:szCs w:val="20"/>
          <w:lang w:val="en-CA"/>
        </w:rPr>
        <w:t xml:space="preserve">Sys. </w:t>
      </w:r>
      <w:proofErr w:type="gramStart"/>
      <w:r w:rsidRPr="009A3A33">
        <w:rPr>
          <w:rFonts w:ascii="Times New Roman" w:eastAsia="Times New Roman" w:hAnsi="Times New Roman" w:cs="Times New Roman"/>
          <w:i/>
          <w:iCs/>
          <w:sz w:val="20"/>
          <w:szCs w:val="20"/>
          <w:lang w:val="en-CA"/>
        </w:rPr>
        <w:t>Theo</w:t>
      </w:r>
      <w:r w:rsidRPr="009A3A33">
        <w:rPr>
          <w:rFonts w:ascii="Times New Roman" w:eastAsia="Times New Roman" w:hAnsi="Times New Roman" w:cs="Times New Roman"/>
          <w:sz w:val="20"/>
          <w:szCs w:val="20"/>
          <w:lang w:val="en-CA"/>
        </w:rPr>
        <w:t>. vii.1.</w:t>
      </w:r>
      <w:proofErr w:type="gramEnd"/>
      <w:r w:rsidRPr="009A3A33">
        <w:rPr>
          <w:rFonts w:ascii="Times New Roman" w:eastAsia="Times New Roman" w:hAnsi="Times New Roman" w:cs="Times New Roman"/>
          <w:sz w:val="20"/>
          <w:szCs w:val="20"/>
          <w:lang w:val="en-CA"/>
        </w:rPr>
        <w:t xml:space="preserve"> In this period, from the stance of Platonism, Justin Martyr, Clement, Origen and others wrote to qualify the opposition to Stoicism, Epicureanism, Platonism, Gnosticism and mystery religions. This is period where a philosophical two way communication took place before the gradual synthesis and appearance of Western “Christian Philosophy”. Chinese theology must also engage at the philosophical battle ground for the Chinese mind against Chinese Gnosticism, Stoicism, Daoism, Confucianism and pantheism.</w:t>
      </w:r>
    </w:p>
    <w:bookmarkStart w:id="119" w:name="_edn31"/>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"_ednref31"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[30]</w:t>
      </w:r>
      <w:r w:rsidRPr="009A3A33">
        <w:rPr>
          <w:rFonts w:ascii="Times New Roman" w:eastAsia="Times New Roman" w:hAnsi="Times New Roman" w:cs="Times New Roman"/>
          <w:sz w:val="20"/>
          <w:szCs w:val="20"/>
        </w:rPr>
        <w:fldChar w:fldCharType="end"/>
      </w:r>
      <w:bookmarkEnd w:id="119"/>
      <w:r w:rsidRPr="009A3A33">
        <w:rPr>
          <w:rFonts w:ascii="Times New Roman" w:eastAsia="Times New Roman" w:hAnsi="Times New Roman" w:cs="Times New Roman"/>
          <w:sz w:val="20"/>
          <w:szCs w:val="20"/>
        </w:rPr>
        <w:t xml:space="preserve"> Walls, </w:t>
      </w:r>
      <w:r w:rsidRPr="009A3A33">
        <w:rPr>
          <w:rFonts w:ascii="Times New Roman" w:eastAsia="Times New Roman" w:hAnsi="Times New Roman" w:cs="Times New Roman"/>
          <w:i/>
          <w:iCs/>
          <w:sz w:val="20"/>
          <w:szCs w:val="20"/>
        </w:rPr>
        <w:t>The Missionary Movement</w:t>
      </w:r>
      <w:r w:rsidRPr="009A3A33">
        <w:rPr>
          <w:rFonts w:ascii="Times New Roman" w:eastAsia="Times New Roman" w:hAnsi="Times New Roman" w:cs="Times New Roman"/>
          <w:sz w:val="20"/>
          <w:szCs w:val="20"/>
        </w:rPr>
        <w:t>,</w:t>
      </w:r>
      <w:proofErr w:type="gramStart"/>
      <w:r w:rsidRPr="009A3A33">
        <w:rPr>
          <w:rFonts w:ascii="Times New Roman" w:eastAsia="Times New Roman" w:hAnsi="Times New Roman" w:cs="Times New Roman"/>
          <w:sz w:val="20"/>
          <w:szCs w:val="20"/>
        </w:rPr>
        <w:t>  p34</w:t>
      </w:r>
      <w:proofErr w:type="gramEnd"/>
      <w:r w:rsidRPr="009A3A33">
        <w:rPr>
          <w:rFonts w:ascii="Times New Roman" w:eastAsia="Times New Roman" w:hAnsi="Times New Roman" w:cs="Times New Roman"/>
          <w:sz w:val="20"/>
          <w:szCs w:val="20"/>
        </w:rPr>
        <w:t>.</w:t>
      </w:r>
    </w:p>
    <w:bookmarkStart w:id="120" w:name="_edn32"/>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"_ednref32"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[31]</w:t>
      </w:r>
      <w:r w:rsidRPr="009A3A33">
        <w:rPr>
          <w:rFonts w:ascii="Times New Roman" w:eastAsia="Times New Roman" w:hAnsi="Times New Roman" w:cs="Times New Roman"/>
          <w:sz w:val="20"/>
          <w:szCs w:val="20"/>
        </w:rPr>
        <w:fldChar w:fldCharType="end"/>
      </w:r>
      <w:bookmarkEnd w:id="120"/>
      <w:r w:rsidRPr="009A3A33">
        <w:rPr>
          <w:rFonts w:ascii="Times New Roman" w:eastAsia="Times New Roman" w:hAnsi="Times New Roman" w:cs="Times New Roman"/>
          <w:sz w:val="20"/>
          <w:szCs w:val="20"/>
        </w:rPr>
        <w:t xml:space="preserve"> In a personal conversation with Dr. Packer, he helps by pointing out that </w:t>
      </w:r>
      <w:proofErr w:type="spellStart"/>
      <w:r w:rsidRPr="009A3A33">
        <w:rPr>
          <w:rFonts w:ascii="Times New Roman" w:eastAsia="Times New Roman" w:hAnsi="Times New Roman" w:cs="Times New Roman"/>
          <w:i/>
          <w:iCs/>
          <w:sz w:val="20"/>
          <w:szCs w:val="20"/>
        </w:rPr>
        <w:t>Kyrios</w:t>
      </w:r>
      <w:proofErr w:type="spellEnd"/>
      <w:r w:rsidRPr="009A3A33">
        <w:rPr>
          <w:rFonts w:ascii="Times New Roman" w:eastAsia="Times New Roman" w:hAnsi="Times New Roman" w:cs="Times New Roman"/>
          <w:sz w:val="20"/>
          <w:szCs w:val="20"/>
        </w:rPr>
        <w:t xml:space="preserve"> as used in the LXX points to Yahweh.</w:t>
      </w:r>
    </w:p>
    <w:bookmarkStart w:id="121" w:name="_edn33"/>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"_ednref33"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[32]</w:t>
      </w:r>
      <w:r w:rsidRPr="009A3A33">
        <w:rPr>
          <w:rFonts w:ascii="Times New Roman" w:eastAsia="Times New Roman" w:hAnsi="Times New Roman" w:cs="Times New Roman"/>
          <w:sz w:val="20"/>
          <w:szCs w:val="20"/>
        </w:rPr>
        <w:fldChar w:fldCharType="end"/>
      </w:r>
      <w:bookmarkEnd w:id="121"/>
      <w:r w:rsidRPr="009A3A33">
        <w:rPr>
          <w:rFonts w:ascii="Times New Roman" w:eastAsia="Times New Roman" w:hAnsi="Times New Roman" w:cs="Times New Roman"/>
          <w:sz w:val="20"/>
          <w:szCs w:val="20"/>
        </w:rPr>
        <w:t xml:space="preserve"> John Calvin, </w:t>
      </w:r>
      <w:r w:rsidRPr="009A3A33">
        <w:rPr>
          <w:rFonts w:ascii="Times New Roman" w:eastAsia="Times New Roman" w:hAnsi="Times New Roman" w:cs="Times New Roman"/>
          <w:i/>
          <w:iCs/>
          <w:sz w:val="20"/>
          <w:szCs w:val="20"/>
        </w:rPr>
        <w:t>Commentary on the Holy Gospel of Jesus Christ According to John</w:t>
      </w:r>
      <w:r w:rsidRPr="009A3A33">
        <w:rPr>
          <w:rFonts w:ascii="Times New Roman" w:eastAsia="Times New Roman" w:hAnsi="Times New Roman" w:cs="Times New Roman"/>
          <w:sz w:val="20"/>
          <w:szCs w:val="20"/>
        </w:rPr>
        <w:t xml:space="preserve">. </w:t>
      </w:r>
      <w:proofErr w:type="gramStart"/>
      <w:r w:rsidRPr="009A3A33">
        <w:rPr>
          <w:rFonts w:ascii="Times New Roman" w:eastAsia="Times New Roman" w:hAnsi="Times New Roman" w:cs="Times New Roman"/>
          <w:sz w:val="20"/>
          <w:szCs w:val="20"/>
        </w:rPr>
        <w:t>A New translation from the Original Latin by William Pringle.</w:t>
      </w:r>
      <w:proofErr w:type="gramEnd"/>
      <w:r w:rsidRPr="009A3A33">
        <w:rPr>
          <w:rFonts w:ascii="Times New Roman" w:eastAsia="Times New Roman" w:hAnsi="Times New Roman" w:cs="Times New Roman"/>
          <w:sz w:val="20"/>
          <w:szCs w:val="20"/>
        </w:rPr>
        <w:t xml:space="preserve"> </w:t>
      </w:r>
      <w:proofErr w:type="gramStart"/>
      <w:r w:rsidRPr="009A3A33">
        <w:rPr>
          <w:rFonts w:ascii="Times New Roman" w:eastAsia="Times New Roman" w:hAnsi="Times New Roman" w:cs="Times New Roman"/>
          <w:sz w:val="20"/>
          <w:szCs w:val="20"/>
        </w:rPr>
        <w:t>Vol. 1, Christian Classics Ethereal Library, Grand Rapids, MI. p 14.</w:t>
      </w:r>
      <w:proofErr w:type="gramEnd"/>
    </w:p>
    <w:bookmarkStart w:id="122" w:name="_edn34"/>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"_ednref34"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[33]</w:t>
      </w:r>
      <w:r w:rsidRPr="009A3A33">
        <w:rPr>
          <w:rFonts w:ascii="Times New Roman" w:eastAsia="Times New Roman" w:hAnsi="Times New Roman" w:cs="Times New Roman"/>
          <w:sz w:val="20"/>
          <w:szCs w:val="20"/>
        </w:rPr>
        <w:fldChar w:fldCharType="end"/>
      </w:r>
      <w:bookmarkEnd w:id="122"/>
      <w:r w:rsidRPr="009A3A33">
        <w:rPr>
          <w:rFonts w:ascii="Times New Roman" w:eastAsia="Times New Roman" w:hAnsi="Times New Roman" w:cs="Times New Roman"/>
          <w:sz w:val="20"/>
          <w:szCs w:val="20"/>
        </w:rPr>
        <w:t xml:space="preserve"> The popularly accepted version of Chinese bible used by Protestants in China today is the Union version (</w:t>
      </w:r>
      <w:r w:rsidRPr="009A3A33">
        <w:rPr>
          <w:rFonts w:ascii="Times New Roman" w:eastAsia="Times New Roman" w:hAnsi="Times New Roman" w:cs="Times New Roman"/>
          <w:sz w:val="20"/>
          <w:szCs w:val="20"/>
          <w:lang w:val="en-CA"/>
        </w:rPr>
        <w:t xml:space="preserve">This is translated from Hebrew and Greek, the current publication of Amity foundation in China, </w:t>
      </w:r>
      <w:r w:rsidRPr="009A3A33">
        <w:rPr>
          <w:rFonts w:ascii="Times New Roman" w:eastAsia="Times New Roman" w:hAnsi="Times New Roman" w:cs="Times New Roman"/>
          <w:i/>
          <w:iCs/>
          <w:sz w:val="20"/>
          <w:szCs w:val="20"/>
          <w:lang w:val="en-CA"/>
        </w:rPr>
        <w:t>Bible 2000 Exhibition</w:t>
      </w:r>
      <w:r w:rsidRPr="009A3A33">
        <w:rPr>
          <w:rFonts w:ascii="Times New Roman" w:eastAsia="Times New Roman" w:hAnsi="Times New Roman" w:cs="Times New Roman"/>
          <w:sz w:val="20"/>
          <w:szCs w:val="20"/>
          <w:lang w:val="en-CA"/>
        </w:rPr>
        <w:t xml:space="preserve">, collaborative publication, eds. </w:t>
      </w:r>
      <w:proofErr w:type="spellStart"/>
      <w:r w:rsidRPr="009A3A33">
        <w:rPr>
          <w:rFonts w:ascii="Times New Roman" w:eastAsia="Times New Roman" w:hAnsi="Times New Roman" w:cs="Times New Roman"/>
          <w:sz w:val="20"/>
          <w:szCs w:val="20"/>
          <w:lang w:val="en-CA"/>
        </w:rPr>
        <w:t>Frair</w:t>
      </w:r>
      <w:proofErr w:type="spellEnd"/>
      <w:r w:rsidRPr="009A3A33">
        <w:rPr>
          <w:rFonts w:ascii="Times New Roman" w:eastAsia="Times New Roman" w:hAnsi="Times New Roman" w:cs="Times New Roman"/>
          <w:sz w:val="20"/>
          <w:szCs w:val="20"/>
          <w:lang w:val="en-CA"/>
        </w:rPr>
        <w:t xml:space="preserve"> Lionel </w:t>
      </w:r>
      <w:proofErr w:type="spellStart"/>
      <w:r w:rsidRPr="009A3A33">
        <w:rPr>
          <w:rFonts w:ascii="Times New Roman" w:eastAsia="Times New Roman" w:hAnsi="Times New Roman" w:cs="Times New Roman"/>
          <w:sz w:val="20"/>
          <w:szCs w:val="20"/>
          <w:lang w:val="en-CA"/>
        </w:rPr>
        <w:t>Goh</w:t>
      </w:r>
      <w:proofErr w:type="spellEnd"/>
      <w:r w:rsidRPr="009A3A33">
        <w:rPr>
          <w:rFonts w:ascii="Times New Roman" w:eastAsia="Times New Roman" w:hAnsi="Times New Roman" w:cs="Times New Roman"/>
          <w:sz w:val="20"/>
          <w:szCs w:val="20"/>
          <w:lang w:val="en-CA"/>
        </w:rPr>
        <w:t xml:space="preserve"> and Rev. Lee </w:t>
      </w:r>
      <w:proofErr w:type="spellStart"/>
      <w:r w:rsidRPr="009A3A33">
        <w:rPr>
          <w:rFonts w:ascii="Times New Roman" w:eastAsia="Times New Roman" w:hAnsi="Times New Roman" w:cs="Times New Roman"/>
          <w:sz w:val="20"/>
          <w:szCs w:val="20"/>
          <w:lang w:val="en-CA"/>
        </w:rPr>
        <w:t>Chee</w:t>
      </w:r>
      <w:proofErr w:type="spellEnd"/>
      <w:r w:rsidRPr="009A3A33">
        <w:rPr>
          <w:rFonts w:ascii="Times New Roman" w:eastAsia="Times New Roman" w:hAnsi="Times New Roman" w:cs="Times New Roman"/>
          <w:sz w:val="20"/>
          <w:szCs w:val="20"/>
          <w:lang w:val="en-CA"/>
        </w:rPr>
        <w:t xml:space="preserve"> Kong, </w:t>
      </w:r>
      <w:proofErr w:type="spellStart"/>
      <w:r w:rsidRPr="009A3A33">
        <w:rPr>
          <w:rFonts w:ascii="Times New Roman" w:eastAsia="Times New Roman" w:hAnsi="Times New Roman" w:cs="Times New Roman"/>
          <w:sz w:val="20"/>
          <w:szCs w:val="20"/>
          <w:lang w:val="en-CA"/>
        </w:rPr>
        <w:t>Studium</w:t>
      </w:r>
      <w:proofErr w:type="spellEnd"/>
      <w:r w:rsidRPr="009A3A33">
        <w:rPr>
          <w:rFonts w:ascii="Times New Roman" w:eastAsia="Times New Roman" w:hAnsi="Times New Roman" w:cs="Times New Roman"/>
          <w:sz w:val="20"/>
          <w:szCs w:val="20"/>
          <w:lang w:val="en-CA"/>
        </w:rPr>
        <w:t xml:space="preserve"> </w:t>
      </w:r>
      <w:proofErr w:type="spellStart"/>
      <w:r w:rsidRPr="009A3A33">
        <w:rPr>
          <w:rFonts w:ascii="Times New Roman" w:eastAsia="Times New Roman" w:hAnsi="Times New Roman" w:cs="Times New Roman"/>
          <w:sz w:val="20"/>
          <w:szCs w:val="20"/>
          <w:lang w:val="en-CA"/>
        </w:rPr>
        <w:t>Biblicum</w:t>
      </w:r>
      <w:proofErr w:type="spellEnd"/>
      <w:r w:rsidRPr="009A3A33">
        <w:rPr>
          <w:rFonts w:ascii="Times New Roman" w:eastAsia="Times New Roman" w:hAnsi="Times New Roman" w:cs="Times New Roman"/>
          <w:sz w:val="20"/>
          <w:szCs w:val="20"/>
          <w:lang w:val="en-CA"/>
        </w:rPr>
        <w:t xml:space="preserve"> Hong Kong, Hong Kong Bible Society and </w:t>
      </w:r>
      <w:proofErr w:type="spellStart"/>
      <w:r w:rsidRPr="009A3A33">
        <w:rPr>
          <w:rFonts w:ascii="Times New Roman" w:eastAsia="Times New Roman" w:hAnsi="Times New Roman" w:cs="Times New Roman"/>
          <w:sz w:val="20"/>
          <w:szCs w:val="20"/>
          <w:lang w:val="en-CA"/>
        </w:rPr>
        <w:t>Biblioteca</w:t>
      </w:r>
      <w:proofErr w:type="spellEnd"/>
      <w:r w:rsidRPr="009A3A33">
        <w:rPr>
          <w:rFonts w:ascii="Times New Roman" w:eastAsia="Times New Roman" w:hAnsi="Times New Roman" w:cs="Times New Roman"/>
          <w:sz w:val="20"/>
          <w:szCs w:val="20"/>
          <w:lang w:val="en-CA"/>
        </w:rPr>
        <w:t xml:space="preserve"> </w:t>
      </w:r>
      <w:proofErr w:type="spellStart"/>
      <w:r w:rsidRPr="009A3A33">
        <w:rPr>
          <w:rFonts w:ascii="Times New Roman" w:eastAsia="Times New Roman" w:hAnsi="Times New Roman" w:cs="Times New Roman"/>
          <w:sz w:val="20"/>
          <w:szCs w:val="20"/>
          <w:lang w:val="en-CA"/>
        </w:rPr>
        <w:t>Apostolica</w:t>
      </w:r>
      <w:proofErr w:type="spellEnd"/>
      <w:r w:rsidRPr="009A3A33">
        <w:rPr>
          <w:rFonts w:ascii="Times New Roman" w:eastAsia="Times New Roman" w:hAnsi="Times New Roman" w:cs="Times New Roman"/>
          <w:sz w:val="20"/>
          <w:szCs w:val="20"/>
          <w:lang w:val="en-CA"/>
        </w:rPr>
        <w:t xml:space="preserve"> </w:t>
      </w:r>
      <w:proofErr w:type="spellStart"/>
      <w:r w:rsidRPr="009A3A33">
        <w:rPr>
          <w:rFonts w:ascii="Times New Roman" w:eastAsia="Times New Roman" w:hAnsi="Times New Roman" w:cs="Times New Roman"/>
          <w:sz w:val="20"/>
          <w:szCs w:val="20"/>
          <w:lang w:val="en-CA"/>
        </w:rPr>
        <w:t>Vaticana</w:t>
      </w:r>
      <w:proofErr w:type="spellEnd"/>
      <w:r w:rsidRPr="009A3A33">
        <w:rPr>
          <w:rFonts w:ascii="Times New Roman" w:eastAsia="Times New Roman" w:hAnsi="Times New Roman" w:cs="Times New Roman"/>
          <w:sz w:val="20"/>
          <w:szCs w:val="20"/>
          <w:lang w:val="en-CA"/>
        </w:rPr>
        <w:t xml:space="preserve">, 2000, pp 60, 76). </w:t>
      </w:r>
      <w:r w:rsidRPr="009A3A33">
        <w:rPr>
          <w:rFonts w:ascii="Times New Roman" w:eastAsia="Times New Roman" w:hAnsi="Times New Roman" w:cs="Times New Roman"/>
          <w:sz w:val="20"/>
          <w:szCs w:val="20"/>
        </w:rPr>
        <w:t xml:space="preserve"> The union version translates </w:t>
      </w:r>
      <w:r w:rsidRPr="009A3A33">
        <w:rPr>
          <w:rFonts w:ascii="Times New Roman" w:eastAsia="Times New Roman" w:hAnsi="Times New Roman" w:cs="Times New Roman"/>
          <w:i/>
          <w:iCs/>
          <w:sz w:val="20"/>
          <w:szCs w:val="20"/>
        </w:rPr>
        <w:t>logos</w:t>
      </w:r>
      <w:r w:rsidRPr="009A3A33">
        <w:rPr>
          <w:rFonts w:ascii="Times New Roman" w:eastAsia="Times New Roman" w:hAnsi="Times New Roman" w:cs="Times New Roman"/>
          <w:sz w:val="20"/>
          <w:szCs w:val="20"/>
        </w:rPr>
        <w:t xml:space="preserve"> as </w:t>
      </w:r>
      <w:r w:rsidRPr="009A3A33">
        <w:rPr>
          <w:rFonts w:ascii="Times New Roman" w:eastAsia="Times New Roman" w:hAnsi="Times New Roman" w:cs="Times New Roman"/>
          <w:i/>
          <w:iCs/>
          <w:sz w:val="20"/>
          <w:szCs w:val="20"/>
        </w:rPr>
        <w:t>Dao</w:t>
      </w:r>
      <w:r w:rsidRPr="009A3A33">
        <w:rPr>
          <w:rFonts w:ascii="Times New Roman" w:eastAsia="Times New Roman" w:hAnsi="Times New Roman" w:cs="Times New Roman"/>
          <w:sz w:val="20"/>
          <w:szCs w:val="20"/>
        </w:rPr>
        <w:t xml:space="preserve">.  It is speculated that Robert Morrison’s version first published in 1823 translated </w:t>
      </w:r>
      <w:r w:rsidRPr="009A3A33">
        <w:rPr>
          <w:rFonts w:ascii="Times New Roman" w:eastAsia="Times New Roman" w:hAnsi="Times New Roman" w:cs="Times New Roman"/>
          <w:i/>
          <w:iCs/>
          <w:sz w:val="20"/>
          <w:szCs w:val="20"/>
        </w:rPr>
        <w:t>logos</w:t>
      </w:r>
      <w:r w:rsidRPr="009A3A33">
        <w:rPr>
          <w:rFonts w:ascii="Times New Roman" w:eastAsia="Times New Roman" w:hAnsi="Times New Roman" w:cs="Times New Roman"/>
          <w:sz w:val="20"/>
          <w:szCs w:val="20"/>
        </w:rPr>
        <w:t xml:space="preserve"> as </w:t>
      </w:r>
      <w:r w:rsidRPr="009A3A33">
        <w:rPr>
          <w:rFonts w:ascii="Times New Roman" w:eastAsia="Times New Roman" w:hAnsi="Times New Roman" w:cs="Times New Roman"/>
          <w:i/>
          <w:iCs/>
          <w:sz w:val="20"/>
          <w:szCs w:val="20"/>
        </w:rPr>
        <w:t>Yan</w:t>
      </w:r>
      <w:r w:rsidRPr="009A3A33">
        <w:rPr>
          <w:rFonts w:ascii="Times New Roman" w:eastAsia="Times New Roman" w:hAnsi="Times New Roman" w:cs="Times New Roman"/>
          <w:sz w:val="20"/>
          <w:szCs w:val="20"/>
        </w:rPr>
        <w:t xml:space="preserve"> possibly to avoid usage of way with its connotations with </w:t>
      </w:r>
      <w:proofErr w:type="spellStart"/>
      <w:r w:rsidRPr="009A3A33">
        <w:rPr>
          <w:rFonts w:ascii="Times New Roman" w:eastAsia="Times New Roman" w:hAnsi="Times New Roman" w:cs="Times New Roman"/>
          <w:sz w:val="20"/>
          <w:szCs w:val="20"/>
        </w:rPr>
        <w:t>Laotzu</w:t>
      </w:r>
      <w:proofErr w:type="spellEnd"/>
      <w:r w:rsidRPr="009A3A33">
        <w:rPr>
          <w:rFonts w:ascii="Times New Roman" w:eastAsia="Times New Roman" w:hAnsi="Times New Roman" w:cs="Times New Roman"/>
          <w:sz w:val="20"/>
          <w:szCs w:val="20"/>
        </w:rPr>
        <w:t xml:space="preserve"> and Daoism (According to discussions with James Taylor III) . </w:t>
      </w:r>
      <w:r w:rsidRPr="009A3A33">
        <w:rPr>
          <w:rFonts w:ascii="Times New Roman" w:eastAsia="Times New Roman" w:hAnsi="Times New Roman" w:cs="Times New Roman"/>
          <w:i/>
          <w:iCs/>
          <w:sz w:val="20"/>
          <w:szCs w:val="20"/>
        </w:rPr>
        <w:t>Yan</w:t>
      </w:r>
      <w:r w:rsidRPr="009A3A33">
        <w:rPr>
          <w:rFonts w:ascii="Times New Roman" w:eastAsia="Times New Roman" w:hAnsi="Times New Roman" w:cs="Times New Roman"/>
          <w:sz w:val="20"/>
          <w:szCs w:val="20"/>
        </w:rPr>
        <w:t xml:space="preserve"> means ‘speech’ or ‘spoken word’; it however does not carry the meaning of creation by the Word. </w:t>
      </w:r>
      <w:r w:rsidRPr="009A3A33">
        <w:rPr>
          <w:rFonts w:ascii="Times New Roman" w:eastAsia="Times New Roman" w:hAnsi="Times New Roman" w:cs="Times New Roman"/>
          <w:i/>
          <w:iCs/>
          <w:sz w:val="20"/>
          <w:szCs w:val="20"/>
        </w:rPr>
        <w:t>Yan</w:t>
      </w:r>
      <w:r w:rsidRPr="009A3A33">
        <w:rPr>
          <w:rFonts w:ascii="Times New Roman" w:eastAsia="Times New Roman" w:hAnsi="Times New Roman" w:cs="Times New Roman"/>
          <w:sz w:val="20"/>
          <w:szCs w:val="20"/>
        </w:rPr>
        <w:t xml:space="preserve"> is the common speech of man only.  Witness Lee, who claimed himself equal with God, produced a ‘</w:t>
      </w:r>
      <w:r w:rsidRPr="009A3A33">
        <w:rPr>
          <w:rFonts w:ascii="Times New Roman" w:eastAsia="Times New Roman" w:hAnsi="Times New Roman" w:cs="Times New Roman"/>
          <w:i/>
          <w:iCs/>
          <w:sz w:val="20"/>
          <w:szCs w:val="20"/>
        </w:rPr>
        <w:t>Recovery Version</w:t>
      </w:r>
      <w:r w:rsidRPr="009A3A33">
        <w:rPr>
          <w:rFonts w:ascii="Times New Roman" w:eastAsia="Times New Roman" w:hAnsi="Times New Roman" w:cs="Times New Roman"/>
          <w:sz w:val="20"/>
          <w:szCs w:val="20"/>
        </w:rPr>
        <w:t xml:space="preserve">’ which translates John 1:1 as </w:t>
      </w:r>
      <w:proofErr w:type="spellStart"/>
      <w:r w:rsidRPr="009A3A33">
        <w:rPr>
          <w:rFonts w:ascii="Times New Roman" w:eastAsia="Times New Roman" w:hAnsi="Times New Roman" w:cs="Times New Roman"/>
          <w:i/>
          <w:iCs/>
          <w:sz w:val="20"/>
          <w:szCs w:val="20"/>
        </w:rPr>
        <w:t>Hua</w:t>
      </w:r>
      <w:proofErr w:type="spellEnd"/>
      <w:r w:rsidRPr="009A3A33">
        <w:rPr>
          <w:rFonts w:ascii="Times New Roman" w:eastAsia="Times New Roman" w:hAnsi="Times New Roman" w:cs="Times New Roman"/>
          <w:sz w:val="20"/>
          <w:szCs w:val="20"/>
        </w:rPr>
        <w:t>, a more defined meaning closer to ‘speech’. The ‘</w:t>
      </w:r>
      <w:r w:rsidRPr="009A3A33">
        <w:rPr>
          <w:rFonts w:ascii="Times New Roman" w:eastAsia="Times New Roman" w:hAnsi="Times New Roman" w:cs="Times New Roman"/>
          <w:i/>
          <w:iCs/>
          <w:sz w:val="20"/>
          <w:szCs w:val="20"/>
        </w:rPr>
        <w:t>Recovery Version</w:t>
      </w:r>
      <w:r w:rsidRPr="009A3A33">
        <w:rPr>
          <w:rFonts w:ascii="Times New Roman" w:eastAsia="Times New Roman" w:hAnsi="Times New Roman" w:cs="Times New Roman"/>
          <w:sz w:val="20"/>
          <w:szCs w:val="20"/>
        </w:rPr>
        <w:t xml:space="preserve">’ bible is a persecuted version used by a contemporary cult group in China, called ‘Eastern Lightning’. </w:t>
      </w:r>
      <w:proofErr w:type="spellStart"/>
      <w:r w:rsidRPr="009A3A33">
        <w:rPr>
          <w:rFonts w:ascii="Times New Roman" w:eastAsia="Times New Roman" w:hAnsi="Times New Roman" w:cs="Times New Roman"/>
          <w:i/>
          <w:iCs/>
          <w:sz w:val="20"/>
          <w:szCs w:val="20"/>
        </w:rPr>
        <w:t>Hua</w:t>
      </w:r>
      <w:proofErr w:type="spellEnd"/>
      <w:r w:rsidRPr="009A3A33">
        <w:rPr>
          <w:rFonts w:ascii="Times New Roman" w:eastAsia="Times New Roman" w:hAnsi="Times New Roman" w:cs="Times New Roman"/>
          <w:sz w:val="20"/>
          <w:szCs w:val="20"/>
        </w:rPr>
        <w:t xml:space="preserve"> usage makes the human speech equivalent to the word of God. Another heresy begins.</w:t>
      </w:r>
    </w:p>
    <w:bookmarkStart w:id="123" w:name="_edn35"/>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"_ednref35"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[34]</w:t>
      </w:r>
      <w:r w:rsidRPr="009A3A33">
        <w:rPr>
          <w:rFonts w:ascii="Times New Roman" w:eastAsia="Times New Roman" w:hAnsi="Times New Roman" w:cs="Times New Roman"/>
          <w:sz w:val="20"/>
          <w:szCs w:val="20"/>
        </w:rPr>
        <w:fldChar w:fldCharType="end"/>
      </w:r>
      <w:bookmarkEnd w:id="123"/>
      <w:r w:rsidRPr="009A3A33">
        <w:rPr>
          <w:rFonts w:ascii="Times New Roman" w:eastAsia="Times New Roman" w:hAnsi="Times New Roman" w:cs="Times New Roman"/>
          <w:sz w:val="20"/>
          <w:szCs w:val="20"/>
        </w:rPr>
        <w:t xml:space="preserve"> Yuan </w:t>
      </w:r>
      <w:proofErr w:type="spellStart"/>
      <w:r w:rsidRPr="009A3A33">
        <w:rPr>
          <w:rFonts w:ascii="Times New Roman" w:eastAsia="Times New Roman" w:hAnsi="Times New Roman" w:cs="Times New Roman"/>
          <w:sz w:val="20"/>
          <w:szCs w:val="20"/>
        </w:rPr>
        <w:t>Zhiming</w:t>
      </w:r>
      <w:proofErr w:type="spellEnd"/>
      <w:r w:rsidRPr="009A3A33">
        <w:rPr>
          <w:rFonts w:ascii="Times New Roman" w:eastAsia="Times New Roman" w:hAnsi="Times New Roman" w:cs="Times New Roman"/>
          <w:sz w:val="20"/>
          <w:szCs w:val="20"/>
        </w:rPr>
        <w:t xml:space="preserve"> in two recently published Chinese books (</w:t>
      </w:r>
      <w:proofErr w:type="spellStart"/>
      <w:r w:rsidRPr="009A3A33">
        <w:rPr>
          <w:rFonts w:ascii="Times New Roman" w:eastAsia="Times New Roman" w:hAnsi="Times New Roman" w:cs="Times New Roman"/>
          <w:i/>
          <w:iCs/>
          <w:sz w:val="20"/>
          <w:szCs w:val="20"/>
        </w:rPr>
        <w:t>Laotzu</w:t>
      </w:r>
      <w:proofErr w:type="spellEnd"/>
      <w:r w:rsidRPr="009A3A33">
        <w:rPr>
          <w:rFonts w:ascii="Times New Roman" w:eastAsia="Times New Roman" w:hAnsi="Times New Roman" w:cs="Times New Roman"/>
          <w:i/>
          <w:iCs/>
          <w:sz w:val="20"/>
          <w:szCs w:val="20"/>
        </w:rPr>
        <w:t xml:space="preserve"> verses the </w:t>
      </w:r>
      <w:proofErr w:type="gramStart"/>
      <w:r w:rsidRPr="009A3A33">
        <w:rPr>
          <w:rFonts w:ascii="Times New Roman" w:eastAsia="Times New Roman" w:hAnsi="Times New Roman" w:cs="Times New Roman"/>
          <w:i/>
          <w:iCs/>
          <w:sz w:val="20"/>
          <w:szCs w:val="20"/>
        </w:rPr>
        <w:t>Bible</w:t>
      </w:r>
      <w:r w:rsidRPr="009A3A33">
        <w:rPr>
          <w:rFonts w:ascii="Times New Roman" w:eastAsia="Times New Roman" w:hAnsi="Times New Roman" w:cs="Times New Roman"/>
          <w:sz w:val="20"/>
          <w:szCs w:val="20"/>
        </w:rPr>
        <w:t xml:space="preserve"> ,</w:t>
      </w:r>
      <w:proofErr w:type="gramEnd"/>
      <w:r w:rsidRPr="009A3A33">
        <w:rPr>
          <w:rFonts w:ascii="Times New Roman" w:eastAsia="Times New Roman" w:hAnsi="Times New Roman" w:cs="Times New Roman"/>
          <w:sz w:val="20"/>
          <w:szCs w:val="20"/>
        </w:rPr>
        <w:t xml:space="preserve"> Cosmic Light Publishers: Taipei, Taiwan, 1990 and </w:t>
      </w:r>
      <w:proofErr w:type="spellStart"/>
      <w:r w:rsidRPr="009A3A33">
        <w:rPr>
          <w:rFonts w:ascii="Times New Roman" w:eastAsia="Times New Roman" w:hAnsi="Times New Roman" w:cs="Times New Roman"/>
          <w:i/>
          <w:iCs/>
          <w:sz w:val="20"/>
          <w:szCs w:val="20"/>
        </w:rPr>
        <w:t>Laotzu</w:t>
      </w:r>
      <w:proofErr w:type="spellEnd"/>
      <w:r w:rsidRPr="009A3A33">
        <w:rPr>
          <w:rFonts w:ascii="Times New Roman" w:eastAsia="Times New Roman" w:hAnsi="Times New Roman" w:cs="Times New Roman"/>
          <w:i/>
          <w:iCs/>
          <w:sz w:val="20"/>
          <w:szCs w:val="20"/>
        </w:rPr>
        <w:t>, Original Text and Explanation</w:t>
      </w:r>
      <w:r w:rsidRPr="009A3A33">
        <w:rPr>
          <w:rFonts w:ascii="Times New Roman" w:eastAsia="Times New Roman" w:hAnsi="Times New Roman" w:cs="Times New Roman"/>
          <w:sz w:val="20"/>
          <w:szCs w:val="20"/>
        </w:rPr>
        <w:t xml:space="preserve">, Cosmic Light Publishers: Taipei, Taiwan, 1991) aims to be a Christian apologetic tool for the Chinese, however, the books despite the attempts at identifying the </w:t>
      </w:r>
      <w:proofErr w:type="spellStart"/>
      <w:r w:rsidRPr="009A3A33">
        <w:rPr>
          <w:rFonts w:ascii="Times New Roman" w:eastAsia="Times New Roman" w:hAnsi="Times New Roman" w:cs="Times New Roman"/>
          <w:sz w:val="20"/>
          <w:szCs w:val="20"/>
        </w:rPr>
        <w:t>dao</w:t>
      </w:r>
      <w:proofErr w:type="spellEnd"/>
      <w:r w:rsidRPr="009A3A33">
        <w:rPr>
          <w:rFonts w:ascii="Times New Roman" w:eastAsia="Times New Roman" w:hAnsi="Times New Roman" w:cs="Times New Roman"/>
          <w:sz w:val="20"/>
          <w:szCs w:val="20"/>
        </w:rPr>
        <w:t xml:space="preserve"> of the bible, oozes with </w:t>
      </w:r>
      <w:proofErr w:type="spellStart"/>
      <w:r w:rsidRPr="009A3A33">
        <w:rPr>
          <w:rFonts w:ascii="Times New Roman" w:eastAsia="Times New Roman" w:hAnsi="Times New Roman" w:cs="Times New Roman"/>
          <w:sz w:val="20"/>
          <w:szCs w:val="20"/>
        </w:rPr>
        <w:t>Daoist</w:t>
      </w:r>
      <w:proofErr w:type="spellEnd"/>
      <w:r w:rsidRPr="009A3A33">
        <w:rPr>
          <w:rFonts w:ascii="Times New Roman" w:eastAsia="Times New Roman" w:hAnsi="Times New Roman" w:cs="Times New Roman"/>
          <w:sz w:val="20"/>
          <w:szCs w:val="20"/>
        </w:rPr>
        <w:t xml:space="preserve"> ideas.</w:t>
      </w:r>
    </w:p>
    <w:bookmarkStart w:id="124" w:name="_edn36"/>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"_ednref36"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[35]</w:t>
      </w:r>
      <w:r w:rsidRPr="009A3A33">
        <w:rPr>
          <w:rFonts w:ascii="Times New Roman" w:eastAsia="Times New Roman" w:hAnsi="Times New Roman" w:cs="Times New Roman"/>
          <w:sz w:val="20"/>
          <w:szCs w:val="20"/>
        </w:rPr>
        <w:fldChar w:fldCharType="end"/>
      </w:r>
      <w:bookmarkEnd w:id="124"/>
      <w:r w:rsidRPr="009A3A33">
        <w:rPr>
          <w:rFonts w:ascii="Times New Roman" w:eastAsia="Times New Roman" w:hAnsi="Times New Roman" w:cs="Times New Roman"/>
          <w:sz w:val="20"/>
          <w:szCs w:val="20"/>
        </w:rPr>
        <w:t xml:space="preserve"> Packer, </w:t>
      </w:r>
      <w:r w:rsidRPr="009A3A33">
        <w:rPr>
          <w:rFonts w:ascii="Times New Roman" w:eastAsia="Times New Roman" w:hAnsi="Times New Roman" w:cs="Times New Roman"/>
          <w:i/>
          <w:iCs/>
          <w:sz w:val="20"/>
          <w:szCs w:val="20"/>
        </w:rPr>
        <w:t>Sys. Theo</w:t>
      </w:r>
      <w:r w:rsidRPr="009A3A33">
        <w:rPr>
          <w:rFonts w:ascii="Times New Roman" w:eastAsia="Times New Roman" w:hAnsi="Times New Roman" w:cs="Times New Roman"/>
          <w:sz w:val="20"/>
          <w:szCs w:val="20"/>
        </w:rPr>
        <w:t>. xvi.1</w:t>
      </w:r>
    </w:p>
    <w:bookmarkStart w:id="125" w:name="_edn37"/>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"_ednref37"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[36]</w:t>
      </w:r>
      <w:r w:rsidRPr="009A3A33">
        <w:rPr>
          <w:rFonts w:ascii="Times New Roman" w:eastAsia="Times New Roman" w:hAnsi="Times New Roman" w:cs="Times New Roman"/>
          <w:sz w:val="20"/>
          <w:szCs w:val="20"/>
        </w:rPr>
        <w:fldChar w:fldCharType="end"/>
      </w:r>
      <w:bookmarkEnd w:id="125"/>
      <w:r w:rsidRPr="009A3A33">
        <w:rPr>
          <w:rFonts w:ascii="Times New Roman" w:eastAsia="Times New Roman" w:hAnsi="Times New Roman" w:cs="Times New Roman"/>
          <w:sz w:val="20"/>
          <w:szCs w:val="20"/>
        </w:rPr>
        <w:t xml:space="preserve"> ibid.</w:t>
      </w:r>
    </w:p>
    <w:bookmarkStart w:id="126" w:name="_edn38"/>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"_ednref38"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[37]</w:t>
      </w:r>
      <w:r w:rsidRPr="009A3A33">
        <w:rPr>
          <w:rFonts w:ascii="Times New Roman" w:eastAsia="Times New Roman" w:hAnsi="Times New Roman" w:cs="Times New Roman"/>
          <w:sz w:val="20"/>
          <w:szCs w:val="20"/>
        </w:rPr>
        <w:fldChar w:fldCharType="end"/>
      </w:r>
      <w:bookmarkEnd w:id="126"/>
      <w:r w:rsidRPr="009A3A33">
        <w:rPr>
          <w:rFonts w:ascii="Times New Roman" w:eastAsia="Times New Roman" w:hAnsi="Times New Roman" w:cs="Times New Roman"/>
          <w:sz w:val="20"/>
          <w:szCs w:val="20"/>
        </w:rPr>
        <w:t xml:space="preserve"> I refer here to the inspiration in translation in transformation of </w:t>
      </w:r>
      <w:r w:rsidRPr="009A3A33">
        <w:rPr>
          <w:rFonts w:ascii="Times New Roman" w:eastAsia="Times New Roman" w:hAnsi="Times New Roman" w:cs="Times New Roman"/>
          <w:i/>
          <w:iCs/>
          <w:sz w:val="20"/>
          <w:szCs w:val="20"/>
        </w:rPr>
        <w:t>Dao</w:t>
      </w:r>
      <w:r w:rsidRPr="009A3A33">
        <w:rPr>
          <w:rFonts w:ascii="Times New Roman" w:eastAsia="Times New Roman" w:hAnsi="Times New Roman" w:cs="Times New Roman"/>
          <w:sz w:val="20"/>
          <w:szCs w:val="20"/>
        </w:rPr>
        <w:t xml:space="preserve"> to communicate the eternal incarnate Word.</w:t>
      </w:r>
    </w:p>
    <w:bookmarkStart w:id="127" w:name="_edn39"/>
    <w:p w:rsidR="009A3A33" w:rsidRPr="009A3A33" w:rsidRDefault="009A3A33" w:rsidP="009A3A33">
      <w:pPr>
        <w:spacing w:after="0" w:line="240" w:lineRule="auto"/>
        <w:jc w:val="both"/>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"_ednref39"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0"/>
          <w:u w:val="single"/>
          <w:vertAlign w:val="superscript"/>
        </w:rPr>
        <w:t>[38</w:t>
      </w:r>
      <w:proofErr w:type="gramStart"/>
      <w:r w:rsidRPr="009A3A33">
        <w:rPr>
          <w:rFonts w:ascii="Times New Roman" w:eastAsia="Times New Roman" w:hAnsi="Times New Roman" w:cs="Times New Roman"/>
          <w:color w:val="0000FF"/>
          <w:sz w:val="20"/>
          <w:u w:val="single"/>
          <w:vertAlign w:val="superscript"/>
        </w:rPr>
        <w:t>]</w:t>
      </w:r>
      <w:proofErr w:type="gramEnd"/>
      <w:r w:rsidRPr="009A3A33">
        <w:rPr>
          <w:rFonts w:ascii="Times New Roman" w:eastAsia="Times New Roman" w:hAnsi="Times New Roman" w:cs="Times New Roman"/>
          <w:sz w:val="24"/>
          <w:szCs w:val="24"/>
        </w:rPr>
        <w:fldChar w:fldCharType="end"/>
      </w:r>
      <w:bookmarkEnd w:id="127"/>
      <w:r w:rsidRPr="009A3A33">
        <w:rPr>
          <w:rFonts w:ascii="Times New Roman" w:eastAsia="Times New Roman" w:hAnsi="Times New Roman" w:cs="Times New Roman"/>
          <w:sz w:val="20"/>
          <w:szCs w:val="20"/>
        </w:rPr>
        <w:t xml:space="preserve">Strong, J. </w:t>
      </w:r>
      <w:r w:rsidRPr="009A3A33">
        <w:rPr>
          <w:rFonts w:ascii="Times New Roman" w:eastAsia="Times New Roman" w:hAnsi="Times New Roman" w:cs="Times New Roman"/>
          <w:i/>
          <w:iCs/>
          <w:sz w:val="20"/>
          <w:szCs w:val="20"/>
        </w:rPr>
        <w:t>The exhaustive concordance of the Bible</w:t>
      </w:r>
      <w:r w:rsidRPr="009A3A33">
        <w:rPr>
          <w:rFonts w:ascii="Times New Roman" w:eastAsia="Times New Roman" w:hAnsi="Times New Roman" w:cs="Times New Roman"/>
          <w:sz w:val="20"/>
          <w:szCs w:val="20"/>
        </w:rPr>
        <w:t>. Woodside Bible Fellowship: Ontario. 1996.</w:t>
      </w:r>
    </w:p>
    <w:bookmarkStart w:id="128" w:name="_edn40"/>
    <w:p w:rsidR="009A3A33" w:rsidRPr="009A3A33" w:rsidRDefault="009A3A33" w:rsidP="009A3A33">
      <w:pPr>
        <w:spacing w:after="0" w:line="240" w:lineRule="auto"/>
        <w:jc w:val="both"/>
        <w:rPr>
          <w:rFonts w:ascii="Times New Roman" w:eastAsia="Times New Roman" w:hAnsi="Times New Roman" w:cs="Times New Roman"/>
          <w:sz w:val="24"/>
          <w:szCs w:val="24"/>
        </w:rPr>
      </w:pPr>
      <w:r w:rsidRPr="009A3A33">
        <w:rPr>
          <w:rFonts w:ascii="Times New Roman" w:eastAsia="Times New Roman" w:hAnsi="Times New Roman" w:cs="Times New Roman"/>
          <w:sz w:val="24"/>
          <w:szCs w:val="24"/>
        </w:rPr>
        <w:fldChar w:fldCharType="begin"/>
      </w:r>
      <w:r w:rsidRPr="009A3A33">
        <w:rPr>
          <w:rFonts w:ascii="Times New Roman" w:eastAsia="Times New Roman" w:hAnsi="Times New Roman" w:cs="Times New Roman"/>
          <w:sz w:val="24"/>
          <w:szCs w:val="24"/>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"_ednref40" \o "" </w:instrText>
      </w:r>
      <w:r w:rsidRPr="009A3A33">
        <w:rPr>
          <w:rFonts w:ascii="Times New Roman" w:eastAsia="Times New Roman" w:hAnsi="Times New Roman" w:cs="Times New Roman"/>
          <w:sz w:val="24"/>
          <w:szCs w:val="24"/>
        </w:rPr>
        <w:fldChar w:fldCharType="separate"/>
      </w:r>
      <w:r w:rsidRPr="009A3A33">
        <w:rPr>
          <w:rFonts w:ascii="Times New Roman" w:eastAsia="Times New Roman" w:hAnsi="Times New Roman" w:cs="Times New Roman"/>
          <w:color w:val="0000FF"/>
          <w:sz w:val="20"/>
          <w:u w:val="single"/>
          <w:vertAlign w:val="superscript"/>
        </w:rPr>
        <w:t>[39</w:t>
      </w:r>
      <w:proofErr w:type="gramStart"/>
      <w:r w:rsidRPr="009A3A33">
        <w:rPr>
          <w:rFonts w:ascii="Times New Roman" w:eastAsia="Times New Roman" w:hAnsi="Times New Roman" w:cs="Times New Roman"/>
          <w:color w:val="0000FF"/>
          <w:sz w:val="20"/>
          <w:u w:val="single"/>
          <w:vertAlign w:val="superscript"/>
        </w:rPr>
        <w:t>]</w:t>
      </w:r>
      <w:proofErr w:type="gramEnd"/>
      <w:r w:rsidRPr="009A3A33">
        <w:rPr>
          <w:rFonts w:ascii="Times New Roman" w:eastAsia="Times New Roman" w:hAnsi="Times New Roman" w:cs="Times New Roman"/>
          <w:sz w:val="24"/>
          <w:szCs w:val="24"/>
        </w:rPr>
        <w:fldChar w:fldCharType="end"/>
      </w:r>
      <w:bookmarkEnd w:id="128"/>
      <w:r w:rsidRPr="009A3A33">
        <w:rPr>
          <w:rFonts w:ascii="Times New Roman" w:eastAsia="Times New Roman" w:hAnsi="Times New Roman" w:cs="Times New Roman"/>
          <w:sz w:val="20"/>
          <w:szCs w:val="20"/>
        </w:rPr>
        <w:t xml:space="preserve">Wood, D. R. W., &amp; Marshall, I. H. 1996. </w:t>
      </w:r>
      <w:r w:rsidRPr="009A3A33">
        <w:rPr>
          <w:rFonts w:ascii="Times New Roman" w:eastAsia="Times New Roman" w:hAnsi="Times New Roman" w:cs="Times New Roman"/>
          <w:i/>
          <w:iCs/>
          <w:sz w:val="20"/>
          <w:szCs w:val="20"/>
        </w:rPr>
        <w:t>New Bible dictionary</w:t>
      </w:r>
      <w:r w:rsidRPr="009A3A33">
        <w:rPr>
          <w:rFonts w:ascii="Times New Roman" w:eastAsia="Times New Roman" w:hAnsi="Times New Roman" w:cs="Times New Roman"/>
          <w:sz w:val="20"/>
          <w:szCs w:val="20"/>
        </w:rPr>
        <w:t xml:space="preserve">, 3rd ed. </w:t>
      </w:r>
      <w:proofErr w:type="spellStart"/>
      <w:r w:rsidRPr="009A3A33">
        <w:rPr>
          <w:rFonts w:ascii="Times New Roman" w:eastAsia="Times New Roman" w:hAnsi="Times New Roman" w:cs="Times New Roman"/>
          <w:sz w:val="20"/>
          <w:szCs w:val="20"/>
        </w:rPr>
        <w:t>InterVarsity</w:t>
      </w:r>
      <w:proofErr w:type="spellEnd"/>
      <w:r w:rsidRPr="009A3A33">
        <w:rPr>
          <w:rFonts w:ascii="Times New Roman" w:eastAsia="Times New Roman" w:hAnsi="Times New Roman" w:cs="Times New Roman"/>
          <w:sz w:val="20"/>
          <w:szCs w:val="20"/>
        </w:rPr>
        <w:t xml:space="preserve"> Press: Leicester, England; Downers Grove, Ill.</w:t>
      </w:r>
    </w:p>
    <w:bookmarkStart w:id="129" w:name="_edn41"/>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"_ednref41"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[40]</w:t>
      </w:r>
      <w:r w:rsidRPr="009A3A33">
        <w:rPr>
          <w:rFonts w:ascii="Times New Roman" w:eastAsia="Times New Roman" w:hAnsi="Times New Roman" w:cs="Times New Roman"/>
          <w:sz w:val="20"/>
          <w:szCs w:val="20"/>
        </w:rPr>
        <w:fldChar w:fldCharType="end"/>
      </w:r>
      <w:bookmarkEnd w:id="129"/>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See notes on the </w:t>
      </w:r>
      <w:r w:rsidRPr="009A3A33">
        <w:rPr>
          <w:rFonts w:ascii="Times New Roman" w:eastAsia="Times New Roman" w:hAnsi="Times New Roman" w:cs="Times New Roman"/>
          <w:i/>
          <w:iCs/>
          <w:sz w:val="20"/>
          <w:szCs w:val="20"/>
          <w:lang w:val="en-CA"/>
        </w:rPr>
        <w:t>logos</w:t>
      </w:r>
      <w:r w:rsidRPr="009A3A33">
        <w:rPr>
          <w:rFonts w:ascii="Times New Roman" w:eastAsia="Times New Roman" w:hAnsi="Times New Roman" w:cs="Times New Roman"/>
          <w:sz w:val="20"/>
          <w:szCs w:val="20"/>
          <w:lang w:val="en-CA"/>
        </w:rPr>
        <w:t xml:space="preserve"> doctrine for explanation on the roots, usage, weakness and opposition to the idea in the Patristic discussion (Packer, </w:t>
      </w:r>
      <w:r w:rsidRPr="009A3A33">
        <w:rPr>
          <w:rFonts w:ascii="Times New Roman" w:eastAsia="Times New Roman" w:hAnsi="Times New Roman" w:cs="Times New Roman"/>
          <w:i/>
          <w:iCs/>
          <w:sz w:val="20"/>
          <w:szCs w:val="20"/>
          <w:lang w:val="en-CA"/>
        </w:rPr>
        <w:t xml:space="preserve">Sys. </w:t>
      </w:r>
      <w:proofErr w:type="gramStart"/>
      <w:r w:rsidRPr="009A3A33">
        <w:rPr>
          <w:rFonts w:ascii="Times New Roman" w:eastAsia="Times New Roman" w:hAnsi="Times New Roman" w:cs="Times New Roman"/>
          <w:i/>
          <w:iCs/>
          <w:sz w:val="20"/>
          <w:szCs w:val="20"/>
          <w:lang w:val="en-CA"/>
        </w:rPr>
        <w:t>Theo</w:t>
      </w:r>
      <w:r w:rsidRPr="009A3A33">
        <w:rPr>
          <w:rFonts w:ascii="Times New Roman" w:eastAsia="Times New Roman" w:hAnsi="Times New Roman" w:cs="Times New Roman"/>
          <w:sz w:val="20"/>
          <w:szCs w:val="20"/>
          <w:lang w:val="en-CA"/>
        </w:rPr>
        <w:t>. xx.1).</w:t>
      </w:r>
      <w:proofErr w:type="gramEnd"/>
    </w:p>
    <w:bookmarkStart w:id="130" w:name="_edn42"/>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"_ednref42"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[41]</w:t>
      </w:r>
      <w:r w:rsidRPr="009A3A33">
        <w:rPr>
          <w:rFonts w:ascii="Times New Roman" w:eastAsia="Times New Roman" w:hAnsi="Times New Roman" w:cs="Times New Roman"/>
          <w:sz w:val="20"/>
          <w:szCs w:val="20"/>
        </w:rPr>
        <w:fldChar w:fldCharType="end"/>
      </w:r>
      <w:bookmarkEnd w:id="130"/>
      <w:r w:rsidRPr="009A3A33">
        <w:rPr>
          <w:rFonts w:ascii="Times New Roman" w:eastAsia="Times New Roman" w:hAnsi="Times New Roman" w:cs="Times New Roman"/>
          <w:sz w:val="20"/>
          <w:szCs w:val="20"/>
        </w:rPr>
        <w:t xml:space="preserve"> </w:t>
      </w:r>
      <w:proofErr w:type="spellStart"/>
      <w:r w:rsidRPr="009A3A33">
        <w:rPr>
          <w:rFonts w:ascii="Times New Roman" w:eastAsia="Times New Roman" w:hAnsi="Times New Roman" w:cs="Times New Roman"/>
          <w:sz w:val="20"/>
          <w:szCs w:val="20"/>
          <w:lang w:val="en-CA"/>
        </w:rPr>
        <w:t>Laozhu</w:t>
      </w:r>
      <w:proofErr w:type="spellEnd"/>
      <w:r w:rsidRPr="009A3A33">
        <w:rPr>
          <w:rFonts w:ascii="Times New Roman" w:eastAsia="Times New Roman" w:hAnsi="Times New Roman" w:cs="Times New Roman"/>
          <w:sz w:val="20"/>
          <w:szCs w:val="20"/>
          <w:lang w:val="en-CA"/>
        </w:rPr>
        <w:t xml:space="preserve">, </w:t>
      </w:r>
      <w:r w:rsidRPr="009A3A33">
        <w:rPr>
          <w:rFonts w:ascii="Times New Roman" w:eastAsia="Times New Roman" w:hAnsi="Times New Roman" w:cs="Times New Roman"/>
          <w:i/>
          <w:iCs/>
          <w:sz w:val="20"/>
          <w:szCs w:val="20"/>
          <w:lang w:val="en-CA"/>
        </w:rPr>
        <w:t xml:space="preserve">Dao De </w:t>
      </w:r>
      <w:proofErr w:type="spellStart"/>
      <w:r w:rsidRPr="009A3A33">
        <w:rPr>
          <w:rFonts w:ascii="Times New Roman" w:eastAsia="Times New Roman" w:hAnsi="Times New Roman" w:cs="Times New Roman"/>
          <w:i/>
          <w:iCs/>
          <w:sz w:val="20"/>
          <w:szCs w:val="20"/>
          <w:lang w:val="en-CA"/>
        </w:rPr>
        <w:t>Zhing</w:t>
      </w:r>
      <w:proofErr w:type="spellEnd"/>
      <w:r w:rsidRPr="009A3A33">
        <w:rPr>
          <w:rFonts w:ascii="Times New Roman" w:eastAsia="Times New Roman" w:hAnsi="Times New Roman" w:cs="Times New Roman"/>
          <w:sz w:val="20"/>
          <w:szCs w:val="20"/>
          <w:lang w:val="en-CA"/>
        </w:rPr>
        <w:t xml:space="preserve">: XXV. This English translation by Witter </w:t>
      </w:r>
      <w:proofErr w:type="spellStart"/>
      <w:r w:rsidRPr="009A3A33">
        <w:rPr>
          <w:rFonts w:ascii="Times New Roman" w:eastAsia="Times New Roman" w:hAnsi="Times New Roman" w:cs="Times New Roman"/>
          <w:sz w:val="20"/>
          <w:szCs w:val="20"/>
          <w:lang w:val="en-CA"/>
        </w:rPr>
        <w:t>Bynner</w:t>
      </w:r>
      <w:proofErr w:type="spellEnd"/>
      <w:r w:rsidRPr="009A3A33">
        <w:rPr>
          <w:rFonts w:ascii="Times New Roman" w:eastAsia="Times New Roman" w:hAnsi="Times New Roman" w:cs="Times New Roman"/>
          <w:sz w:val="20"/>
          <w:szCs w:val="20"/>
          <w:lang w:val="en-CA"/>
        </w:rPr>
        <w:t xml:space="preserve">, </w:t>
      </w:r>
      <w:r w:rsidRPr="009A3A33">
        <w:rPr>
          <w:rFonts w:ascii="Times New Roman" w:eastAsia="Times New Roman" w:hAnsi="Times New Roman" w:cs="Times New Roman"/>
          <w:i/>
          <w:iCs/>
          <w:sz w:val="20"/>
          <w:szCs w:val="20"/>
          <w:lang w:val="en-CA"/>
        </w:rPr>
        <w:t>The Way of Life</w:t>
      </w:r>
      <w:r w:rsidRPr="009A3A33">
        <w:rPr>
          <w:rFonts w:ascii="Times New Roman" w:eastAsia="Times New Roman" w:hAnsi="Times New Roman" w:cs="Times New Roman"/>
          <w:sz w:val="20"/>
          <w:szCs w:val="20"/>
          <w:lang w:val="en-CA"/>
        </w:rPr>
        <w:t xml:space="preserve">, Capricorn Books: New York, 1944, p40.  In attempt to draw out the meaning of the original Chinese text, I have added in italics from another translation by </w:t>
      </w:r>
      <w:proofErr w:type="spellStart"/>
      <w:r w:rsidRPr="009A3A33">
        <w:rPr>
          <w:rFonts w:ascii="Times New Roman" w:eastAsia="Times New Roman" w:hAnsi="Times New Roman" w:cs="Times New Roman"/>
          <w:sz w:val="20"/>
          <w:szCs w:val="20"/>
          <w:lang w:val="en-CA"/>
        </w:rPr>
        <w:t>Gia</w:t>
      </w:r>
      <w:proofErr w:type="spellEnd"/>
      <w:r w:rsidRPr="009A3A33">
        <w:rPr>
          <w:rFonts w:ascii="Times New Roman" w:eastAsia="Times New Roman" w:hAnsi="Times New Roman" w:cs="Times New Roman"/>
          <w:sz w:val="20"/>
          <w:szCs w:val="20"/>
          <w:lang w:val="en-CA"/>
        </w:rPr>
        <w:t xml:space="preserve">-fu </w:t>
      </w:r>
      <w:proofErr w:type="spellStart"/>
      <w:r w:rsidRPr="009A3A33">
        <w:rPr>
          <w:rFonts w:ascii="Times New Roman" w:eastAsia="Times New Roman" w:hAnsi="Times New Roman" w:cs="Times New Roman"/>
          <w:sz w:val="20"/>
          <w:szCs w:val="20"/>
          <w:lang w:val="en-CA"/>
        </w:rPr>
        <w:t>Feng</w:t>
      </w:r>
      <w:proofErr w:type="spellEnd"/>
      <w:r w:rsidRPr="009A3A33">
        <w:rPr>
          <w:rFonts w:ascii="Times New Roman" w:eastAsia="Times New Roman" w:hAnsi="Times New Roman" w:cs="Times New Roman"/>
          <w:sz w:val="20"/>
          <w:szCs w:val="20"/>
          <w:lang w:val="en-CA"/>
        </w:rPr>
        <w:t xml:space="preserve"> and Jane English, </w:t>
      </w:r>
      <w:r w:rsidRPr="009A3A33">
        <w:rPr>
          <w:rFonts w:ascii="Times New Roman" w:eastAsia="Times New Roman" w:hAnsi="Times New Roman" w:cs="Times New Roman"/>
          <w:i/>
          <w:iCs/>
          <w:sz w:val="20"/>
          <w:szCs w:val="20"/>
          <w:lang w:val="en-CA"/>
        </w:rPr>
        <w:t xml:space="preserve">Lao </w:t>
      </w:r>
      <w:proofErr w:type="spellStart"/>
      <w:r w:rsidRPr="009A3A33">
        <w:rPr>
          <w:rFonts w:ascii="Times New Roman" w:eastAsia="Times New Roman" w:hAnsi="Times New Roman" w:cs="Times New Roman"/>
          <w:i/>
          <w:iCs/>
          <w:sz w:val="20"/>
          <w:szCs w:val="20"/>
          <w:lang w:val="en-CA"/>
        </w:rPr>
        <w:t>Tsu</w:t>
      </w:r>
      <w:proofErr w:type="spellEnd"/>
      <w:r w:rsidRPr="009A3A33">
        <w:rPr>
          <w:rFonts w:ascii="Times New Roman" w:eastAsia="Times New Roman" w:hAnsi="Times New Roman" w:cs="Times New Roman"/>
          <w:i/>
          <w:iCs/>
          <w:sz w:val="20"/>
          <w:szCs w:val="20"/>
          <w:lang w:val="en-CA"/>
        </w:rPr>
        <w:t xml:space="preserve"> -Tao Te </w:t>
      </w:r>
      <w:proofErr w:type="spellStart"/>
      <w:r w:rsidRPr="009A3A33">
        <w:rPr>
          <w:rFonts w:ascii="Times New Roman" w:eastAsia="Times New Roman" w:hAnsi="Times New Roman" w:cs="Times New Roman"/>
          <w:i/>
          <w:iCs/>
          <w:sz w:val="20"/>
          <w:szCs w:val="20"/>
          <w:lang w:val="en-CA"/>
        </w:rPr>
        <w:t>Ching</w:t>
      </w:r>
      <w:proofErr w:type="spellEnd"/>
      <w:r w:rsidRPr="009A3A33">
        <w:rPr>
          <w:rFonts w:ascii="Times New Roman" w:eastAsia="Times New Roman" w:hAnsi="Times New Roman" w:cs="Times New Roman"/>
          <w:sz w:val="20"/>
          <w:szCs w:val="20"/>
          <w:lang w:val="en-CA"/>
        </w:rPr>
        <w:t>, Vintage Books: Random House, New York, 1972.</w:t>
      </w:r>
    </w:p>
    <w:bookmarkStart w:id="131" w:name="_edn43"/>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"_ednref43"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[42]</w:t>
      </w:r>
      <w:r w:rsidRPr="009A3A33">
        <w:rPr>
          <w:rFonts w:ascii="Times New Roman" w:eastAsia="Times New Roman" w:hAnsi="Times New Roman" w:cs="Times New Roman"/>
          <w:sz w:val="20"/>
          <w:szCs w:val="20"/>
        </w:rPr>
        <w:fldChar w:fldCharType="end"/>
      </w:r>
      <w:bookmarkEnd w:id="131"/>
      <w:r w:rsidRPr="009A3A33">
        <w:rPr>
          <w:rFonts w:ascii="Times New Roman" w:eastAsia="Times New Roman" w:hAnsi="Times New Roman" w:cs="Times New Roman"/>
          <w:sz w:val="20"/>
          <w:szCs w:val="20"/>
        </w:rPr>
        <w:t xml:space="preserve"> Cited in </w:t>
      </w:r>
      <w:proofErr w:type="spellStart"/>
      <w:r w:rsidRPr="009A3A33">
        <w:rPr>
          <w:rFonts w:ascii="Times New Roman" w:eastAsia="Times New Roman" w:hAnsi="Times New Roman" w:cs="Times New Roman"/>
          <w:sz w:val="20"/>
          <w:szCs w:val="20"/>
        </w:rPr>
        <w:t>Hwa</w:t>
      </w:r>
      <w:proofErr w:type="spellEnd"/>
      <w:r w:rsidRPr="009A3A33">
        <w:rPr>
          <w:rFonts w:ascii="Times New Roman" w:eastAsia="Times New Roman" w:hAnsi="Times New Roman" w:cs="Times New Roman"/>
          <w:sz w:val="20"/>
          <w:szCs w:val="20"/>
        </w:rPr>
        <w:t xml:space="preserve"> Yung, p 25.</w:t>
      </w:r>
    </w:p>
    <w:bookmarkStart w:id="132" w:name="_edn44"/>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"_ednref44"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[43]</w:t>
      </w:r>
      <w:r w:rsidRPr="009A3A33">
        <w:rPr>
          <w:rFonts w:ascii="Times New Roman" w:eastAsia="Times New Roman" w:hAnsi="Times New Roman" w:cs="Times New Roman"/>
          <w:sz w:val="20"/>
          <w:szCs w:val="20"/>
        </w:rPr>
        <w:fldChar w:fldCharType="end"/>
      </w:r>
      <w:bookmarkEnd w:id="132"/>
      <w:r w:rsidRPr="009A3A33">
        <w:rPr>
          <w:rFonts w:ascii="Times New Roman" w:eastAsia="Times New Roman" w:hAnsi="Times New Roman" w:cs="Times New Roman"/>
          <w:sz w:val="20"/>
          <w:szCs w:val="20"/>
        </w:rPr>
        <w:t xml:space="preserve"> Bruce </w:t>
      </w:r>
      <w:proofErr w:type="spellStart"/>
      <w:r w:rsidRPr="009A3A33">
        <w:rPr>
          <w:rFonts w:ascii="Times New Roman" w:eastAsia="Times New Roman" w:hAnsi="Times New Roman" w:cs="Times New Roman"/>
          <w:sz w:val="20"/>
          <w:szCs w:val="20"/>
        </w:rPr>
        <w:t>Waltke</w:t>
      </w:r>
      <w:proofErr w:type="spellEnd"/>
      <w:r w:rsidRPr="009A3A33">
        <w:rPr>
          <w:rFonts w:ascii="Times New Roman" w:eastAsia="Times New Roman" w:hAnsi="Times New Roman" w:cs="Times New Roman"/>
          <w:sz w:val="20"/>
          <w:szCs w:val="20"/>
        </w:rPr>
        <w:t xml:space="preserve">, Old Testament Theology, class notes, lecture 9, Regent College, Fall 2003, </w:t>
      </w:r>
    </w:p>
    <w:bookmarkStart w:id="133" w:name="_edn45"/>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"_ednref45"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[44]</w:t>
      </w:r>
      <w:r w:rsidRPr="009A3A33">
        <w:rPr>
          <w:rFonts w:ascii="Times New Roman" w:eastAsia="Times New Roman" w:hAnsi="Times New Roman" w:cs="Times New Roman"/>
          <w:sz w:val="20"/>
          <w:szCs w:val="20"/>
        </w:rPr>
        <w:fldChar w:fldCharType="end"/>
      </w:r>
      <w:bookmarkEnd w:id="133"/>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ibid.</w:t>
      </w:r>
    </w:p>
    <w:bookmarkStart w:id="134" w:name="_edn46"/>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"_ednref46"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[45]</w:t>
      </w:r>
      <w:r w:rsidRPr="009A3A33">
        <w:rPr>
          <w:rFonts w:ascii="Times New Roman" w:eastAsia="Times New Roman" w:hAnsi="Times New Roman" w:cs="Times New Roman"/>
          <w:sz w:val="20"/>
          <w:szCs w:val="20"/>
        </w:rPr>
        <w:fldChar w:fldCharType="end"/>
      </w:r>
      <w:bookmarkEnd w:id="134"/>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Milne, </w:t>
      </w:r>
      <w:r w:rsidRPr="009A3A33">
        <w:rPr>
          <w:rFonts w:ascii="Times New Roman" w:eastAsia="Times New Roman" w:hAnsi="Times New Roman" w:cs="Times New Roman"/>
          <w:i/>
          <w:iCs/>
          <w:sz w:val="20"/>
          <w:szCs w:val="20"/>
          <w:lang w:val="en-CA"/>
        </w:rPr>
        <w:t>Know the Truth</w:t>
      </w:r>
      <w:r w:rsidRPr="009A3A33">
        <w:rPr>
          <w:rFonts w:ascii="Times New Roman" w:eastAsia="Times New Roman" w:hAnsi="Times New Roman" w:cs="Times New Roman"/>
          <w:sz w:val="20"/>
          <w:szCs w:val="20"/>
          <w:lang w:val="en-CA"/>
        </w:rPr>
        <w:t>, pp 90-96, section on ‘The Work of Creation’.</w:t>
      </w:r>
    </w:p>
    <w:bookmarkStart w:id="135" w:name="_edn47"/>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"_ednref47"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[46]</w:t>
      </w:r>
      <w:r w:rsidRPr="009A3A33">
        <w:rPr>
          <w:rFonts w:ascii="Times New Roman" w:eastAsia="Times New Roman" w:hAnsi="Times New Roman" w:cs="Times New Roman"/>
          <w:sz w:val="20"/>
          <w:szCs w:val="20"/>
        </w:rPr>
        <w:fldChar w:fldCharType="end"/>
      </w:r>
      <w:bookmarkEnd w:id="135"/>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Ibid., p 94.</w:t>
      </w:r>
    </w:p>
    <w:bookmarkStart w:id="136" w:name="_edn48"/>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"_ednref48"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[47]</w:t>
      </w:r>
      <w:r w:rsidRPr="009A3A33">
        <w:rPr>
          <w:rFonts w:ascii="Times New Roman" w:eastAsia="Times New Roman" w:hAnsi="Times New Roman" w:cs="Times New Roman"/>
          <w:sz w:val="20"/>
          <w:szCs w:val="20"/>
        </w:rPr>
        <w:fldChar w:fldCharType="end"/>
      </w:r>
      <w:bookmarkEnd w:id="136"/>
      <w:r w:rsidRPr="009A3A33">
        <w:rPr>
          <w:rFonts w:ascii="Times New Roman" w:eastAsia="Times New Roman" w:hAnsi="Times New Roman" w:cs="Times New Roman"/>
          <w:sz w:val="20"/>
          <w:szCs w:val="20"/>
        </w:rPr>
        <w:t xml:space="preserve"> Application of </w:t>
      </w:r>
      <w:r w:rsidRPr="009A3A33">
        <w:rPr>
          <w:rFonts w:ascii="Times New Roman" w:eastAsia="Times New Roman" w:hAnsi="Times New Roman" w:cs="Times New Roman"/>
          <w:i/>
          <w:iCs/>
          <w:sz w:val="20"/>
          <w:szCs w:val="20"/>
        </w:rPr>
        <w:t>Dao</w:t>
      </w:r>
      <w:r w:rsidRPr="009A3A33">
        <w:rPr>
          <w:rFonts w:ascii="Times New Roman" w:eastAsia="Times New Roman" w:hAnsi="Times New Roman" w:cs="Times New Roman"/>
          <w:sz w:val="20"/>
          <w:szCs w:val="20"/>
        </w:rPr>
        <w:t xml:space="preserve"> in the bible does not take the reference point from </w:t>
      </w:r>
      <w:proofErr w:type="spellStart"/>
      <w:r w:rsidRPr="009A3A33">
        <w:rPr>
          <w:rFonts w:ascii="Times New Roman" w:eastAsia="Times New Roman" w:hAnsi="Times New Roman" w:cs="Times New Roman"/>
          <w:sz w:val="20"/>
          <w:szCs w:val="20"/>
        </w:rPr>
        <w:t>Laotzu’s</w:t>
      </w:r>
      <w:proofErr w:type="spellEnd"/>
      <w:r w:rsidRPr="009A3A33">
        <w:rPr>
          <w:rFonts w:ascii="Times New Roman" w:eastAsia="Times New Roman" w:hAnsi="Times New Roman" w:cs="Times New Roman"/>
          <w:sz w:val="20"/>
          <w:szCs w:val="20"/>
        </w:rPr>
        <w:t xml:space="preserve"> feelings (as in Schleiermacher) or his ethical resolutions (as in Braithwaite), rather the analogical understanding of </w:t>
      </w:r>
      <w:r w:rsidRPr="009A3A33">
        <w:rPr>
          <w:rFonts w:ascii="Times New Roman" w:eastAsia="Times New Roman" w:hAnsi="Times New Roman" w:cs="Times New Roman"/>
          <w:i/>
          <w:iCs/>
          <w:sz w:val="20"/>
          <w:szCs w:val="20"/>
        </w:rPr>
        <w:t>Dao</w:t>
      </w:r>
      <w:r w:rsidRPr="009A3A33">
        <w:rPr>
          <w:rFonts w:ascii="Times New Roman" w:eastAsia="Times New Roman" w:hAnsi="Times New Roman" w:cs="Times New Roman"/>
          <w:sz w:val="20"/>
          <w:szCs w:val="20"/>
        </w:rPr>
        <w:t xml:space="preserve"> that is personal, transcendent, Jesus Christ the Incarnate God.</w:t>
      </w:r>
    </w:p>
    <w:bookmarkStart w:id="137" w:name="_edn49"/>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lastRenderedPageBreak/>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"_ednref49" \o "" </w:instrText>
      </w:r>
      <w:r w:rsidRPr="009A3A33">
        <w:rPr>
          <w:rFonts w:ascii="Times New Roman" w:eastAsia="Times New Roman" w:hAnsi="Times New Roman" w:cs="Times New Roman"/>
          <w:sz w:val="20"/>
          <w:szCs w:val="20"/>
        </w:rPr>
        <w:fldChar w:fldCharType="separate"/>
      </w:r>
      <w:proofErr w:type="gramStart"/>
      <w:r w:rsidRPr="009A3A33">
        <w:rPr>
          <w:rFonts w:ascii="Times New Roman" w:eastAsia="Times New Roman" w:hAnsi="Times New Roman" w:cs="Times New Roman"/>
          <w:color w:val="0000FF"/>
          <w:sz w:val="20"/>
          <w:szCs w:val="20"/>
          <w:u w:val="single"/>
          <w:vertAlign w:val="superscript"/>
        </w:rPr>
        <w:t>[48]</w:t>
      </w:r>
      <w:r w:rsidRPr="009A3A33">
        <w:rPr>
          <w:rFonts w:ascii="Times New Roman" w:eastAsia="Times New Roman" w:hAnsi="Times New Roman" w:cs="Times New Roman"/>
          <w:sz w:val="20"/>
          <w:szCs w:val="20"/>
        </w:rPr>
        <w:fldChar w:fldCharType="end"/>
      </w:r>
      <w:bookmarkEnd w:id="137"/>
      <w:r w:rsidRPr="009A3A33">
        <w:rPr>
          <w:rFonts w:ascii="Times New Roman" w:eastAsia="Times New Roman" w:hAnsi="Times New Roman" w:cs="Times New Roman"/>
          <w:sz w:val="20"/>
          <w:szCs w:val="20"/>
        </w:rPr>
        <w:t xml:space="preserve"> The Three Self Patriotic Movement (TSPM)</w:t>
      </w:r>
      <w:proofErr w:type="gramEnd"/>
      <w:r w:rsidRPr="009A3A33">
        <w:rPr>
          <w:rFonts w:ascii="Times New Roman" w:eastAsia="Times New Roman" w:hAnsi="Times New Roman" w:cs="Times New Roman"/>
          <w:sz w:val="20"/>
          <w:szCs w:val="20"/>
        </w:rPr>
        <w:t xml:space="preserve"> is an administrative entity designed to ensure that all the activities of China’s officially approved protestant churches conform to Beijing’s political and social objectives. The other broad categorization of evangelical believers in China is grouped under ‘house churches’.</w:t>
      </w:r>
    </w:p>
    <w:bookmarkStart w:id="138" w:name="_edn50"/>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"_ednref50"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[49]</w:t>
      </w:r>
      <w:r w:rsidRPr="009A3A33">
        <w:rPr>
          <w:rFonts w:ascii="Times New Roman" w:eastAsia="Times New Roman" w:hAnsi="Times New Roman" w:cs="Times New Roman"/>
          <w:sz w:val="20"/>
          <w:szCs w:val="20"/>
        </w:rPr>
        <w:fldChar w:fldCharType="end"/>
      </w:r>
      <w:bookmarkEnd w:id="138"/>
      <w:r w:rsidRPr="009A3A33">
        <w:rPr>
          <w:rFonts w:ascii="Times New Roman" w:eastAsia="Times New Roman" w:hAnsi="Times New Roman" w:cs="Times New Roman"/>
          <w:sz w:val="20"/>
          <w:szCs w:val="20"/>
        </w:rPr>
        <w:t xml:space="preserve"> A</w:t>
      </w:r>
      <w:proofErr w:type="spellStart"/>
      <w:r w:rsidRPr="009A3A33">
        <w:rPr>
          <w:rFonts w:ascii="Times New Roman" w:eastAsia="Times New Roman" w:hAnsi="Times New Roman" w:cs="Times New Roman"/>
          <w:sz w:val="20"/>
          <w:szCs w:val="20"/>
          <w:lang w:val="en-CA"/>
        </w:rPr>
        <w:t>ccessed</w:t>
      </w:r>
      <w:proofErr w:type="spellEnd"/>
      <w:r w:rsidRPr="009A3A33">
        <w:rPr>
          <w:rFonts w:ascii="Times New Roman" w:eastAsia="Times New Roman" w:hAnsi="Times New Roman" w:cs="Times New Roman"/>
          <w:sz w:val="20"/>
          <w:szCs w:val="20"/>
          <w:lang w:val="en-CA"/>
        </w:rPr>
        <w:t xml:space="preserve"> from </w:t>
      </w:r>
      <w:hyperlink r:id="rId21" w:history="1">
        <w:r w:rsidRPr="009A3A33">
          <w:rPr>
            <w:rFonts w:ascii="Times New Roman" w:eastAsia="Times New Roman" w:hAnsi="Times New Roman" w:cs="Times New Roman"/>
            <w:color w:val="0000FF"/>
            <w:sz w:val="20"/>
            <w:szCs w:val="20"/>
            <w:u w:val="single"/>
            <w:lang w:val="en-CA"/>
          </w:rPr>
          <w:t>http://www.christianityinchina.com/</w:t>
        </w:r>
      </w:hyperlink>
      <w:r w:rsidRPr="009A3A33">
        <w:rPr>
          <w:rFonts w:ascii="Times New Roman" w:eastAsia="Times New Roman" w:hAnsi="Times New Roman" w:cs="Times New Roman"/>
          <w:sz w:val="20"/>
          <w:szCs w:val="20"/>
          <w:lang w:val="en-CA"/>
        </w:rPr>
        <w:t>, Jan. 15</w:t>
      </w:r>
      <w:r w:rsidRPr="009A3A33">
        <w:rPr>
          <w:rFonts w:ascii="Times New Roman" w:eastAsia="Times New Roman" w:hAnsi="Times New Roman" w:cs="Times New Roman"/>
          <w:sz w:val="20"/>
          <w:szCs w:val="20"/>
          <w:vertAlign w:val="superscript"/>
          <w:lang w:val="en-CA"/>
        </w:rPr>
        <w:t>th</w:t>
      </w:r>
      <w:r w:rsidRPr="009A3A33">
        <w:rPr>
          <w:rFonts w:ascii="Times New Roman" w:eastAsia="Times New Roman" w:hAnsi="Times New Roman" w:cs="Times New Roman"/>
          <w:sz w:val="20"/>
          <w:szCs w:val="20"/>
          <w:lang w:val="en-CA"/>
        </w:rPr>
        <w:t xml:space="preserve"> 2004.</w:t>
      </w:r>
    </w:p>
    <w:bookmarkStart w:id="139" w:name="_edn51"/>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"_ednref51"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[50]</w:t>
      </w:r>
      <w:r w:rsidRPr="009A3A33">
        <w:rPr>
          <w:rFonts w:ascii="Times New Roman" w:eastAsia="Times New Roman" w:hAnsi="Times New Roman" w:cs="Times New Roman"/>
          <w:sz w:val="20"/>
          <w:szCs w:val="20"/>
        </w:rPr>
        <w:fldChar w:fldCharType="end"/>
      </w:r>
      <w:bookmarkEnd w:id="139"/>
      <w:r w:rsidRPr="009A3A33">
        <w:rPr>
          <w:rFonts w:ascii="Times New Roman" w:eastAsia="Times New Roman" w:hAnsi="Times New Roman" w:cs="Times New Roman"/>
          <w:sz w:val="20"/>
          <w:szCs w:val="20"/>
        </w:rPr>
        <w:t xml:space="preserve"> </w:t>
      </w:r>
      <w:proofErr w:type="spellStart"/>
      <w:r w:rsidRPr="009A3A33">
        <w:rPr>
          <w:rFonts w:ascii="Times New Roman" w:eastAsia="Times New Roman" w:hAnsi="Times New Roman" w:cs="Times New Roman"/>
          <w:sz w:val="20"/>
          <w:szCs w:val="20"/>
          <w:lang w:val="en-CA"/>
        </w:rPr>
        <w:t>Hwa</w:t>
      </w:r>
      <w:proofErr w:type="spellEnd"/>
      <w:r w:rsidRPr="009A3A33">
        <w:rPr>
          <w:rFonts w:ascii="Times New Roman" w:eastAsia="Times New Roman" w:hAnsi="Times New Roman" w:cs="Times New Roman"/>
          <w:sz w:val="20"/>
          <w:szCs w:val="20"/>
          <w:lang w:val="en-CA"/>
        </w:rPr>
        <w:t xml:space="preserve"> Yung, </w:t>
      </w:r>
      <w:r w:rsidRPr="009A3A33">
        <w:rPr>
          <w:rFonts w:ascii="Times New Roman" w:eastAsia="Times New Roman" w:hAnsi="Times New Roman" w:cs="Times New Roman"/>
          <w:i/>
          <w:iCs/>
          <w:sz w:val="20"/>
          <w:szCs w:val="20"/>
          <w:lang w:val="en-CA"/>
        </w:rPr>
        <w:t>Mangoes or Bananas</w:t>
      </w:r>
      <w:r w:rsidRPr="009A3A33">
        <w:rPr>
          <w:rFonts w:ascii="Times New Roman" w:eastAsia="Times New Roman" w:hAnsi="Times New Roman" w:cs="Times New Roman"/>
          <w:sz w:val="20"/>
          <w:szCs w:val="20"/>
          <w:lang w:val="en-CA"/>
        </w:rPr>
        <w:t>, p62.</w:t>
      </w:r>
    </w:p>
    <w:bookmarkStart w:id="140" w:name="_edn52"/>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"_ednref52"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[51]</w:t>
      </w:r>
      <w:r w:rsidRPr="009A3A33">
        <w:rPr>
          <w:rFonts w:ascii="Times New Roman" w:eastAsia="Times New Roman" w:hAnsi="Times New Roman" w:cs="Times New Roman"/>
          <w:sz w:val="20"/>
          <w:szCs w:val="20"/>
        </w:rPr>
        <w:fldChar w:fldCharType="end"/>
      </w:r>
      <w:bookmarkEnd w:id="140"/>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Walls, </w:t>
      </w:r>
      <w:proofErr w:type="gramStart"/>
      <w:r w:rsidRPr="009A3A33">
        <w:rPr>
          <w:rFonts w:ascii="Times New Roman" w:eastAsia="Times New Roman" w:hAnsi="Times New Roman" w:cs="Times New Roman"/>
          <w:i/>
          <w:iCs/>
          <w:sz w:val="20"/>
          <w:szCs w:val="20"/>
          <w:lang w:val="en-CA"/>
        </w:rPr>
        <w:t>The</w:t>
      </w:r>
      <w:proofErr w:type="gramEnd"/>
      <w:r w:rsidRPr="009A3A33">
        <w:rPr>
          <w:rFonts w:ascii="Times New Roman" w:eastAsia="Times New Roman" w:hAnsi="Times New Roman" w:cs="Times New Roman"/>
          <w:i/>
          <w:iCs/>
          <w:sz w:val="20"/>
          <w:szCs w:val="20"/>
          <w:lang w:val="en-CA"/>
        </w:rPr>
        <w:t xml:space="preserve"> Missionary Movement in Christian History</w:t>
      </w:r>
      <w:r w:rsidRPr="009A3A33">
        <w:rPr>
          <w:rFonts w:ascii="Times New Roman" w:eastAsia="Times New Roman" w:hAnsi="Times New Roman" w:cs="Times New Roman"/>
          <w:sz w:val="20"/>
          <w:szCs w:val="20"/>
          <w:lang w:val="en-CA"/>
        </w:rPr>
        <w:t>, p 7.</w:t>
      </w:r>
    </w:p>
    <w:bookmarkStart w:id="141" w:name="_edn53"/>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"_ednref53"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[52]</w:t>
      </w:r>
      <w:r w:rsidRPr="009A3A33">
        <w:rPr>
          <w:rFonts w:ascii="Times New Roman" w:eastAsia="Times New Roman" w:hAnsi="Times New Roman" w:cs="Times New Roman"/>
          <w:sz w:val="20"/>
          <w:szCs w:val="20"/>
        </w:rPr>
        <w:fldChar w:fldCharType="end"/>
      </w:r>
      <w:bookmarkEnd w:id="141"/>
      <w:r w:rsidRPr="009A3A33">
        <w:rPr>
          <w:rFonts w:ascii="Times New Roman" w:eastAsia="Times New Roman" w:hAnsi="Times New Roman" w:cs="Times New Roman"/>
          <w:sz w:val="20"/>
          <w:szCs w:val="20"/>
        </w:rPr>
        <w:t xml:space="preserve"> Ibid., pp 8</w:t>
      </w:r>
      <w:proofErr w:type="gramStart"/>
      <w:r w:rsidRPr="009A3A33">
        <w:rPr>
          <w:rFonts w:ascii="Times New Roman" w:eastAsia="Times New Roman" w:hAnsi="Times New Roman" w:cs="Times New Roman"/>
          <w:sz w:val="20"/>
          <w:szCs w:val="20"/>
        </w:rPr>
        <w:t>,9</w:t>
      </w:r>
      <w:proofErr w:type="gramEnd"/>
      <w:r w:rsidRPr="009A3A33">
        <w:rPr>
          <w:rFonts w:ascii="Times New Roman" w:eastAsia="Times New Roman" w:hAnsi="Times New Roman" w:cs="Times New Roman"/>
          <w:sz w:val="20"/>
          <w:szCs w:val="20"/>
        </w:rPr>
        <w:t>.</w:t>
      </w:r>
    </w:p>
    <w:bookmarkStart w:id="142" w:name="_edn54"/>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"_ednref54" \o "" </w:instrText>
      </w:r>
      <w:r w:rsidRPr="009A3A33">
        <w:rPr>
          <w:rFonts w:ascii="Times New Roman" w:eastAsia="Times New Roman" w:hAnsi="Times New Roman" w:cs="Times New Roman"/>
          <w:sz w:val="20"/>
          <w:szCs w:val="20"/>
        </w:rPr>
        <w:fldChar w:fldCharType="separate"/>
      </w:r>
      <w:proofErr w:type="gramStart"/>
      <w:r w:rsidRPr="009A3A33">
        <w:rPr>
          <w:rFonts w:ascii="Times New Roman" w:eastAsia="Times New Roman" w:hAnsi="Times New Roman" w:cs="Times New Roman"/>
          <w:color w:val="0000FF"/>
          <w:sz w:val="20"/>
          <w:szCs w:val="20"/>
          <w:u w:val="single"/>
          <w:vertAlign w:val="superscript"/>
        </w:rPr>
        <w:t>[53]</w:t>
      </w:r>
      <w:r w:rsidRPr="009A3A33">
        <w:rPr>
          <w:rFonts w:ascii="Times New Roman" w:eastAsia="Times New Roman" w:hAnsi="Times New Roman" w:cs="Times New Roman"/>
          <w:sz w:val="20"/>
          <w:szCs w:val="20"/>
        </w:rPr>
        <w:fldChar w:fldCharType="end"/>
      </w:r>
      <w:bookmarkEnd w:id="142"/>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Michael Green and Paul Stevens.</w:t>
      </w:r>
      <w:proofErr w:type="gramEnd"/>
      <w:r w:rsidRPr="009A3A33">
        <w:rPr>
          <w:rFonts w:ascii="Times New Roman" w:eastAsia="Times New Roman" w:hAnsi="Times New Roman" w:cs="Times New Roman"/>
          <w:sz w:val="20"/>
          <w:szCs w:val="20"/>
          <w:lang w:val="en-CA"/>
        </w:rPr>
        <w:t xml:space="preserve"> </w:t>
      </w:r>
      <w:proofErr w:type="gramStart"/>
      <w:r w:rsidRPr="009A3A33">
        <w:rPr>
          <w:rFonts w:ascii="Times New Roman" w:eastAsia="Times New Roman" w:hAnsi="Times New Roman" w:cs="Times New Roman"/>
          <w:i/>
          <w:iCs/>
          <w:sz w:val="20"/>
          <w:szCs w:val="20"/>
          <w:lang w:val="en-CA"/>
        </w:rPr>
        <w:t>New Testament Spirituality</w:t>
      </w:r>
      <w:r w:rsidRPr="009A3A33">
        <w:rPr>
          <w:rFonts w:ascii="Times New Roman" w:eastAsia="Times New Roman" w:hAnsi="Times New Roman" w:cs="Times New Roman"/>
          <w:sz w:val="20"/>
          <w:szCs w:val="20"/>
          <w:lang w:val="en-CA"/>
        </w:rPr>
        <w:t>.</w:t>
      </w:r>
      <w:proofErr w:type="gramEnd"/>
      <w:r w:rsidRPr="009A3A33">
        <w:rPr>
          <w:rFonts w:ascii="Times New Roman" w:eastAsia="Times New Roman" w:hAnsi="Times New Roman" w:cs="Times New Roman"/>
          <w:sz w:val="20"/>
          <w:szCs w:val="20"/>
          <w:lang w:val="en-CA"/>
        </w:rPr>
        <w:t xml:space="preserve"> Eagle, Guildford: Surrey, 1994, p 26.</w:t>
      </w:r>
    </w:p>
    <w:bookmarkStart w:id="143" w:name="_edn55"/>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"_ednref55"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[54]</w:t>
      </w:r>
      <w:r w:rsidRPr="009A3A33">
        <w:rPr>
          <w:rFonts w:ascii="Times New Roman" w:eastAsia="Times New Roman" w:hAnsi="Times New Roman" w:cs="Times New Roman"/>
          <w:sz w:val="20"/>
          <w:szCs w:val="20"/>
        </w:rPr>
        <w:fldChar w:fldCharType="end"/>
      </w:r>
      <w:bookmarkEnd w:id="143"/>
      <w:r w:rsidRPr="009A3A33">
        <w:rPr>
          <w:rFonts w:ascii="Times New Roman" w:eastAsia="Times New Roman" w:hAnsi="Times New Roman" w:cs="Times New Roman"/>
          <w:sz w:val="20"/>
          <w:szCs w:val="20"/>
        </w:rPr>
        <w:t xml:space="preserve"> Anderson, </w:t>
      </w:r>
      <w:proofErr w:type="gramStart"/>
      <w:r w:rsidRPr="009A3A33">
        <w:rPr>
          <w:rFonts w:ascii="Times New Roman" w:eastAsia="Times New Roman" w:hAnsi="Times New Roman" w:cs="Times New Roman"/>
          <w:i/>
          <w:iCs/>
          <w:sz w:val="20"/>
          <w:szCs w:val="20"/>
        </w:rPr>
        <w:t>The</w:t>
      </w:r>
      <w:proofErr w:type="gramEnd"/>
      <w:r w:rsidRPr="009A3A33">
        <w:rPr>
          <w:rFonts w:ascii="Times New Roman" w:eastAsia="Times New Roman" w:hAnsi="Times New Roman" w:cs="Times New Roman"/>
          <w:i/>
          <w:iCs/>
          <w:sz w:val="20"/>
          <w:szCs w:val="20"/>
        </w:rPr>
        <w:t xml:space="preserve"> Shape of Practical Theology</w:t>
      </w:r>
      <w:r w:rsidRPr="009A3A33">
        <w:rPr>
          <w:rFonts w:ascii="Times New Roman" w:eastAsia="Times New Roman" w:hAnsi="Times New Roman" w:cs="Times New Roman"/>
          <w:sz w:val="20"/>
          <w:szCs w:val="20"/>
        </w:rPr>
        <w:t>, p 195-201. The relational aspect of the work of the Word is particularly helpful in the culture of ‘</w:t>
      </w:r>
      <w:proofErr w:type="spellStart"/>
      <w:r w:rsidRPr="009A3A33">
        <w:rPr>
          <w:rFonts w:ascii="Times New Roman" w:eastAsia="Times New Roman" w:hAnsi="Times New Roman" w:cs="Times New Roman"/>
          <w:i/>
          <w:iCs/>
          <w:sz w:val="20"/>
          <w:szCs w:val="20"/>
        </w:rPr>
        <w:t>guanxi</w:t>
      </w:r>
      <w:proofErr w:type="spellEnd"/>
      <w:r w:rsidRPr="009A3A33">
        <w:rPr>
          <w:rFonts w:ascii="Times New Roman" w:eastAsia="Times New Roman" w:hAnsi="Times New Roman" w:cs="Times New Roman"/>
          <w:i/>
          <w:iCs/>
          <w:sz w:val="20"/>
          <w:szCs w:val="20"/>
        </w:rPr>
        <w:t>’</w:t>
      </w:r>
      <w:r w:rsidRPr="009A3A33">
        <w:rPr>
          <w:rFonts w:ascii="Times New Roman" w:eastAsia="Times New Roman" w:hAnsi="Times New Roman" w:cs="Times New Roman"/>
          <w:sz w:val="20"/>
          <w:szCs w:val="20"/>
        </w:rPr>
        <w:t xml:space="preserve"> (relationships) in China.</w:t>
      </w:r>
    </w:p>
    <w:bookmarkStart w:id="144" w:name="_edn56"/>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"_ednref56"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[55]</w:t>
      </w:r>
      <w:r w:rsidRPr="009A3A33">
        <w:rPr>
          <w:rFonts w:ascii="Times New Roman" w:eastAsia="Times New Roman" w:hAnsi="Times New Roman" w:cs="Times New Roman"/>
          <w:sz w:val="20"/>
          <w:szCs w:val="20"/>
        </w:rPr>
        <w:fldChar w:fldCharType="end"/>
      </w:r>
      <w:bookmarkEnd w:id="144"/>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As quoted by Arthur Wright in </w:t>
      </w:r>
      <w:r w:rsidRPr="009A3A33">
        <w:rPr>
          <w:rFonts w:ascii="Times New Roman" w:eastAsia="Times New Roman" w:hAnsi="Times New Roman" w:cs="Times New Roman"/>
          <w:i/>
          <w:iCs/>
          <w:sz w:val="20"/>
          <w:szCs w:val="20"/>
          <w:lang w:val="en-CA"/>
        </w:rPr>
        <w:t>Studies in Chinese Thought</w:t>
      </w:r>
      <w:r w:rsidRPr="009A3A33">
        <w:rPr>
          <w:rFonts w:ascii="Times New Roman" w:eastAsia="Times New Roman" w:hAnsi="Times New Roman" w:cs="Times New Roman"/>
          <w:sz w:val="20"/>
          <w:szCs w:val="20"/>
          <w:lang w:val="en-CA"/>
        </w:rPr>
        <w:t xml:space="preserve">, The American Anthropological Association. </w:t>
      </w:r>
      <w:proofErr w:type="gramStart"/>
      <w:r w:rsidRPr="009A3A33">
        <w:rPr>
          <w:rFonts w:ascii="Times New Roman" w:eastAsia="Times New Roman" w:hAnsi="Times New Roman" w:cs="Times New Roman"/>
          <w:sz w:val="20"/>
          <w:szCs w:val="20"/>
          <w:lang w:val="en-CA"/>
        </w:rPr>
        <w:t>Vol. 55.</w:t>
      </w:r>
      <w:proofErr w:type="gramEnd"/>
      <w:r w:rsidRPr="009A3A33">
        <w:rPr>
          <w:rFonts w:ascii="Times New Roman" w:eastAsia="Times New Roman" w:hAnsi="Times New Roman" w:cs="Times New Roman"/>
          <w:sz w:val="20"/>
          <w:szCs w:val="20"/>
          <w:lang w:val="en-CA"/>
        </w:rPr>
        <w:t xml:space="preserve"> Pt. 2,</w:t>
      </w:r>
      <w:proofErr w:type="gramStart"/>
      <w:r w:rsidRPr="009A3A33">
        <w:rPr>
          <w:rFonts w:ascii="Times New Roman" w:eastAsia="Times New Roman" w:hAnsi="Times New Roman" w:cs="Times New Roman"/>
          <w:sz w:val="20"/>
          <w:szCs w:val="20"/>
          <w:lang w:val="en-CA"/>
        </w:rPr>
        <w:t>  memoir</w:t>
      </w:r>
      <w:proofErr w:type="gramEnd"/>
      <w:r w:rsidRPr="009A3A33">
        <w:rPr>
          <w:rFonts w:ascii="Times New Roman" w:eastAsia="Times New Roman" w:hAnsi="Times New Roman" w:cs="Times New Roman"/>
          <w:sz w:val="20"/>
          <w:szCs w:val="20"/>
          <w:lang w:val="en-CA"/>
        </w:rPr>
        <w:t xml:space="preserve"> no. 75, December 1953, p 293.</w:t>
      </w:r>
    </w:p>
    <w:bookmarkStart w:id="145" w:name="_edn57"/>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"_ednref57"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[56]</w:t>
      </w:r>
      <w:r w:rsidRPr="009A3A33">
        <w:rPr>
          <w:rFonts w:ascii="Times New Roman" w:eastAsia="Times New Roman" w:hAnsi="Times New Roman" w:cs="Times New Roman"/>
          <w:sz w:val="20"/>
          <w:szCs w:val="20"/>
        </w:rPr>
        <w:fldChar w:fldCharType="end"/>
      </w:r>
      <w:bookmarkEnd w:id="145"/>
      <w:r w:rsidRPr="009A3A33">
        <w:rPr>
          <w:rFonts w:ascii="Times New Roman" w:eastAsia="Times New Roman" w:hAnsi="Times New Roman" w:cs="Times New Roman"/>
          <w:sz w:val="20"/>
          <w:szCs w:val="20"/>
        </w:rPr>
        <w:t xml:space="preserve"> </w:t>
      </w:r>
      <w:proofErr w:type="gramStart"/>
      <w:r w:rsidRPr="009A3A33">
        <w:rPr>
          <w:rFonts w:ascii="Times New Roman" w:eastAsia="Times New Roman" w:hAnsi="Times New Roman" w:cs="Times New Roman"/>
          <w:sz w:val="20"/>
          <w:szCs w:val="20"/>
        </w:rPr>
        <w:t>See</w:t>
      </w:r>
      <w:proofErr w:type="gramEnd"/>
      <w:r w:rsidRPr="009A3A33">
        <w:rPr>
          <w:rFonts w:ascii="Times New Roman" w:eastAsia="Times New Roman" w:hAnsi="Times New Roman" w:cs="Times New Roman"/>
          <w:sz w:val="20"/>
          <w:szCs w:val="20"/>
        </w:rPr>
        <w:t xml:space="preserve"> the writings of Bishop Ting and the publications of the three-self church and China Christian Council.</w:t>
      </w:r>
    </w:p>
    <w:bookmarkStart w:id="146" w:name="_edn58"/>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"_ednref58"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[57]</w:t>
      </w:r>
      <w:r w:rsidRPr="009A3A33">
        <w:rPr>
          <w:rFonts w:ascii="Times New Roman" w:eastAsia="Times New Roman" w:hAnsi="Times New Roman" w:cs="Times New Roman"/>
          <w:sz w:val="20"/>
          <w:szCs w:val="20"/>
        </w:rPr>
        <w:fldChar w:fldCharType="end"/>
      </w:r>
      <w:bookmarkEnd w:id="146"/>
      <w:r w:rsidRPr="009A3A33">
        <w:rPr>
          <w:rFonts w:ascii="Times New Roman" w:eastAsia="Times New Roman" w:hAnsi="Times New Roman" w:cs="Times New Roman"/>
          <w:sz w:val="20"/>
          <w:szCs w:val="20"/>
        </w:rPr>
        <w:t xml:space="preserve"> For example, </w:t>
      </w:r>
      <w:r w:rsidRPr="009A3A33">
        <w:rPr>
          <w:rFonts w:ascii="Times New Roman" w:eastAsia="Times New Roman" w:hAnsi="Times New Roman" w:cs="Times New Roman"/>
          <w:i/>
          <w:iCs/>
          <w:sz w:val="20"/>
          <w:szCs w:val="20"/>
        </w:rPr>
        <w:t>homo-</w:t>
      </w:r>
      <w:proofErr w:type="spellStart"/>
      <w:r w:rsidRPr="009A3A33">
        <w:rPr>
          <w:rFonts w:ascii="Times New Roman" w:eastAsia="Times New Roman" w:hAnsi="Times New Roman" w:cs="Times New Roman"/>
          <w:i/>
          <w:iCs/>
          <w:sz w:val="20"/>
          <w:szCs w:val="20"/>
        </w:rPr>
        <w:t>ousion</w:t>
      </w:r>
      <w:proofErr w:type="spellEnd"/>
      <w:r w:rsidRPr="009A3A33">
        <w:rPr>
          <w:rFonts w:ascii="Times New Roman" w:eastAsia="Times New Roman" w:hAnsi="Times New Roman" w:cs="Times New Roman"/>
          <w:sz w:val="20"/>
          <w:szCs w:val="20"/>
        </w:rPr>
        <w:t xml:space="preserve"> is within closer grasp for the Chinese thinking of Ying/Yang philosophy.</w:t>
      </w:r>
    </w:p>
    <w:bookmarkStart w:id="147" w:name="_edn59"/>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"_ednref59"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[58]</w:t>
      </w:r>
      <w:r w:rsidRPr="009A3A33">
        <w:rPr>
          <w:rFonts w:ascii="Times New Roman" w:eastAsia="Times New Roman" w:hAnsi="Times New Roman" w:cs="Times New Roman"/>
          <w:sz w:val="20"/>
          <w:szCs w:val="20"/>
        </w:rPr>
        <w:fldChar w:fldCharType="end"/>
      </w:r>
      <w:bookmarkEnd w:id="147"/>
      <w:r w:rsidRPr="009A3A33">
        <w:rPr>
          <w:rFonts w:ascii="Times New Roman" w:eastAsia="Times New Roman" w:hAnsi="Times New Roman" w:cs="Times New Roman"/>
          <w:sz w:val="20"/>
          <w:szCs w:val="20"/>
        </w:rPr>
        <w:t xml:space="preserve"> These are torches within Chinese church history that testifies to the work of the Holy Spirit in indigenization and spread of the gospel in China. I have laid out their lives under light of the Spirit’s work with Paul and the missionary bands in the early church.</w:t>
      </w:r>
    </w:p>
    <w:bookmarkStart w:id="148" w:name="_edn60"/>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"_ednref60"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[59]</w:t>
      </w:r>
      <w:r w:rsidRPr="009A3A33">
        <w:rPr>
          <w:rFonts w:ascii="Times New Roman" w:eastAsia="Times New Roman" w:hAnsi="Times New Roman" w:cs="Times New Roman"/>
          <w:sz w:val="20"/>
          <w:szCs w:val="20"/>
        </w:rPr>
        <w:fldChar w:fldCharType="end"/>
      </w:r>
      <w:bookmarkEnd w:id="148"/>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Lam Wing-hung. </w:t>
      </w:r>
      <w:proofErr w:type="gramStart"/>
      <w:r w:rsidRPr="009A3A33">
        <w:rPr>
          <w:rFonts w:ascii="Times New Roman" w:eastAsia="Times New Roman" w:hAnsi="Times New Roman" w:cs="Times New Roman"/>
          <w:i/>
          <w:iCs/>
          <w:sz w:val="20"/>
          <w:szCs w:val="20"/>
          <w:lang w:val="en-CA"/>
        </w:rPr>
        <w:t xml:space="preserve">Wang </w:t>
      </w:r>
      <w:proofErr w:type="spellStart"/>
      <w:r w:rsidRPr="009A3A33">
        <w:rPr>
          <w:rFonts w:ascii="Times New Roman" w:eastAsia="Times New Roman" w:hAnsi="Times New Roman" w:cs="Times New Roman"/>
          <w:i/>
          <w:iCs/>
          <w:sz w:val="20"/>
          <w:szCs w:val="20"/>
          <w:lang w:val="en-CA"/>
        </w:rPr>
        <w:t>Mingdao</w:t>
      </w:r>
      <w:proofErr w:type="spellEnd"/>
      <w:r w:rsidRPr="009A3A33">
        <w:rPr>
          <w:rFonts w:ascii="Times New Roman" w:eastAsia="Times New Roman" w:hAnsi="Times New Roman" w:cs="Times New Roman"/>
          <w:i/>
          <w:iCs/>
          <w:sz w:val="20"/>
          <w:szCs w:val="20"/>
          <w:lang w:val="en-CA"/>
        </w:rPr>
        <w:t xml:space="preserve"> and the Chinese Church</w:t>
      </w:r>
      <w:r w:rsidRPr="009A3A33">
        <w:rPr>
          <w:rFonts w:ascii="Times New Roman" w:eastAsia="Times New Roman" w:hAnsi="Times New Roman" w:cs="Times New Roman"/>
          <w:sz w:val="20"/>
          <w:szCs w:val="20"/>
          <w:lang w:val="en-CA"/>
        </w:rPr>
        <w:t>.</w:t>
      </w:r>
      <w:proofErr w:type="gramEnd"/>
      <w:r w:rsidRPr="009A3A33">
        <w:rPr>
          <w:rFonts w:ascii="Times New Roman" w:eastAsia="Times New Roman" w:hAnsi="Times New Roman" w:cs="Times New Roman"/>
          <w:sz w:val="20"/>
          <w:szCs w:val="20"/>
          <w:lang w:val="en-CA"/>
        </w:rPr>
        <w:t xml:space="preserve"> Hong Kong: China Graduate School of Theology, 1982 (cited in Tan </w:t>
      </w:r>
      <w:proofErr w:type="spellStart"/>
      <w:r w:rsidRPr="009A3A33">
        <w:rPr>
          <w:rFonts w:ascii="Times New Roman" w:eastAsia="Times New Roman" w:hAnsi="Times New Roman" w:cs="Times New Roman"/>
          <w:sz w:val="20"/>
          <w:szCs w:val="20"/>
          <w:lang w:val="en-CA"/>
        </w:rPr>
        <w:t>Loe-joo</w:t>
      </w:r>
      <w:proofErr w:type="spellEnd"/>
      <w:r w:rsidRPr="009A3A33">
        <w:rPr>
          <w:rFonts w:ascii="Times New Roman" w:eastAsia="Times New Roman" w:hAnsi="Times New Roman" w:cs="Times New Roman"/>
          <w:sz w:val="20"/>
          <w:szCs w:val="20"/>
          <w:lang w:val="en-CA"/>
        </w:rPr>
        <w:t xml:space="preserve"> ‘The Relevance of the Anabaptist Vision of the Church for the Chinese Church in Singapore’, unpublished paper for Regent College, Dec. 2002).</w:t>
      </w:r>
    </w:p>
    <w:bookmarkStart w:id="149" w:name="_edn61"/>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"_ednref61"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[60]</w:t>
      </w:r>
      <w:r w:rsidRPr="009A3A33">
        <w:rPr>
          <w:rFonts w:ascii="Times New Roman" w:eastAsia="Times New Roman" w:hAnsi="Times New Roman" w:cs="Times New Roman"/>
          <w:sz w:val="20"/>
          <w:szCs w:val="20"/>
        </w:rPr>
        <w:fldChar w:fldCharType="end"/>
      </w:r>
      <w:bookmarkEnd w:id="149"/>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i/>
          <w:iCs/>
          <w:sz w:val="20"/>
          <w:szCs w:val="20"/>
        </w:rPr>
        <w:t>China’s Confessions</w:t>
      </w:r>
      <w:r w:rsidRPr="009A3A33">
        <w:rPr>
          <w:rFonts w:ascii="Times New Roman" w:eastAsia="Times New Roman" w:hAnsi="Times New Roman" w:cs="Times New Roman"/>
          <w:sz w:val="20"/>
          <w:szCs w:val="20"/>
        </w:rPr>
        <w:t xml:space="preserve"> (China Soul Production, 2000, available from www.chinasoul.org) is a six part video that studies in a documentary manner the history of China’s plight and fall from the relationship with </w:t>
      </w:r>
      <w:proofErr w:type="spellStart"/>
      <w:r w:rsidRPr="009A3A33">
        <w:rPr>
          <w:rFonts w:ascii="Times New Roman" w:eastAsia="Times New Roman" w:hAnsi="Times New Roman" w:cs="Times New Roman"/>
          <w:sz w:val="20"/>
          <w:szCs w:val="20"/>
        </w:rPr>
        <w:t>Tian</w:t>
      </w:r>
      <w:proofErr w:type="spellEnd"/>
      <w:r w:rsidRPr="009A3A33">
        <w:rPr>
          <w:rFonts w:ascii="Times New Roman" w:eastAsia="Times New Roman" w:hAnsi="Times New Roman" w:cs="Times New Roman"/>
          <w:sz w:val="20"/>
          <w:szCs w:val="20"/>
        </w:rPr>
        <w:t xml:space="preserve"> (God) with the desire to return to find the Savior of the world.</w:t>
      </w:r>
    </w:p>
    <w:bookmarkStart w:id="150" w:name="_edn62"/>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"_ednref62"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[61]</w:t>
      </w:r>
      <w:r w:rsidRPr="009A3A33">
        <w:rPr>
          <w:rFonts w:ascii="Times New Roman" w:eastAsia="Times New Roman" w:hAnsi="Times New Roman" w:cs="Times New Roman"/>
          <w:sz w:val="20"/>
          <w:szCs w:val="20"/>
        </w:rPr>
        <w:fldChar w:fldCharType="end"/>
      </w:r>
      <w:bookmarkEnd w:id="150"/>
      <w:r w:rsidRPr="009A3A33">
        <w:rPr>
          <w:rFonts w:ascii="Times New Roman" w:eastAsia="Times New Roman" w:hAnsi="Times New Roman" w:cs="Times New Roman"/>
          <w:sz w:val="20"/>
          <w:szCs w:val="20"/>
        </w:rPr>
        <w:t xml:space="preserve"> Chinese books, </w:t>
      </w:r>
      <w:proofErr w:type="spellStart"/>
      <w:r w:rsidRPr="009A3A33">
        <w:rPr>
          <w:rFonts w:ascii="Times New Roman" w:eastAsia="Times New Roman" w:hAnsi="Times New Roman" w:cs="Times New Roman"/>
          <w:i/>
          <w:iCs/>
          <w:sz w:val="20"/>
          <w:szCs w:val="20"/>
        </w:rPr>
        <w:t>Laotzu</w:t>
      </w:r>
      <w:proofErr w:type="spellEnd"/>
      <w:r w:rsidRPr="009A3A33">
        <w:rPr>
          <w:rFonts w:ascii="Times New Roman" w:eastAsia="Times New Roman" w:hAnsi="Times New Roman" w:cs="Times New Roman"/>
          <w:i/>
          <w:iCs/>
          <w:sz w:val="20"/>
          <w:szCs w:val="20"/>
        </w:rPr>
        <w:t xml:space="preserve"> verses the Bible</w:t>
      </w:r>
      <w:r w:rsidRPr="009A3A33">
        <w:rPr>
          <w:rFonts w:ascii="Times New Roman" w:eastAsia="Times New Roman" w:hAnsi="Times New Roman" w:cs="Times New Roman"/>
          <w:sz w:val="20"/>
          <w:szCs w:val="20"/>
        </w:rPr>
        <w:t xml:space="preserve">, Cosmic Light Publishers: Taipei, Taiwan, 1990 and </w:t>
      </w:r>
      <w:proofErr w:type="spellStart"/>
      <w:r w:rsidRPr="009A3A33">
        <w:rPr>
          <w:rFonts w:ascii="Times New Roman" w:eastAsia="Times New Roman" w:hAnsi="Times New Roman" w:cs="Times New Roman"/>
          <w:i/>
          <w:iCs/>
          <w:sz w:val="20"/>
          <w:szCs w:val="20"/>
        </w:rPr>
        <w:t>Laotzu</w:t>
      </w:r>
      <w:proofErr w:type="spellEnd"/>
      <w:r w:rsidRPr="009A3A33">
        <w:rPr>
          <w:rFonts w:ascii="Times New Roman" w:eastAsia="Times New Roman" w:hAnsi="Times New Roman" w:cs="Times New Roman"/>
          <w:i/>
          <w:iCs/>
          <w:sz w:val="20"/>
          <w:szCs w:val="20"/>
        </w:rPr>
        <w:t>, Original Text and Explanation</w:t>
      </w:r>
      <w:r w:rsidRPr="009A3A33">
        <w:rPr>
          <w:rFonts w:ascii="Times New Roman" w:eastAsia="Times New Roman" w:hAnsi="Times New Roman" w:cs="Times New Roman"/>
          <w:sz w:val="20"/>
          <w:szCs w:val="20"/>
        </w:rPr>
        <w:t>, Cosmic Light Publishers: Taipei, Taiwan, 1991.</w:t>
      </w:r>
    </w:p>
    <w:bookmarkStart w:id="151" w:name="_edn63"/>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"_ednref63" \o "" </w:instrText>
      </w:r>
      <w:r w:rsidRPr="009A3A33">
        <w:rPr>
          <w:rFonts w:ascii="Times New Roman" w:eastAsia="Times New Roman" w:hAnsi="Times New Roman" w:cs="Times New Roman"/>
          <w:sz w:val="20"/>
          <w:szCs w:val="20"/>
        </w:rPr>
        <w:fldChar w:fldCharType="separate"/>
      </w:r>
      <w:proofErr w:type="gramStart"/>
      <w:r w:rsidRPr="009A3A33">
        <w:rPr>
          <w:rFonts w:ascii="Times New Roman" w:eastAsia="Times New Roman" w:hAnsi="Times New Roman" w:cs="Times New Roman"/>
          <w:color w:val="0000FF"/>
          <w:sz w:val="20"/>
          <w:szCs w:val="20"/>
          <w:u w:val="single"/>
          <w:vertAlign w:val="superscript"/>
        </w:rPr>
        <w:t>[62]</w:t>
      </w:r>
      <w:r w:rsidRPr="009A3A33">
        <w:rPr>
          <w:rFonts w:ascii="Times New Roman" w:eastAsia="Times New Roman" w:hAnsi="Times New Roman" w:cs="Times New Roman"/>
          <w:sz w:val="20"/>
          <w:szCs w:val="20"/>
        </w:rPr>
        <w:fldChar w:fldCharType="end"/>
      </w:r>
      <w:bookmarkEnd w:id="151"/>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Curtis Chang, </w:t>
      </w:r>
      <w:r w:rsidRPr="009A3A33">
        <w:rPr>
          <w:rFonts w:ascii="Times New Roman" w:eastAsia="Times New Roman" w:hAnsi="Times New Roman" w:cs="Times New Roman"/>
          <w:i/>
          <w:iCs/>
          <w:sz w:val="20"/>
          <w:szCs w:val="20"/>
          <w:lang w:val="en-CA"/>
        </w:rPr>
        <w:t>Engaging Unbelief</w:t>
      </w:r>
      <w:r w:rsidRPr="009A3A33">
        <w:rPr>
          <w:rFonts w:ascii="Times New Roman" w:eastAsia="Times New Roman" w:hAnsi="Times New Roman" w:cs="Times New Roman"/>
          <w:sz w:val="20"/>
          <w:szCs w:val="20"/>
          <w:lang w:val="en-CA"/>
        </w:rPr>
        <w:t>, p 95.</w:t>
      </w:r>
      <w:proofErr w:type="gramEnd"/>
      <w:r w:rsidRPr="009A3A33">
        <w:rPr>
          <w:rFonts w:ascii="Times New Roman" w:eastAsia="Times New Roman" w:hAnsi="Times New Roman" w:cs="Times New Roman"/>
          <w:sz w:val="20"/>
          <w:szCs w:val="20"/>
          <w:lang w:val="en-CA"/>
        </w:rPr>
        <w:t xml:space="preserve"> Chang talks about a ‘captivating strategy from Augustine and Aquinas’ (subtitle of Chang’s book). He explains Aquinas’ Summa Contra Gentiles as response to epochal challenge of Islam, especially </w:t>
      </w:r>
      <w:proofErr w:type="spellStart"/>
      <w:r w:rsidRPr="009A3A33">
        <w:rPr>
          <w:rFonts w:ascii="Times New Roman" w:eastAsia="Times New Roman" w:hAnsi="Times New Roman" w:cs="Times New Roman"/>
          <w:sz w:val="20"/>
          <w:szCs w:val="20"/>
          <w:lang w:val="en-CA"/>
        </w:rPr>
        <w:t>Falasifa’s</w:t>
      </w:r>
      <w:proofErr w:type="spellEnd"/>
      <w:r w:rsidRPr="009A3A33">
        <w:rPr>
          <w:rFonts w:ascii="Times New Roman" w:eastAsia="Times New Roman" w:hAnsi="Times New Roman" w:cs="Times New Roman"/>
          <w:sz w:val="20"/>
          <w:szCs w:val="20"/>
          <w:lang w:val="en-CA"/>
        </w:rPr>
        <w:t xml:space="preserve"> appropriation of Aristotle. In the similar vein, Daoism’s appropriation of this world and gods becomes Yuan’s challenge. It is thus not surprising to find disturbing characterisation of God and Humanity in the process of dialogue with Daoism. </w:t>
      </w:r>
      <w:proofErr w:type="spellStart"/>
      <w:r w:rsidRPr="009A3A33">
        <w:rPr>
          <w:rFonts w:ascii="Times New Roman" w:eastAsia="Times New Roman" w:hAnsi="Times New Roman" w:cs="Times New Roman"/>
          <w:sz w:val="20"/>
          <w:szCs w:val="20"/>
          <w:lang w:val="en-CA"/>
        </w:rPr>
        <w:t>Laozhu’s</w:t>
      </w:r>
      <w:proofErr w:type="spellEnd"/>
      <w:r w:rsidRPr="009A3A33">
        <w:rPr>
          <w:rFonts w:ascii="Times New Roman" w:eastAsia="Times New Roman" w:hAnsi="Times New Roman" w:cs="Times New Roman"/>
          <w:sz w:val="20"/>
          <w:szCs w:val="20"/>
          <w:lang w:val="en-CA"/>
        </w:rPr>
        <w:t xml:space="preserve"> </w:t>
      </w:r>
      <w:proofErr w:type="spellStart"/>
      <w:r w:rsidRPr="009A3A33">
        <w:rPr>
          <w:rFonts w:ascii="Times New Roman" w:eastAsia="Times New Roman" w:hAnsi="Times New Roman" w:cs="Times New Roman"/>
          <w:i/>
          <w:iCs/>
          <w:sz w:val="20"/>
          <w:szCs w:val="20"/>
          <w:lang w:val="en-CA"/>
        </w:rPr>
        <w:t>dao</w:t>
      </w:r>
      <w:proofErr w:type="spellEnd"/>
      <w:r w:rsidRPr="009A3A33">
        <w:rPr>
          <w:rFonts w:ascii="Times New Roman" w:eastAsia="Times New Roman" w:hAnsi="Times New Roman" w:cs="Times New Roman"/>
          <w:sz w:val="20"/>
          <w:szCs w:val="20"/>
          <w:lang w:val="en-CA"/>
        </w:rPr>
        <w:t xml:space="preserve"> is becoming captive to the Way, the Truth and the Life. </w:t>
      </w:r>
    </w:p>
    <w:bookmarkStart w:id="152" w:name="_edn64"/>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"_ednref64"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[63]</w:t>
      </w:r>
      <w:r w:rsidRPr="009A3A33">
        <w:rPr>
          <w:rFonts w:ascii="Times New Roman" w:eastAsia="Times New Roman" w:hAnsi="Times New Roman" w:cs="Times New Roman"/>
          <w:sz w:val="20"/>
          <w:szCs w:val="20"/>
        </w:rPr>
        <w:fldChar w:fldCharType="end"/>
      </w:r>
      <w:bookmarkEnd w:id="152"/>
      <w:r w:rsidRPr="009A3A33">
        <w:rPr>
          <w:rFonts w:ascii="Times New Roman" w:eastAsia="Times New Roman" w:hAnsi="Times New Roman" w:cs="Times New Roman"/>
          <w:sz w:val="20"/>
          <w:szCs w:val="20"/>
        </w:rPr>
        <w:t xml:space="preserve"> I refer here </w:t>
      </w:r>
      <w:proofErr w:type="spellStart"/>
      <w:r w:rsidRPr="009A3A33">
        <w:rPr>
          <w:rFonts w:ascii="Times New Roman" w:eastAsia="Times New Roman" w:hAnsi="Times New Roman" w:cs="Times New Roman"/>
          <w:sz w:val="20"/>
          <w:szCs w:val="20"/>
        </w:rPr>
        <w:t>Bloesch’s</w:t>
      </w:r>
      <w:proofErr w:type="spellEnd"/>
      <w:r w:rsidRPr="009A3A33">
        <w:rPr>
          <w:rFonts w:ascii="Times New Roman" w:eastAsia="Times New Roman" w:hAnsi="Times New Roman" w:cs="Times New Roman"/>
          <w:sz w:val="20"/>
          <w:szCs w:val="20"/>
        </w:rPr>
        <w:t xml:space="preserve"> exposition in </w:t>
      </w:r>
      <w:r w:rsidRPr="009A3A33">
        <w:rPr>
          <w:rFonts w:ascii="Times New Roman" w:eastAsia="Times New Roman" w:hAnsi="Times New Roman" w:cs="Times New Roman"/>
          <w:i/>
          <w:iCs/>
          <w:sz w:val="20"/>
          <w:szCs w:val="20"/>
        </w:rPr>
        <w:t>Essentials of Evangelical Theology</w:t>
      </w:r>
      <w:r w:rsidRPr="009A3A33">
        <w:rPr>
          <w:rFonts w:ascii="Times New Roman" w:eastAsia="Times New Roman" w:hAnsi="Times New Roman" w:cs="Times New Roman"/>
          <w:sz w:val="20"/>
          <w:szCs w:val="20"/>
        </w:rPr>
        <w:t xml:space="preserve">, Vol. 1, </w:t>
      </w:r>
      <w:proofErr w:type="gramStart"/>
      <w:r w:rsidRPr="009A3A33">
        <w:rPr>
          <w:rFonts w:ascii="Times New Roman" w:eastAsia="Times New Roman" w:hAnsi="Times New Roman" w:cs="Times New Roman"/>
          <w:sz w:val="20"/>
          <w:szCs w:val="20"/>
        </w:rPr>
        <w:t>p</w:t>
      </w:r>
      <w:proofErr w:type="gramEnd"/>
      <w:r w:rsidRPr="009A3A33">
        <w:rPr>
          <w:rFonts w:ascii="Times New Roman" w:eastAsia="Times New Roman" w:hAnsi="Times New Roman" w:cs="Times New Roman"/>
          <w:sz w:val="20"/>
          <w:szCs w:val="20"/>
        </w:rPr>
        <w:t xml:space="preserve"> 120-142.</w:t>
      </w:r>
    </w:p>
    <w:bookmarkStart w:id="153" w:name="_edn65"/>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"_ednref65"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[64]</w:t>
      </w:r>
      <w:r w:rsidRPr="009A3A33">
        <w:rPr>
          <w:rFonts w:ascii="Times New Roman" w:eastAsia="Times New Roman" w:hAnsi="Times New Roman" w:cs="Times New Roman"/>
          <w:sz w:val="20"/>
          <w:szCs w:val="20"/>
        </w:rPr>
        <w:fldChar w:fldCharType="end"/>
      </w:r>
      <w:bookmarkEnd w:id="153"/>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Note that another word: </w:t>
      </w:r>
      <w:proofErr w:type="spellStart"/>
      <w:r w:rsidRPr="009A3A33">
        <w:rPr>
          <w:rFonts w:ascii="Times New Roman" w:eastAsia="Times New Roman" w:hAnsi="Times New Roman" w:cs="Times New Roman"/>
          <w:i/>
          <w:iCs/>
          <w:sz w:val="20"/>
          <w:szCs w:val="20"/>
          <w:lang w:val="en-CA"/>
        </w:rPr>
        <w:t>yi</w:t>
      </w:r>
      <w:proofErr w:type="spellEnd"/>
      <w:r w:rsidRPr="009A3A33">
        <w:rPr>
          <w:rFonts w:ascii="Times New Roman" w:eastAsia="Times New Roman" w:hAnsi="Times New Roman" w:cs="Times New Roman"/>
          <w:sz w:val="20"/>
          <w:szCs w:val="20"/>
          <w:lang w:val="en-CA"/>
        </w:rPr>
        <w:t xml:space="preserve">, the Chinese word for ‘righteousness’ stems from Confucian philosophy. </w:t>
      </w:r>
      <w:r w:rsidRPr="009A3A33">
        <w:rPr>
          <w:rFonts w:ascii="Times New Roman" w:eastAsia="Times New Roman" w:hAnsi="Times New Roman" w:cs="Times New Roman"/>
          <w:i/>
          <w:iCs/>
          <w:sz w:val="20"/>
          <w:szCs w:val="20"/>
          <w:lang w:val="en-CA"/>
        </w:rPr>
        <w:t>Yi</w:t>
      </w:r>
      <w:r w:rsidRPr="009A3A33">
        <w:rPr>
          <w:rFonts w:ascii="Times New Roman" w:eastAsia="Times New Roman" w:hAnsi="Times New Roman" w:cs="Times New Roman"/>
          <w:sz w:val="20"/>
          <w:szCs w:val="20"/>
          <w:lang w:val="en-CA"/>
        </w:rPr>
        <w:t xml:space="preserve"> has a moralistic meaning of ‘righteousness’ different from the Christian understanding of ‘righteousness’ as a right relationship with the Triune God.</w:t>
      </w:r>
    </w:p>
    <w:bookmarkStart w:id="154" w:name="_edn66"/>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"_ednref66"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[65]</w:t>
      </w:r>
      <w:r w:rsidRPr="009A3A33">
        <w:rPr>
          <w:rFonts w:ascii="Times New Roman" w:eastAsia="Times New Roman" w:hAnsi="Times New Roman" w:cs="Times New Roman"/>
          <w:sz w:val="20"/>
          <w:szCs w:val="20"/>
        </w:rPr>
        <w:fldChar w:fldCharType="end"/>
      </w:r>
      <w:bookmarkEnd w:id="154"/>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Anderson, </w:t>
      </w:r>
      <w:r w:rsidRPr="009A3A33">
        <w:rPr>
          <w:rFonts w:ascii="Times New Roman" w:eastAsia="Times New Roman" w:hAnsi="Times New Roman" w:cs="Times New Roman"/>
          <w:i/>
          <w:iCs/>
          <w:sz w:val="20"/>
          <w:szCs w:val="20"/>
          <w:lang w:val="en-CA"/>
        </w:rPr>
        <w:t>The shape of Practical Theology</w:t>
      </w:r>
      <w:r w:rsidRPr="009A3A33">
        <w:rPr>
          <w:rFonts w:ascii="Times New Roman" w:eastAsia="Times New Roman" w:hAnsi="Times New Roman" w:cs="Times New Roman"/>
          <w:sz w:val="20"/>
          <w:szCs w:val="20"/>
          <w:lang w:val="en-CA"/>
        </w:rPr>
        <w:t>, p242.</w:t>
      </w:r>
    </w:p>
    <w:bookmarkStart w:id="155" w:name="_edn67"/>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"_ednref67"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[66]</w:t>
      </w:r>
      <w:r w:rsidRPr="009A3A33">
        <w:rPr>
          <w:rFonts w:ascii="Times New Roman" w:eastAsia="Times New Roman" w:hAnsi="Times New Roman" w:cs="Times New Roman"/>
          <w:sz w:val="20"/>
          <w:szCs w:val="20"/>
        </w:rPr>
        <w:fldChar w:fldCharType="end"/>
      </w:r>
      <w:bookmarkEnd w:id="155"/>
      <w:r w:rsidRPr="009A3A33">
        <w:rPr>
          <w:rFonts w:ascii="Times New Roman" w:eastAsia="Times New Roman" w:hAnsi="Times New Roman" w:cs="Times New Roman"/>
          <w:sz w:val="20"/>
          <w:szCs w:val="20"/>
        </w:rPr>
        <w:t xml:space="preserve"> Ibid., p242.</w:t>
      </w:r>
    </w:p>
    <w:bookmarkStart w:id="156" w:name="_edn68"/>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"_ednref68"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[67]</w:t>
      </w:r>
      <w:r w:rsidRPr="009A3A33">
        <w:rPr>
          <w:rFonts w:ascii="Times New Roman" w:eastAsia="Times New Roman" w:hAnsi="Times New Roman" w:cs="Times New Roman"/>
          <w:sz w:val="20"/>
          <w:szCs w:val="20"/>
        </w:rPr>
        <w:fldChar w:fldCharType="end"/>
      </w:r>
      <w:bookmarkEnd w:id="156"/>
      <w:r w:rsidRPr="009A3A33">
        <w:rPr>
          <w:rFonts w:ascii="Times New Roman" w:eastAsia="Times New Roman" w:hAnsi="Times New Roman" w:cs="Times New Roman"/>
          <w:sz w:val="20"/>
          <w:szCs w:val="20"/>
        </w:rPr>
        <w:t xml:space="preserve"> So the contents of </w:t>
      </w:r>
      <w:proofErr w:type="spellStart"/>
      <w:r w:rsidRPr="009A3A33">
        <w:rPr>
          <w:rFonts w:ascii="Times New Roman" w:eastAsia="Times New Roman" w:hAnsi="Times New Roman" w:cs="Times New Roman"/>
          <w:sz w:val="20"/>
          <w:szCs w:val="20"/>
        </w:rPr>
        <w:t>Bloesch</w:t>
      </w:r>
      <w:proofErr w:type="spellEnd"/>
      <w:r w:rsidRPr="009A3A33">
        <w:rPr>
          <w:rFonts w:ascii="Times New Roman" w:eastAsia="Times New Roman" w:hAnsi="Times New Roman" w:cs="Times New Roman"/>
          <w:sz w:val="20"/>
          <w:szCs w:val="20"/>
        </w:rPr>
        <w:t>, Vol. 2 Chapter III.</w:t>
      </w:r>
    </w:p>
    <w:bookmarkStart w:id="157" w:name="_edn69"/>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"_ednref69"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[68]</w:t>
      </w:r>
      <w:r w:rsidRPr="009A3A33">
        <w:rPr>
          <w:rFonts w:ascii="Times New Roman" w:eastAsia="Times New Roman" w:hAnsi="Times New Roman" w:cs="Times New Roman"/>
          <w:sz w:val="20"/>
          <w:szCs w:val="20"/>
        </w:rPr>
        <w:fldChar w:fldCharType="end"/>
      </w:r>
      <w:bookmarkEnd w:id="157"/>
      <w:r w:rsidRPr="009A3A33">
        <w:rPr>
          <w:rFonts w:ascii="Times New Roman" w:eastAsia="Times New Roman" w:hAnsi="Times New Roman" w:cs="Times New Roman"/>
          <w:sz w:val="20"/>
          <w:szCs w:val="20"/>
        </w:rPr>
        <w:t xml:space="preserve"> So the contents on Church in systematic theology.</w:t>
      </w:r>
    </w:p>
    <w:bookmarkStart w:id="158" w:name="_edn70"/>
    <w:p w:rsidR="009A3A33" w:rsidRPr="009A3A33" w:rsidRDefault="009A3A33" w:rsidP="009A3A33">
      <w:pPr>
        <w:spacing w:after="0" w:line="240" w:lineRule="auto"/>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"_ednref70" \o "" </w:instrText>
      </w:r>
      <w:r w:rsidRPr="009A3A33">
        <w:rPr>
          <w:rFonts w:ascii="Times New Roman" w:eastAsia="Times New Roman" w:hAnsi="Times New Roman" w:cs="Times New Roman"/>
          <w:sz w:val="20"/>
          <w:szCs w:val="20"/>
        </w:rPr>
        <w:fldChar w:fldCharType="separate"/>
      </w:r>
      <w:r w:rsidRPr="009A3A33">
        <w:rPr>
          <w:rFonts w:ascii="Times New Roman" w:eastAsia="Times New Roman" w:hAnsi="Times New Roman" w:cs="Times New Roman"/>
          <w:color w:val="0000FF"/>
          <w:sz w:val="20"/>
          <w:szCs w:val="20"/>
          <w:u w:val="single"/>
          <w:vertAlign w:val="superscript"/>
        </w:rPr>
        <w:t>[69]</w:t>
      </w:r>
      <w:r w:rsidRPr="009A3A33">
        <w:rPr>
          <w:rFonts w:ascii="Times New Roman" w:eastAsia="Times New Roman" w:hAnsi="Times New Roman" w:cs="Times New Roman"/>
          <w:sz w:val="20"/>
          <w:szCs w:val="20"/>
        </w:rPr>
        <w:fldChar w:fldCharType="end"/>
      </w:r>
      <w:bookmarkEnd w:id="158"/>
      <w:r w:rsidRPr="009A3A33">
        <w:rPr>
          <w:rFonts w:ascii="Times New Roman" w:eastAsia="Times New Roman" w:hAnsi="Times New Roman" w:cs="Times New Roman"/>
          <w:sz w:val="20"/>
          <w:szCs w:val="20"/>
        </w:rPr>
        <w:t xml:space="preserve"> So the contents of the nature of Calvin’s work on the ‘Christian </w:t>
      </w:r>
      <w:proofErr w:type="gramStart"/>
      <w:r w:rsidRPr="009A3A33">
        <w:rPr>
          <w:rFonts w:ascii="Times New Roman" w:eastAsia="Times New Roman" w:hAnsi="Times New Roman" w:cs="Times New Roman"/>
          <w:sz w:val="20"/>
          <w:szCs w:val="20"/>
        </w:rPr>
        <w:t>life’(</w:t>
      </w:r>
      <w:proofErr w:type="gramEnd"/>
      <w:r w:rsidRPr="009A3A33">
        <w:rPr>
          <w:rFonts w:ascii="Times New Roman" w:eastAsia="Times New Roman" w:hAnsi="Times New Roman" w:cs="Times New Roman"/>
          <w:sz w:val="20"/>
          <w:szCs w:val="20"/>
        </w:rPr>
        <w:t xml:space="preserve"> III. vi-x).</w:t>
      </w:r>
    </w:p>
    <w:bookmarkStart w:id="159" w:name="_edn71"/>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fldChar w:fldCharType="begin"/>
      </w:r>
      <w:r w:rsidRPr="009A3A33">
        <w:rPr>
          <w:rFonts w:ascii="Times New Roman" w:eastAsia="Times New Roman" w:hAnsi="Times New Roman" w:cs="Times New Roman"/>
          <w:sz w:val="20"/>
          <w:szCs w:val="20"/>
        </w:rPr>
        <w:instrText xml:space="preserve"> HYPERLINK "mhtml:file://C:\\Users\\Lih\\Desktop\\GM%20old%20issues\\Jan%202006\\Contexual%20theology%20for%20the%20Chinese%20Jan%202006.mht!file:///C:\\Documents%20and%20Settings\\Lih-Chenh%20Chen\\Desktop\\GM%20old%20issues\\Jan%202008\\docs_html\\contextualization\\Dao_Contextual_Chinese.htm" \l "_ednref71" \o "" </w:instrText>
      </w:r>
      <w:r w:rsidRPr="009A3A33">
        <w:rPr>
          <w:rFonts w:ascii="Times New Roman" w:eastAsia="Times New Roman" w:hAnsi="Times New Roman" w:cs="Times New Roman"/>
          <w:sz w:val="20"/>
          <w:szCs w:val="20"/>
        </w:rPr>
        <w:fldChar w:fldCharType="separate"/>
      </w:r>
      <w:proofErr w:type="gramStart"/>
      <w:r w:rsidRPr="009A3A33">
        <w:rPr>
          <w:rFonts w:ascii="Times New Roman" w:eastAsia="Times New Roman" w:hAnsi="Times New Roman" w:cs="Times New Roman"/>
          <w:color w:val="0000FF"/>
          <w:sz w:val="20"/>
          <w:szCs w:val="20"/>
          <w:u w:val="single"/>
          <w:vertAlign w:val="superscript"/>
        </w:rPr>
        <w:t>[70]</w:t>
      </w:r>
      <w:r w:rsidRPr="009A3A33">
        <w:rPr>
          <w:rFonts w:ascii="Times New Roman" w:eastAsia="Times New Roman" w:hAnsi="Times New Roman" w:cs="Times New Roman"/>
          <w:sz w:val="20"/>
          <w:szCs w:val="20"/>
        </w:rPr>
        <w:fldChar w:fldCharType="end"/>
      </w:r>
      <w:bookmarkEnd w:id="159"/>
      <w:r w:rsidRPr="009A3A33">
        <w:rPr>
          <w:rFonts w:ascii="Times New Roman" w:eastAsia="Times New Roman" w:hAnsi="Times New Roman" w:cs="Times New Roman"/>
          <w:sz w:val="20"/>
          <w:szCs w:val="20"/>
        </w:rPr>
        <w:t xml:space="preserve"> </w:t>
      </w:r>
      <w:r w:rsidRPr="009A3A33">
        <w:rPr>
          <w:rFonts w:ascii="Times New Roman" w:eastAsia="Times New Roman" w:hAnsi="Times New Roman" w:cs="Times New Roman"/>
          <w:sz w:val="20"/>
          <w:szCs w:val="20"/>
          <w:lang w:val="en-CA"/>
        </w:rPr>
        <w:t xml:space="preserve">Eugene Peterson, </w:t>
      </w:r>
      <w:r w:rsidRPr="009A3A33">
        <w:rPr>
          <w:rFonts w:ascii="Times New Roman" w:eastAsia="Times New Roman" w:hAnsi="Times New Roman" w:cs="Times New Roman"/>
          <w:i/>
          <w:iCs/>
          <w:sz w:val="20"/>
          <w:szCs w:val="20"/>
          <w:lang w:val="en-CA"/>
        </w:rPr>
        <w:t>The Contemplative Pastor</w:t>
      </w:r>
      <w:r w:rsidRPr="009A3A33">
        <w:rPr>
          <w:rFonts w:ascii="Times New Roman" w:eastAsia="Times New Roman" w:hAnsi="Times New Roman" w:cs="Times New Roman"/>
          <w:sz w:val="20"/>
          <w:szCs w:val="20"/>
          <w:lang w:val="en-CA"/>
        </w:rPr>
        <w:t>, p8.</w:t>
      </w:r>
      <w:proofErr w:type="gramEnd"/>
      <w:r w:rsidRPr="009A3A33">
        <w:rPr>
          <w:rFonts w:ascii="Times New Roman" w:eastAsia="Times New Roman" w:hAnsi="Times New Roman" w:cs="Times New Roman"/>
          <w:sz w:val="20"/>
          <w:szCs w:val="20"/>
          <w:lang w:val="en-CA"/>
        </w:rPr>
        <w:t xml:space="preserve"> </w:t>
      </w:r>
    </w:p>
    <w:p w:rsidR="009A3A33"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t> </w:t>
      </w:r>
    </w:p>
    <w:p w:rsidR="0019031C" w:rsidRPr="009A3A33" w:rsidRDefault="009A3A33" w:rsidP="009A3A33">
      <w:pPr>
        <w:spacing w:after="0" w:line="240" w:lineRule="auto"/>
        <w:jc w:val="both"/>
        <w:rPr>
          <w:rFonts w:ascii="Times New Roman" w:eastAsia="Times New Roman" w:hAnsi="Times New Roman" w:cs="Times New Roman"/>
          <w:sz w:val="20"/>
          <w:szCs w:val="20"/>
        </w:rPr>
      </w:pPr>
      <w:r w:rsidRPr="009A3A33">
        <w:rPr>
          <w:rFonts w:ascii="Times New Roman" w:eastAsia="Times New Roman" w:hAnsi="Times New Roman" w:cs="Times New Roman"/>
          <w:sz w:val="20"/>
          <w:szCs w:val="20"/>
        </w:rPr>
        <w:t> </w:t>
      </w:r>
    </w:p>
    <w:sectPr w:rsidR="0019031C" w:rsidRPr="009A3A33"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9A3A33"/>
    <w:rsid w:val="0019031C"/>
    <w:rsid w:val="009A3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paragraph" w:styleId="Heading1">
    <w:name w:val="heading 1"/>
    <w:basedOn w:val="Normal"/>
    <w:link w:val="Heading1Char"/>
    <w:uiPriority w:val="9"/>
    <w:qFormat/>
    <w:rsid w:val="009A3A33"/>
    <w:pPr>
      <w:keepNext/>
      <w:spacing w:before="240" w:after="60" w:line="240" w:lineRule="auto"/>
      <w:outlineLvl w:val="0"/>
    </w:pPr>
    <w:rPr>
      <w:rFonts w:ascii="Arial" w:eastAsia="Times New Roman" w:hAnsi="Arial" w:cs="Arial"/>
      <w:b/>
      <w:bCs/>
      <w:kern w:val="36"/>
      <w:sz w:val="32"/>
      <w:szCs w:val="32"/>
    </w:rPr>
  </w:style>
  <w:style w:type="paragraph" w:styleId="Heading2">
    <w:name w:val="heading 2"/>
    <w:basedOn w:val="Normal"/>
    <w:link w:val="Heading2Char"/>
    <w:uiPriority w:val="9"/>
    <w:qFormat/>
    <w:rsid w:val="009A3A3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33"/>
    <w:rPr>
      <w:rFonts w:ascii="Arial" w:eastAsia="Times New Roman" w:hAnsi="Arial" w:cs="Arial"/>
      <w:b/>
      <w:bCs/>
      <w:kern w:val="36"/>
      <w:sz w:val="32"/>
      <w:szCs w:val="32"/>
    </w:rPr>
  </w:style>
  <w:style w:type="character" w:customStyle="1" w:styleId="Heading2Char">
    <w:name w:val="Heading 2 Char"/>
    <w:basedOn w:val="DefaultParagraphFont"/>
    <w:link w:val="Heading2"/>
    <w:uiPriority w:val="9"/>
    <w:rsid w:val="009A3A33"/>
    <w:rPr>
      <w:rFonts w:ascii="Arial" w:eastAsia="Times New Roman" w:hAnsi="Arial" w:cs="Arial"/>
      <w:b/>
      <w:bCs/>
      <w:i/>
      <w:iCs/>
      <w:sz w:val="28"/>
      <w:szCs w:val="28"/>
    </w:rPr>
  </w:style>
  <w:style w:type="character" w:styleId="Hyperlink">
    <w:name w:val="Hyperlink"/>
    <w:basedOn w:val="DefaultParagraphFont"/>
    <w:uiPriority w:val="99"/>
    <w:semiHidden/>
    <w:unhideWhenUsed/>
    <w:rsid w:val="009A3A33"/>
    <w:rPr>
      <w:color w:val="0000FF"/>
      <w:u w:val="single"/>
    </w:rPr>
  </w:style>
  <w:style w:type="character" w:styleId="FollowedHyperlink">
    <w:name w:val="FollowedHyperlink"/>
    <w:basedOn w:val="DefaultParagraphFont"/>
    <w:uiPriority w:val="99"/>
    <w:semiHidden/>
    <w:unhideWhenUsed/>
    <w:rsid w:val="009A3A33"/>
    <w:rPr>
      <w:color w:val="800080"/>
      <w:u w:val="single"/>
    </w:rPr>
  </w:style>
  <w:style w:type="paragraph" w:styleId="NormalWeb">
    <w:name w:val="Normal (Web)"/>
    <w:basedOn w:val="Normal"/>
    <w:uiPriority w:val="99"/>
    <w:semiHidden/>
    <w:unhideWhenUsed/>
    <w:rsid w:val="009A3A33"/>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39"/>
    <w:semiHidden/>
    <w:unhideWhenUsed/>
    <w:rsid w:val="009A3A33"/>
    <w:pPr>
      <w:spacing w:after="0" w:line="240" w:lineRule="auto"/>
    </w:pPr>
    <w:rPr>
      <w:rFonts w:ascii="Times New Roman" w:eastAsia="Times New Roman" w:hAnsi="Times New Roman" w:cs="Times New Roman"/>
      <w:sz w:val="24"/>
      <w:szCs w:val="24"/>
    </w:rPr>
  </w:style>
  <w:style w:type="paragraph" w:styleId="TOC2">
    <w:name w:val="toc 2"/>
    <w:basedOn w:val="Normal"/>
    <w:autoRedefine/>
    <w:uiPriority w:val="39"/>
    <w:semiHidden/>
    <w:unhideWhenUsed/>
    <w:rsid w:val="009A3A33"/>
    <w:pPr>
      <w:spacing w:after="0" w:line="240" w:lineRule="auto"/>
      <w:ind w:left="2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A3A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A3A33"/>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A3A33"/>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9A3A3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A3A33"/>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9A3A33"/>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A3A3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A3A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A3A33"/>
    <w:rPr>
      <w:vertAlign w:val="superscript"/>
    </w:rPr>
  </w:style>
  <w:style w:type="character" w:styleId="EndnoteReference">
    <w:name w:val="endnote reference"/>
    <w:basedOn w:val="DefaultParagraphFont"/>
    <w:uiPriority w:val="99"/>
    <w:semiHidden/>
    <w:unhideWhenUsed/>
    <w:rsid w:val="009A3A33"/>
    <w:rPr>
      <w:vertAlign w:val="superscript"/>
    </w:rPr>
  </w:style>
</w:styles>
</file>

<file path=word/webSettings.xml><?xml version="1.0" encoding="utf-8"?>
<w:webSettings xmlns:r="http://schemas.openxmlformats.org/officeDocument/2006/relationships" xmlns:w="http://schemas.openxmlformats.org/wordprocessingml/2006/main">
  <w:divs>
    <w:div w:id="420300756">
      <w:bodyDiv w:val="1"/>
      <w:marLeft w:val="0"/>
      <w:marRight w:val="0"/>
      <w:marTop w:val="0"/>
      <w:marBottom w:val="0"/>
      <w:divBdr>
        <w:top w:val="none" w:sz="0" w:space="0" w:color="auto"/>
        <w:left w:val="none" w:sz="0" w:space="0" w:color="auto"/>
        <w:bottom w:val="none" w:sz="0" w:space="0" w:color="auto"/>
        <w:right w:val="none" w:sz="0" w:space="0" w:color="auto"/>
      </w:divBdr>
      <w:divsChild>
        <w:div w:id="1452938552">
          <w:marLeft w:val="0"/>
          <w:marRight w:val="0"/>
          <w:marTop w:val="0"/>
          <w:marBottom w:val="0"/>
          <w:divBdr>
            <w:top w:val="none" w:sz="0" w:space="0" w:color="auto"/>
            <w:left w:val="none" w:sz="0" w:space="0" w:color="auto"/>
            <w:bottom w:val="single" w:sz="8" w:space="0" w:color="auto"/>
            <w:right w:val="none" w:sz="0" w:space="0" w:color="auto"/>
          </w:divBdr>
        </w:div>
        <w:div w:id="202065526">
          <w:marLeft w:val="0"/>
          <w:marRight w:val="0"/>
          <w:marTop w:val="0"/>
          <w:marBottom w:val="0"/>
          <w:divBdr>
            <w:top w:val="none" w:sz="0" w:space="0" w:color="auto"/>
            <w:left w:val="none" w:sz="0" w:space="0" w:color="auto"/>
            <w:bottom w:val="single" w:sz="8" w:space="1" w:color="auto"/>
            <w:right w:val="none" w:sz="0" w:space="0" w:color="auto"/>
          </w:divBdr>
        </w:div>
        <w:div w:id="1218199526">
          <w:marLeft w:val="0"/>
          <w:marRight w:val="0"/>
          <w:marTop w:val="0"/>
          <w:marBottom w:val="0"/>
          <w:divBdr>
            <w:top w:val="none" w:sz="0" w:space="0" w:color="auto"/>
            <w:left w:val="none" w:sz="0" w:space="0" w:color="auto"/>
            <w:bottom w:val="single" w:sz="8" w:space="1" w:color="auto"/>
            <w:right w:val="none" w:sz="0" w:space="0" w:color="auto"/>
          </w:divBdr>
        </w:div>
        <w:div w:id="1787192197">
          <w:marLeft w:val="0"/>
          <w:marRight w:val="0"/>
          <w:marTop w:val="0"/>
          <w:marBottom w:val="0"/>
          <w:divBdr>
            <w:top w:val="none" w:sz="0" w:space="0" w:color="auto"/>
            <w:left w:val="none" w:sz="0" w:space="0" w:color="auto"/>
            <w:bottom w:val="none" w:sz="0" w:space="0" w:color="auto"/>
            <w:right w:val="none" w:sz="0" w:space="0" w:color="auto"/>
          </w:divBdr>
          <w:divsChild>
            <w:div w:id="2080666650">
              <w:marLeft w:val="0"/>
              <w:marRight w:val="0"/>
              <w:marTop w:val="0"/>
              <w:marBottom w:val="0"/>
              <w:divBdr>
                <w:top w:val="none" w:sz="0" w:space="0" w:color="auto"/>
                <w:left w:val="none" w:sz="0" w:space="0" w:color="auto"/>
                <w:bottom w:val="none" w:sz="0" w:space="0" w:color="auto"/>
                <w:right w:val="none" w:sz="0" w:space="0" w:color="auto"/>
              </w:divBdr>
            </w:div>
            <w:div w:id="1051883859">
              <w:marLeft w:val="0"/>
              <w:marRight w:val="0"/>
              <w:marTop w:val="0"/>
              <w:marBottom w:val="0"/>
              <w:divBdr>
                <w:top w:val="none" w:sz="0" w:space="0" w:color="auto"/>
                <w:left w:val="none" w:sz="0" w:space="0" w:color="auto"/>
                <w:bottom w:val="none" w:sz="0" w:space="0" w:color="auto"/>
                <w:right w:val="none" w:sz="0" w:space="0" w:color="auto"/>
              </w:divBdr>
            </w:div>
            <w:div w:id="582882879">
              <w:marLeft w:val="0"/>
              <w:marRight w:val="0"/>
              <w:marTop w:val="0"/>
              <w:marBottom w:val="0"/>
              <w:divBdr>
                <w:top w:val="none" w:sz="0" w:space="0" w:color="auto"/>
                <w:left w:val="none" w:sz="0" w:space="0" w:color="auto"/>
                <w:bottom w:val="none" w:sz="0" w:space="0" w:color="auto"/>
                <w:right w:val="none" w:sz="0" w:space="0" w:color="auto"/>
              </w:divBdr>
            </w:div>
            <w:div w:id="1786773741">
              <w:marLeft w:val="0"/>
              <w:marRight w:val="0"/>
              <w:marTop w:val="0"/>
              <w:marBottom w:val="0"/>
              <w:divBdr>
                <w:top w:val="none" w:sz="0" w:space="0" w:color="auto"/>
                <w:left w:val="none" w:sz="0" w:space="0" w:color="auto"/>
                <w:bottom w:val="none" w:sz="0" w:space="0" w:color="auto"/>
                <w:right w:val="none" w:sz="0" w:space="0" w:color="auto"/>
              </w:divBdr>
            </w:div>
            <w:div w:id="2120949030">
              <w:marLeft w:val="0"/>
              <w:marRight w:val="0"/>
              <w:marTop w:val="0"/>
              <w:marBottom w:val="0"/>
              <w:divBdr>
                <w:top w:val="none" w:sz="0" w:space="0" w:color="auto"/>
                <w:left w:val="none" w:sz="0" w:space="0" w:color="auto"/>
                <w:bottom w:val="none" w:sz="0" w:space="0" w:color="auto"/>
                <w:right w:val="none" w:sz="0" w:space="0" w:color="auto"/>
              </w:divBdr>
            </w:div>
            <w:div w:id="988559249">
              <w:marLeft w:val="0"/>
              <w:marRight w:val="0"/>
              <w:marTop w:val="0"/>
              <w:marBottom w:val="0"/>
              <w:divBdr>
                <w:top w:val="none" w:sz="0" w:space="0" w:color="auto"/>
                <w:left w:val="none" w:sz="0" w:space="0" w:color="auto"/>
                <w:bottom w:val="none" w:sz="0" w:space="0" w:color="auto"/>
                <w:right w:val="none" w:sz="0" w:space="0" w:color="auto"/>
              </w:divBdr>
            </w:div>
            <w:div w:id="1087775285">
              <w:marLeft w:val="0"/>
              <w:marRight w:val="0"/>
              <w:marTop w:val="0"/>
              <w:marBottom w:val="0"/>
              <w:divBdr>
                <w:top w:val="none" w:sz="0" w:space="0" w:color="auto"/>
                <w:left w:val="none" w:sz="0" w:space="0" w:color="auto"/>
                <w:bottom w:val="none" w:sz="0" w:space="0" w:color="auto"/>
                <w:right w:val="none" w:sz="0" w:space="0" w:color="auto"/>
              </w:divBdr>
            </w:div>
            <w:div w:id="1432386379">
              <w:marLeft w:val="0"/>
              <w:marRight w:val="0"/>
              <w:marTop w:val="0"/>
              <w:marBottom w:val="0"/>
              <w:divBdr>
                <w:top w:val="none" w:sz="0" w:space="0" w:color="auto"/>
                <w:left w:val="none" w:sz="0" w:space="0" w:color="auto"/>
                <w:bottom w:val="none" w:sz="0" w:space="0" w:color="auto"/>
                <w:right w:val="none" w:sz="0" w:space="0" w:color="auto"/>
              </w:divBdr>
            </w:div>
            <w:div w:id="476534648">
              <w:marLeft w:val="0"/>
              <w:marRight w:val="0"/>
              <w:marTop w:val="0"/>
              <w:marBottom w:val="0"/>
              <w:divBdr>
                <w:top w:val="none" w:sz="0" w:space="0" w:color="auto"/>
                <w:left w:val="none" w:sz="0" w:space="0" w:color="auto"/>
                <w:bottom w:val="none" w:sz="0" w:space="0" w:color="auto"/>
                <w:right w:val="none" w:sz="0" w:space="0" w:color="auto"/>
              </w:divBdr>
            </w:div>
            <w:div w:id="881601222">
              <w:marLeft w:val="0"/>
              <w:marRight w:val="0"/>
              <w:marTop w:val="0"/>
              <w:marBottom w:val="0"/>
              <w:divBdr>
                <w:top w:val="none" w:sz="0" w:space="0" w:color="auto"/>
                <w:left w:val="none" w:sz="0" w:space="0" w:color="auto"/>
                <w:bottom w:val="none" w:sz="0" w:space="0" w:color="auto"/>
                <w:right w:val="none" w:sz="0" w:space="0" w:color="auto"/>
              </w:divBdr>
            </w:div>
            <w:div w:id="2056734920">
              <w:marLeft w:val="0"/>
              <w:marRight w:val="0"/>
              <w:marTop w:val="0"/>
              <w:marBottom w:val="0"/>
              <w:divBdr>
                <w:top w:val="none" w:sz="0" w:space="0" w:color="auto"/>
                <w:left w:val="none" w:sz="0" w:space="0" w:color="auto"/>
                <w:bottom w:val="none" w:sz="0" w:space="0" w:color="auto"/>
                <w:right w:val="none" w:sz="0" w:space="0" w:color="auto"/>
              </w:divBdr>
            </w:div>
            <w:div w:id="941035167">
              <w:marLeft w:val="0"/>
              <w:marRight w:val="0"/>
              <w:marTop w:val="0"/>
              <w:marBottom w:val="0"/>
              <w:divBdr>
                <w:top w:val="none" w:sz="0" w:space="0" w:color="auto"/>
                <w:left w:val="none" w:sz="0" w:space="0" w:color="auto"/>
                <w:bottom w:val="none" w:sz="0" w:space="0" w:color="auto"/>
                <w:right w:val="none" w:sz="0" w:space="0" w:color="auto"/>
              </w:divBdr>
            </w:div>
            <w:div w:id="100222087">
              <w:marLeft w:val="0"/>
              <w:marRight w:val="0"/>
              <w:marTop w:val="0"/>
              <w:marBottom w:val="0"/>
              <w:divBdr>
                <w:top w:val="none" w:sz="0" w:space="0" w:color="auto"/>
                <w:left w:val="none" w:sz="0" w:space="0" w:color="auto"/>
                <w:bottom w:val="none" w:sz="0" w:space="0" w:color="auto"/>
                <w:right w:val="none" w:sz="0" w:space="0" w:color="auto"/>
              </w:divBdr>
            </w:div>
            <w:div w:id="414788940">
              <w:marLeft w:val="0"/>
              <w:marRight w:val="0"/>
              <w:marTop w:val="0"/>
              <w:marBottom w:val="0"/>
              <w:divBdr>
                <w:top w:val="none" w:sz="0" w:space="0" w:color="auto"/>
                <w:left w:val="none" w:sz="0" w:space="0" w:color="auto"/>
                <w:bottom w:val="none" w:sz="0" w:space="0" w:color="auto"/>
                <w:right w:val="none" w:sz="0" w:space="0" w:color="auto"/>
              </w:divBdr>
            </w:div>
            <w:div w:id="1325233219">
              <w:marLeft w:val="0"/>
              <w:marRight w:val="0"/>
              <w:marTop w:val="0"/>
              <w:marBottom w:val="0"/>
              <w:divBdr>
                <w:top w:val="none" w:sz="0" w:space="0" w:color="auto"/>
                <w:left w:val="none" w:sz="0" w:space="0" w:color="auto"/>
                <w:bottom w:val="none" w:sz="0" w:space="0" w:color="auto"/>
                <w:right w:val="none" w:sz="0" w:space="0" w:color="auto"/>
              </w:divBdr>
            </w:div>
            <w:div w:id="1510606070">
              <w:marLeft w:val="0"/>
              <w:marRight w:val="0"/>
              <w:marTop w:val="0"/>
              <w:marBottom w:val="0"/>
              <w:divBdr>
                <w:top w:val="none" w:sz="0" w:space="0" w:color="auto"/>
                <w:left w:val="none" w:sz="0" w:space="0" w:color="auto"/>
                <w:bottom w:val="none" w:sz="0" w:space="0" w:color="auto"/>
                <w:right w:val="none" w:sz="0" w:space="0" w:color="auto"/>
              </w:divBdr>
            </w:div>
            <w:div w:id="1747603568">
              <w:marLeft w:val="0"/>
              <w:marRight w:val="0"/>
              <w:marTop w:val="0"/>
              <w:marBottom w:val="0"/>
              <w:divBdr>
                <w:top w:val="none" w:sz="0" w:space="0" w:color="auto"/>
                <w:left w:val="none" w:sz="0" w:space="0" w:color="auto"/>
                <w:bottom w:val="none" w:sz="0" w:space="0" w:color="auto"/>
                <w:right w:val="none" w:sz="0" w:space="0" w:color="auto"/>
              </w:divBdr>
            </w:div>
            <w:div w:id="1820265466">
              <w:marLeft w:val="0"/>
              <w:marRight w:val="0"/>
              <w:marTop w:val="0"/>
              <w:marBottom w:val="0"/>
              <w:divBdr>
                <w:top w:val="none" w:sz="0" w:space="0" w:color="auto"/>
                <w:left w:val="none" w:sz="0" w:space="0" w:color="auto"/>
                <w:bottom w:val="none" w:sz="0" w:space="0" w:color="auto"/>
                <w:right w:val="none" w:sz="0" w:space="0" w:color="auto"/>
              </w:divBdr>
            </w:div>
            <w:div w:id="2088185077">
              <w:marLeft w:val="0"/>
              <w:marRight w:val="0"/>
              <w:marTop w:val="0"/>
              <w:marBottom w:val="0"/>
              <w:divBdr>
                <w:top w:val="none" w:sz="0" w:space="0" w:color="auto"/>
                <w:left w:val="none" w:sz="0" w:space="0" w:color="auto"/>
                <w:bottom w:val="none" w:sz="0" w:space="0" w:color="auto"/>
                <w:right w:val="none" w:sz="0" w:space="0" w:color="auto"/>
              </w:divBdr>
            </w:div>
            <w:div w:id="1002199607">
              <w:marLeft w:val="0"/>
              <w:marRight w:val="0"/>
              <w:marTop w:val="0"/>
              <w:marBottom w:val="0"/>
              <w:divBdr>
                <w:top w:val="none" w:sz="0" w:space="0" w:color="auto"/>
                <w:left w:val="none" w:sz="0" w:space="0" w:color="auto"/>
                <w:bottom w:val="none" w:sz="0" w:space="0" w:color="auto"/>
                <w:right w:val="none" w:sz="0" w:space="0" w:color="auto"/>
              </w:divBdr>
            </w:div>
            <w:div w:id="131793614">
              <w:marLeft w:val="0"/>
              <w:marRight w:val="0"/>
              <w:marTop w:val="0"/>
              <w:marBottom w:val="0"/>
              <w:divBdr>
                <w:top w:val="none" w:sz="0" w:space="0" w:color="auto"/>
                <w:left w:val="none" w:sz="0" w:space="0" w:color="auto"/>
                <w:bottom w:val="none" w:sz="0" w:space="0" w:color="auto"/>
                <w:right w:val="none" w:sz="0" w:space="0" w:color="auto"/>
              </w:divBdr>
            </w:div>
            <w:div w:id="287054547">
              <w:marLeft w:val="0"/>
              <w:marRight w:val="0"/>
              <w:marTop w:val="0"/>
              <w:marBottom w:val="0"/>
              <w:divBdr>
                <w:top w:val="none" w:sz="0" w:space="0" w:color="auto"/>
                <w:left w:val="none" w:sz="0" w:space="0" w:color="auto"/>
                <w:bottom w:val="none" w:sz="0" w:space="0" w:color="auto"/>
                <w:right w:val="none" w:sz="0" w:space="0" w:color="auto"/>
              </w:divBdr>
            </w:div>
            <w:div w:id="850535869">
              <w:marLeft w:val="0"/>
              <w:marRight w:val="0"/>
              <w:marTop w:val="0"/>
              <w:marBottom w:val="0"/>
              <w:divBdr>
                <w:top w:val="none" w:sz="0" w:space="0" w:color="auto"/>
                <w:left w:val="none" w:sz="0" w:space="0" w:color="auto"/>
                <w:bottom w:val="none" w:sz="0" w:space="0" w:color="auto"/>
                <w:right w:val="none" w:sz="0" w:space="0" w:color="auto"/>
              </w:divBdr>
            </w:div>
            <w:div w:id="1341590066">
              <w:marLeft w:val="0"/>
              <w:marRight w:val="0"/>
              <w:marTop w:val="0"/>
              <w:marBottom w:val="0"/>
              <w:divBdr>
                <w:top w:val="none" w:sz="0" w:space="0" w:color="auto"/>
                <w:left w:val="none" w:sz="0" w:space="0" w:color="auto"/>
                <w:bottom w:val="none" w:sz="0" w:space="0" w:color="auto"/>
                <w:right w:val="none" w:sz="0" w:space="0" w:color="auto"/>
              </w:divBdr>
            </w:div>
            <w:div w:id="563640776">
              <w:marLeft w:val="0"/>
              <w:marRight w:val="0"/>
              <w:marTop w:val="0"/>
              <w:marBottom w:val="0"/>
              <w:divBdr>
                <w:top w:val="none" w:sz="0" w:space="0" w:color="auto"/>
                <w:left w:val="none" w:sz="0" w:space="0" w:color="auto"/>
                <w:bottom w:val="none" w:sz="0" w:space="0" w:color="auto"/>
                <w:right w:val="none" w:sz="0" w:space="0" w:color="auto"/>
              </w:divBdr>
            </w:div>
            <w:div w:id="531113947">
              <w:marLeft w:val="0"/>
              <w:marRight w:val="0"/>
              <w:marTop w:val="0"/>
              <w:marBottom w:val="0"/>
              <w:divBdr>
                <w:top w:val="none" w:sz="0" w:space="0" w:color="auto"/>
                <w:left w:val="none" w:sz="0" w:space="0" w:color="auto"/>
                <w:bottom w:val="none" w:sz="0" w:space="0" w:color="auto"/>
                <w:right w:val="none" w:sz="0" w:space="0" w:color="auto"/>
              </w:divBdr>
            </w:div>
            <w:div w:id="538588561">
              <w:marLeft w:val="0"/>
              <w:marRight w:val="0"/>
              <w:marTop w:val="0"/>
              <w:marBottom w:val="0"/>
              <w:divBdr>
                <w:top w:val="none" w:sz="0" w:space="0" w:color="auto"/>
                <w:left w:val="none" w:sz="0" w:space="0" w:color="auto"/>
                <w:bottom w:val="none" w:sz="0" w:space="0" w:color="auto"/>
                <w:right w:val="none" w:sz="0" w:space="0" w:color="auto"/>
              </w:divBdr>
            </w:div>
            <w:div w:id="365907977">
              <w:marLeft w:val="0"/>
              <w:marRight w:val="0"/>
              <w:marTop w:val="0"/>
              <w:marBottom w:val="0"/>
              <w:divBdr>
                <w:top w:val="none" w:sz="0" w:space="0" w:color="auto"/>
                <w:left w:val="none" w:sz="0" w:space="0" w:color="auto"/>
                <w:bottom w:val="none" w:sz="0" w:space="0" w:color="auto"/>
                <w:right w:val="none" w:sz="0" w:space="0" w:color="auto"/>
              </w:divBdr>
            </w:div>
            <w:div w:id="28455349">
              <w:marLeft w:val="0"/>
              <w:marRight w:val="0"/>
              <w:marTop w:val="0"/>
              <w:marBottom w:val="0"/>
              <w:divBdr>
                <w:top w:val="none" w:sz="0" w:space="0" w:color="auto"/>
                <w:left w:val="none" w:sz="0" w:space="0" w:color="auto"/>
                <w:bottom w:val="none" w:sz="0" w:space="0" w:color="auto"/>
                <w:right w:val="none" w:sz="0" w:space="0" w:color="auto"/>
              </w:divBdr>
            </w:div>
            <w:div w:id="145241697">
              <w:marLeft w:val="0"/>
              <w:marRight w:val="0"/>
              <w:marTop w:val="0"/>
              <w:marBottom w:val="0"/>
              <w:divBdr>
                <w:top w:val="none" w:sz="0" w:space="0" w:color="auto"/>
                <w:left w:val="none" w:sz="0" w:space="0" w:color="auto"/>
                <w:bottom w:val="none" w:sz="0" w:space="0" w:color="auto"/>
                <w:right w:val="none" w:sz="0" w:space="0" w:color="auto"/>
              </w:divBdr>
            </w:div>
            <w:div w:id="1129782694">
              <w:marLeft w:val="0"/>
              <w:marRight w:val="0"/>
              <w:marTop w:val="0"/>
              <w:marBottom w:val="0"/>
              <w:divBdr>
                <w:top w:val="none" w:sz="0" w:space="0" w:color="auto"/>
                <w:left w:val="none" w:sz="0" w:space="0" w:color="auto"/>
                <w:bottom w:val="none" w:sz="0" w:space="0" w:color="auto"/>
                <w:right w:val="none" w:sz="0" w:space="0" w:color="auto"/>
              </w:divBdr>
            </w:div>
            <w:div w:id="1924990096">
              <w:marLeft w:val="0"/>
              <w:marRight w:val="0"/>
              <w:marTop w:val="0"/>
              <w:marBottom w:val="0"/>
              <w:divBdr>
                <w:top w:val="none" w:sz="0" w:space="0" w:color="auto"/>
                <w:left w:val="none" w:sz="0" w:space="0" w:color="auto"/>
                <w:bottom w:val="none" w:sz="0" w:space="0" w:color="auto"/>
                <w:right w:val="none" w:sz="0" w:space="0" w:color="auto"/>
              </w:divBdr>
            </w:div>
            <w:div w:id="164563966">
              <w:marLeft w:val="0"/>
              <w:marRight w:val="0"/>
              <w:marTop w:val="0"/>
              <w:marBottom w:val="0"/>
              <w:divBdr>
                <w:top w:val="none" w:sz="0" w:space="0" w:color="auto"/>
                <w:left w:val="none" w:sz="0" w:space="0" w:color="auto"/>
                <w:bottom w:val="none" w:sz="0" w:space="0" w:color="auto"/>
                <w:right w:val="none" w:sz="0" w:space="0" w:color="auto"/>
              </w:divBdr>
            </w:div>
            <w:div w:id="279654503">
              <w:marLeft w:val="0"/>
              <w:marRight w:val="0"/>
              <w:marTop w:val="0"/>
              <w:marBottom w:val="0"/>
              <w:divBdr>
                <w:top w:val="none" w:sz="0" w:space="0" w:color="auto"/>
                <w:left w:val="none" w:sz="0" w:space="0" w:color="auto"/>
                <w:bottom w:val="none" w:sz="0" w:space="0" w:color="auto"/>
                <w:right w:val="none" w:sz="0" w:space="0" w:color="auto"/>
              </w:divBdr>
            </w:div>
            <w:div w:id="2070763660">
              <w:marLeft w:val="0"/>
              <w:marRight w:val="0"/>
              <w:marTop w:val="0"/>
              <w:marBottom w:val="0"/>
              <w:divBdr>
                <w:top w:val="none" w:sz="0" w:space="0" w:color="auto"/>
                <w:left w:val="none" w:sz="0" w:space="0" w:color="auto"/>
                <w:bottom w:val="none" w:sz="0" w:space="0" w:color="auto"/>
                <w:right w:val="none" w:sz="0" w:space="0" w:color="auto"/>
              </w:divBdr>
            </w:div>
            <w:div w:id="673607705">
              <w:marLeft w:val="0"/>
              <w:marRight w:val="0"/>
              <w:marTop w:val="0"/>
              <w:marBottom w:val="0"/>
              <w:divBdr>
                <w:top w:val="none" w:sz="0" w:space="0" w:color="auto"/>
                <w:left w:val="none" w:sz="0" w:space="0" w:color="auto"/>
                <w:bottom w:val="none" w:sz="0" w:space="0" w:color="auto"/>
                <w:right w:val="none" w:sz="0" w:space="0" w:color="auto"/>
              </w:divBdr>
            </w:div>
            <w:div w:id="90663233">
              <w:marLeft w:val="0"/>
              <w:marRight w:val="0"/>
              <w:marTop w:val="0"/>
              <w:marBottom w:val="0"/>
              <w:divBdr>
                <w:top w:val="none" w:sz="0" w:space="0" w:color="auto"/>
                <w:left w:val="none" w:sz="0" w:space="0" w:color="auto"/>
                <w:bottom w:val="none" w:sz="0" w:space="0" w:color="auto"/>
                <w:right w:val="none" w:sz="0" w:space="0" w:color="auto"/>
              </w:divBdr>
            </w:div>
            <w:div w:id="2058822819">
              <w:marLeft w:val="0"/>
              <w:marRight w:val="0"/>
              <w:marTop w:val="0"/>
              <w:marBottom w:val="0"/>
              <w:divBdr>
                <w:top w:val="none" w:sz="0" w:space="0" w:color="auto"/>
                <w:left w:val="none" w:sz="0" w:space="0" w:color="auto"/>
                <w:bottom w:val="none" w:sz="0" w:space="0" w:color="auto"/>
                <w:right w:val="none" w:sz="0" w:space="0" w:color="auto"/>
              </w:divBdr>
            </w:div>
            <w:div w:id="625620462">
              <w:marLeft w:val="0"/>
              <w:marRight w:val="0"/>
              <w:marTop w:val="0"/>
              <w:marBottom w:val="0"/>
              <w:divBdr>
                <w:top w:val="none" w:sz="0" w:space="0" w:color="auto"/>
                <w:left w:val="none" w:sz="0" w:space="0" w:color="auto"/>
                <w:bottom w:val="none" w:sz="0" w:space="0" w:color="auto"/>
                <w:right w:val="none" w:sz="0" w:space="0" w:color="auto"/>
              </w:divBdr>
            </w:div>
            <w:div w:id="243731753">
              <w:marLeft w:val="0"/>
              <w:marRight w:val="0"/>
              <w:marTop w:val="0"/>
              <w:marBottom w:val="0"/>
              <w:divBdr>
                <w:top w:val="none" w:sz="0" w:space="0" w:color="auto"/>
                <w:left w:val="none" w:sz="0" w:space="0" w:color="auto"/>
                <w:bottom w:val="none" w:sz="0" w:space="0" w:color="auto"/>
                <w:right w:val="none" w:sz="0" w:space="0" w:color="auto"/>
              </w:divBdr>
            </w:div>
            <w:div w:id="1792748259">
              <w:marLeft w:val="0"/>
              <w:marRight w:val="0"/>
              <w:marTop w:val="0"/>
              <w:marBottom w:val="0"/>
              <w:divBdr>
                <w:top w:val="none" w:sz="0" w:space="0" w:color="auto"/>
                <w:left w:val="none" w:sz="0" w:space="0" w:color="auto"/>
                <w:bottom w:val="none" w:sz="0" w:space="0" w:color="auto"/>
                <w:right w:val="none" w:sz="0" w:space="0" w:color="auto"/>
              </w:divBdr>
            </w:div>
            <w:div w:id="1356733429">
              <w:marLeft w:val="0"/>
              <w:marRight w:val="0"/>
              <w:marTop w:val="0"/>
              <w:marBottom w:val="0"/>
              <w:divBdr>
                <w:top w:val="none" w:sz="0" w:space="0" w:color="auto"/>
                <w:left w:val="none" w:sz="0" w:space="0" w:color="auto"/>
                <w:bottom w:val="none" w:sz="0" w:space="0" w:color="auto"/>
                <w:right w:val="none" w:sz="0" w:space="0" w:color="auto"/>
              </w:divBdr>
            </w:div>
            <w:div w:id="112942629">
              <w:marLeft w:val="0"/>
              <w:marRight w:val="0"/>
              <w:marTop w:val="0"/>
              <w:marBottom w:val="0"/>
              <w:divBdr>
                <w:top w:val="none" w:sz="0" w:space="0" w:color="auto"/>
                <w:left w:val="none" w:sz="0" w:space="0" w:color="auto"/>
                <w:bottom w:val="none" w:sz="0" w:space="0" w:color="auto"/>
                <w:right w:val="none" w:sz="0" w:space="0" w:color="auto"/>
              </w:divBdr>
            </w:div>
            <w:div w:id="1710035839">
              <w:marLeft w:val="0"/>
              <w:marRight w:val="0"/>
              <w:marTop w:val="0"/>
              <w:marBottom w:val="0"/>
              <w:divBdr>
                <w:top w:val="none" w:sz="0" w:space="0" w:color="auto"/>
                <w:left w:val="none" w:sz="0" w:space="0" w:color="auto"/>
                <w:bottom w:val="none" w:sz="0" w:space="0" w:color="auto"/>
                <w:right w:val="none" w:sz="0" w:space="0" w:color="auto"/>
              </w:divBdr>
            </w:div>
            <w:div w:id="2078546708">
              <w:marLeft w:val="0"/>
              <w:marRight w:val="0"/>
              <w:marTop w:val="0"/>
              <w:marBottom w:val="0"/>
              <w:divBdr>
                <w:top w:val="none" w:sz="0" w:space="0" w:color="auto"/>
                <w:left w:val="none" w:sz="0" w:space="0" w:color="auto"/>
                <w:bottom w:val="none" w:sz="0" w:space="0" w:color="auto"/>
                <w:right w:val="none" w:sz="0" w:space="0" w:color="auto"/>
              </w:divBdr>
            </w:div>
            <w:div w:id="1629891162">
              <w:marLeft w:val="0"/>
              <w:marRight w:val="0"/>
              <w:marTop w:val="0"/>
              <w:marBottom w:val="0"/>
              <w:divBdr>
                <w:top w:val="none" w:sz="0" w:space="0" w:color="auto"/>
                <w:left w:val="none" w:sz="0" w:space="0" w:color="auto"/>
                <w:bottom w:val="none" w:sz="0" w:space="0" w:color="auto"/>
                <w:right w:val="none" w:sz="0" w:space="0" w:color="auto"/>
              </w:divBdr>
            </w:div>
            <w:div w:id="1317144240">
              <w:marLeft w:val="0"/>
              <w:marRight w:val="0"/>
              <w:marTop w:val="0"/>
              <w:marBottom w:val="0"/>
              <w:divBdr>
                <w:top w:val="none" w:sz="0" w:space="0" w:color="auto"/>
                <w:left w:val="none" w:sz="0" w:space="0" w:color="auto"/>
                <w:bottom w:val="none" w:sz="0" w:space="0" w:color="auto"/>
                <w:right w:val="none" w:sz="0" w:space="0" w:color="auto"/>
              </w:divBdr>
            </w:div>
            <w:div w:id="277873778">
              <w:marLeft w:val="0"/>
              <w:marRight w:val="0"/>
              <w:marTop w:val="0"/>
              <w:marBottom w:val="0"/>
              <w:divBdr>
                <w:top w:val="none" w:sz="0" w:space="0" w:color="auto"/>
                <w:left w:val="none" w:sz="0" w:space="0" w:color="auto"/>
                <w:bottom w:val="none" w:sz="0" w:space="0" w:color="auto"/>
                <w:right w:val="none" w:sz="0" w:space="0" w:color="auto"/>
              </w:divBdr>
            </w:div>
            <w:div w:id="632947964">
              <w:marLeft w:val="0"/>
              <w:marRight w:val="0"/>
              <w:marTop w:val="0"/>
              <w:marBottom w:val="0"/>
              <w:divBdr>
                <w:top w:val="none" w:sz="0" w:space="0" w:color="auto"/>
                <w:left w:val="none" w:sz="0" w:space="0" w:color="auto"/>
                <w:bottom w:val="none" w:sz="0" w:space="0" w:color="auto"/>
                <w:right w:val="none" w:sz="0" w:space="0" w:color="auto"/>
              </w:divBdr>
            </w:div>
            <w:div w:id="1208948873">
              <w:marLeft w:val="0"/>
              <w:marRight w:val="0"/>
              <w:marTop w:val="0"/>
              <w:marBottom w:val="0"/>
              <w:divBdr>
                <w:top w:val="none" w:sz="0" w:space="0" w:color="auto"/>
                <w:left w:val="none" w:sz="0" w:space="0" w:color="auto"/>
                <w:bottom w:val="none" w:sz="0" w:space="0" w:color="auto"/>
                <w:right w:val="none" w:sz="0" w:space="0" w:color="auto"/>
              </w:divBdr>
            </w:div>
            <w:div w:id="1431513939">
              <w:marLeft w:val="0"/>
              <w:marRight w:val="0"/>
              <w:marTop w:val="0"/>
              <w:marBottom w:val="0"/>
              <w:divBdr>
                <w:top w:val="none" w:sz="0" w:space="0" w:color="auto"/>
                <w:left w:val="none" w:sz="0" w:space="0" w:color="auto"/>
                <w:bottom w:val="none" w:sz="0" w:space="0" w:color="auto"/>
                <w:right w:val="none" w:sz="0" w:space="0" w:color="auto"/>
              </w:divBdr>
            </w:div>
            <w:div w:id="385227928">
              <w:marLeft w:val="0"/>
              <w:marRight w:val="0"/>
              <w:marTop w:val="0"/>
              <w:marBottom w:val="0"/>
              <w:divBdr>
                <w:top w:val="none" w:sz="0" w:space="0" w:color="auto"/>
                <w:left w:val="none" w:sz="0" w:space="0" w:color="auto"/>
                <w:bottom w:val="none" w:sz="0" w:space="0" w:color="auto"/>
                <w:right w:val="none" w:sz="0" w:space="0" w:color="auto"/>
              </w:divBdr>
            </w:div>
            <w:div w:id="334770823">
              <w:marLeft w:val="0"/>
              <w:marRight w:val="0"/>
              <w:marTop w:val="0"/>
              <w:marBottom w:val="0"/>
              <w:divBdr>
                <w:top w:val="none" w:sz="0" w:space="0" w:color="auto"/>
                <w:left w:val="none" w:sz="0" w:space="0" w:color="auto"/>
                <w:bottom w:val="none" w:sz="0" w:space="0" w:color="auto"/>
                <w:right w:val="none" w:sz="0" w:space="0" w:color="auto"/>
              </w:divBdr>
            </w:div>
            <w:div w:id="1896315337">
              <w:marLeft w:val="0"/>
              <w:marRight w:val="0"/>
              <w:marTop w:val="0"/>
              <w:marBottom w:val="0"/>
              <w:divBdr>
                <w:top w:val="none" w:sz="0" w:space="0" w:color="auto"/>
                <w:left w:val="none" w:sz="0" w:space="0" w:color="auto"/>
                <w:bottom w:val="none" w:sz="0" w:space="0" w:color="auto"/>
                <w:right w:val="none" w:sz="0" w:space="0" w:color="auto"/>
              </w:divBdr>
            </w:div>
            <w:div w:id="895122252">
              <w:marLeft w:val="0"/>
              <w:marRight w:val="0"/>
              <w:marTop w:val="0"/>
              <w:marBottom w:val="0"/>
              <w:divBdr>
                <w:top w:val="none" w:sz="0" w:space="0" w:color="auto"/>
                <w:left w:val="none" w:sz="0" w:space="0" w:color="auto"/>
                <w:bottom w:val="none" w:sz="0" w:space="0" w:color="auto"/>
                <w:right w:val="none" w:sz="0" w:space="0" w:color="auto"/>
              </w:divBdr>
            </w:div>
            <w:div w:id="1189569118">
              <w:marLeft w:val="0"/>
              <w:marRight w:val="0"/>
              <w:marTop w:val="0"/>
              <w:marBottom w:val="0"/>
              <w:divBdr>
                <w:top w:val="none" w:sz="0" w:space="0" w:color="auto"/>
                <w:left w:val="none" w:sz="0" w:space="0" w:color="auto"/>
                <w:bottom w:val="none" w:sz="0" w:space="0" w:color="auto"/>
                <w:right w:val="none" w:sz="0" w:space="0" w:color="auto"/>
              </w:divBdr>
            </w:div>
            <w:div w:id="1701971405">
              <w:marLeft w:val="0"/>
              <w:marRight w:val="0"/>
              <w:marTop w:val="0"/>
              <w:marBottom w:val="0"/>
              <w:divBdr>
                <w:top w:val="none" w:sz="0" w:space="0" w:color="auto"/>
                <w:left w:val="none" w:sz="0" w:space="0" w:color="auto"/>
                <w:bottom w:val="none" w:sz="0" w:space="0" w:color="auto"/>
                <w:right w:val="none" w:sz="0" w:space="0" w:color="auto"/>
              </w:divBdr>
            </w:div>
            <w:div w:id="381444881">
              <w:marLeft w:val="0"/>
              <w:marRight w:val="0"/>
              <w:marTop w:val="0"/>
              <w:marBottom w:val="0"/>
              <w:divBdr>
                <w:top w:val="none" w:sz="0" w:space="0" w:color="auto"/>
                <w:left w:val="none" w:sz="0" w:space="0" w:color="auto"/>
                <w:bottom w:val="none" w:sz="0" w:space="0" w:color="auto"/>
                <w:right w:val="none" w:sz="0" w:space="0" w:color="auto"/>
              </w:divBdr>
            </w:div>
            <w:div w:id="773673198">
              <w:marLeft w:val="0"/>
              <w:marRight w:val="0"/>
              <w:marTop w:val="0"/>
              <w:marBottom w:val="0"/>
              <w:divBdr>
                <w:top w:val="none" w:sz="0" w:space="0" w:color="auto"/>
                <w:left w:val="none" w:sz="0" w:space="0" w:color="auto"/>
                <w:bottom w:val="none" w:sz="0" w:space="0" w:color="auto"/>
                <w:right w:val="none" w:sz="0" w:space="0" w:color="auto"/>
              </w:divBdr>
            </w:div>
            <w:div w:id="1656490333">
              <w:marLeft w:val="0"/>
              <w:marRight w:val="0"/>
              <w:marTop w:val="0"/>
              <w:marBottom w:val="0"/>
              <w:divBdr>
                <w:top w:val="none" w:sz="0" w:space="0" w:color="auto"/>
                <w:left w:val="none" w:sz="0" w:space="0" w:color="auto"/>
                <w:bottom w:val="none" w:sz="0" w:space="0" w:color="auto"/>
                <w:right w:val="none" w:sz="0" w:space="0" w:color="auto"/>
              </w:divBdr>
            </w:div>
            <w:div w:id="820346651">
              <w:marLeft w:val="0"/>
              <w:marRight w:val="0"/>
              <w:marTop w:val="0"/>
              <w:marBottom w:val="0"/>
              <w:divBdr>
                <w:top w:val="none" w:sz="0" w:space="0" w:color="auto"/>
                <w:left w:val="none" w:sz="0" w:space="0" w:color="auto"/>
                <w:bottom w:val="none" w:sz="0" w:space="0" w:color="auto"/>
                <w:right w:val="none" w:sz="0" w:space="0" w:color="auto"/>
              </w:divBdr>
            </w:div>
            <w:div w:id="1418137299">
              <w:marLeft w:val="0"/>
              <w:marRight w:val="0"/>
              <w:marTop w:val="0"/>
              <w:marBottom w:val="0"/>
              <w:divBdr>
                <w:top w:val="none" w:sz="0" w:space="0" w:color="auto"/>
                <w:left w:val="none" w:sz="0" w:space="0" w:color="auto"/>
                <w:bottom w:val="none" w:sz="0" w:space="0" w:color="auto"/>
                <w:right w:val="none" w:sz="0" w:space="0" w:color="auto"/>
              </w:divBdr>
            </w:div>
            <w:div w:id="1287156133">
              <w:marLeft w:val="0"/>
              <w:marRight w:val="0"/>
              <w:marTop w:val="0"/>
              <w:marBottom w:val="0"/>
              <w:divBdr>
                <w:top w:val="none" w:sz="0" w:space="0" w:color="auto"/>
                <w:left w:val="none" w:sz="0" w:space="0" w:color="auto"/>
                <w:bottom w:val="none" w:sz="0" w:space="0" w:color="auto"/>
                <w:right w:val="none" w:sz="0" w:space="0" w:color="auto"/>
              </w:divBdr>
            </w:div>
            <w:div w:id="2036492585">
              <w:marLeft w:val="0"/>
              <w:marRight w:val="0"/>
              <w:marTop w:val="0"/>
              <w:marBottom w:val="0"/>
              <w:divBdr>
                <w:top w:val="none" w:sz="0" w:space="0" w:color="auto"/>
                <w:left w:val="none" w:sz="0" w:space="0" w:color="auto"/>
                <w:bottom w:val="none" w:sz="0" w:space="0" w:color="auto"/>
                <w:right w:val="none" w:sz="0" w:space="0" w:color="auto"/>
              </w:divBdr>
            </w:div>
            <w:div w:id="1925455946">
              <w:marLeft w:val="0"/>
              <w:marRight w:val="0"/>
              <w:marTop w:val="0"/>
              <w:marBottom w:val="0"/>
              <w:divBdr>
                <w:top w:val="none" w:sz="0" w:space="0" w:color="auto"/>
                <w:left w:val="none" w:sz="0" w:space="0" w:color="auto"/>
                <w:bottom w:val="none" w:sz="0" w:space="0" w:color="auto"/>
                <w:right w:val="none" w:sz="0" w:space="0" w:color="auto"/>
              </w:divBdr>
            </w:div>
            <w:div w:id="1271860473">
              <w:marLeft w:val="0"/>
              <w:marRight w:val="0"/>
              <w:marTop w:val="0"/>
              <w:marBottom w:val="0"/>
              <w:divBdr>
                <w:top w:val="none" w:sz="0" w:space="0" w:color="auto"/>
                <w:left w:val="none" w:sz="0" w:space="0" w:color="auto"/>
                <w:bottom w:val="none" w:sz="0" w:space="0" w:color="auto"/>
                <w:right w:val="none" w:sz="0" w:space="0" w:color="auto"/>
              </w:divBdr>
            </w:div>
            <w:div w:id="1145925710">
              <w:marLeft w:val="0"/>
              <w:marRight w:val="0"/>
              <w:marTop w:val="0"/>
              <w:marBottom w:val="0"/>
              <w:divBdr>
                <w:top w:val="none" w:sz="0" w:space="0" w:color="auto"/>
                <w:left w:val="none" w:sz="0" w:space="0" w:color="auto"/>
                <w:bottom w:val="none" w:sz="0" w:space="0" w:color="auto"/>
                <w:right w:val="none" w:sz="0" w:space="0" w:color="auto"/>
              </w:divBdr>
            </w:div>
            <w:div w:id="152720979">
              <w:marLeft w:val="0"/>
              <w:marRight w:val="0"/>
              <w:marTop w:val="0"/>
              <w:marBottom w:val="0"/>
              <w:divBdr>
                <w:top w:val="none" w:sz="0" w:space="0" w:color="auto"/>
                <w:left w:val="none" w:sz="0" w:space="0" w:color="auto"/>
                <w:bottom w:val="none" w:sz="0" w:space="0" w:color="auto"/>
                <w:right w:val="none" w:sz="0" w:space="0" w:color="auto"/>
              </w:divBdr>
            </w:div>
            <w:div w:id="1476799829">
              <w:marLeft w:val="0"/>
              <w:marRight w:val="0"/>
              <w:marTop w:val="0"/>
              <w:marBottom w:val="0"/>
              <w:divBdr>
                <w:top w:val="none" w:sz="0" w:space="0" w:color="auto"/>
                <w:left w:val="none" w:sz="0" w:space="0" w:color="auto"/>
                <w:bottom w:val="none" w:sz="0" w:space="0" w:color="auto"/>
                <w:right w:val="none" w:sz="0" w:space="0" w:color="auto"/>
              </w:divBdr>
            </w:div>
            <w:div w:id="478232729">
              <w:marLeft w:val="0"/>
              <w:marRight w:val="0"/>
              <w:marTop w:val="0"/>
              <w:marBottom w:val="0"/>
              <w:divBdr>
                <w:top w:val="none" w:sz="0" w:space="0" w:color="auto"/>
                <w:left w:val="none" w:sz="0" w:space="0" w:color="auto"/>
                <w:bottom w:val="none" w:sz="0" w:space="0" w:color="auto"/>
                <w:right w:val="none" w:sz="0" w:space="0" w:color="auto"/>
              </w:divBdr>
            </w:div>
            <w:div w:id="9398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3"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8"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3" Type="http://schemas.openxmlformats.org/officeDocument/2006/relationships/webSettings" Target="webSettings.xml"/><Relationship Id="rId21" Type="http://schemas.openxmlformats.org/officeDocument/2006/relationships/hyperlink" Target="http://www.christianityinchina.com/" TargetMode="External"/><Relationship Id="rId7"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2"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7"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2" Type="http://schemas.openxmlformats.org/officeDocument/2006/relationships/settings" Target="settings.xml"/><Relationship Id="rId16"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20"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 Type="http://schemas.openxmlformats.org/officeDocument/2006/relationships/styles" Target="styles.xml"/><Relationship Id="rId6"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1"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5"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5"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23" Type="http://schemas.openxmlformats.org/officeDocument/2006/relationships/theme" Target="theme/theme1.xml"/><Relationship Id="rId10"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9"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4"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9"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14" Type="http://schemas.openxmlformats.org/officeDocument/2006/relationships/hyperlink" Target="mhtml:file://C:\Users\Lih\Desktop\GM%20old%20issues\Jan%202006\Contexual%20theology%20for%20the%20Chinese%20Jan%202006.mht!file:///C:\Documents%20and%20Settings\Lih-Chenh%20Chen\Desktop\GM%20old%20issues\Jan%202008\docs_html\contextualization\Dao_Contextual_Chines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14835</Words>
  <Characters>84560</Characters>
  <Application>Microsoft Office Word</Application>
  <DocSecurity>0</DocSecurity>
  <Lines>704</Lines>
  <Paragraphs>198</Paragraphs>
  <ScaleCrop>false</ScaleCrop>
  <Company/>
  <LinksUpToDate>false</LinksUpToDate>
  <CharactersWithSpaces>99197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2010-11-15T20:41:00Z</dcterms:created>
  <dcterms:modified xsi:type="dcterms:W3CDTF">2010-11-15T20:42:00Z</dcterms:modified>
</cp:coreProperties>
</file>