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C68" w:rsidRDefault="00895C68" w:rsidP="00895C68">
      <w:pPr>
        <w:pStyle w:val="HeadingMain"/>
        <w:spacing w:before="480"/>
        <w:ind w:firstLine="720"/>
      </w:pPr>
      <w:bookmarkStart w:id="0" w:name="_Toc334240077"/>
      <w:r w:rsidRPr="005043FB">
        <w:t xml:space="preserve">WINDOW </w:t>
      </w:r>
      <w:r w:rsidRPr="005043FB">
        <w:rPr>
          <w:caps w:val="0"/>
        </w:rPr>
        <w:t>C</w:t>
      </w:r>
      <w:r w:rsidRPr="005043FB">
        <w:br/>
      </w:r>
      <w:r w:rsidRPr="005043FB">
        <w:br/>
        <w:t>LEARNING FROM PEOPLE IN MINISTRY</w:t>
      </w:r>
      <w:bookmarkEnd w:id="0"/>
    </w:p>
    <w:p w:rsidR="00895C68" w:rsidRPr="00201156" w:rsidRDefault="00895C68" w:rsidP="00895C68">
      <w:pPr>
        <w:pStyle w:val="Indented"/>
        <w:spacing w:line="240" w:lineRule="auto"/>
      </w:pPr>
      <w:r>
        <w:t xml:space="preserve">This final window gives opportunity to learn from five more women in ministry, including graduate level teaching, music, counseling, leadership and writing. Marguerite Kraft shares lessons she has learned by doing ministry and then teaching others the ‘how </w:t>
      </w:r>
      <w:proofErr w:type="spellStart"/>
      <w:r>
        <w:t>tos</w:t>
      </w:r>
      <w:proofErr w:type="spellEnd"/>
      <w:r>
        <w:t xml:space="preserve">’. Roberta King sings a different song in her story of how her </w:t>
      </w:r>
      <w:r w:rsidRPr="00AD0110">
        <w:t>musical pilgrimage in mission develop</w:t>
      </w:r>
      <w:r>
        <w:t xml:space="preserve">ed. Pictured below is Roberta singing with </w:t>
      </w:r>
      <w:proofErr w:type="spellStart"/>
      <w:r w:rsidRPr="00201156">
        <w:t>Hellen</w:t>
      </w:r>
      <w:proofErr w:type="spellEnd"/>
      <w:r w:rsidRPr="00201156">
        <w:t xml:space="preserve"> </w:t>
      </w:r>
      <w:proofErr w:type="spellStart"/>
      <w:r w:rsidRPr="00201156">
        <w:t>Mtawali</w:t>
      </w:r>
      <w:proofErr w:type="spellEnd"/>
      <w:r>
        <w:t xml:space="preserve"> from Daystar University in Nairobi, Kenya. </w:t>
      </w:r>
      <w:proofErr w:type="spellStart"/>
      <w:r>
        <w:t>Marit</w:t>
      </w:r>
      <w:proofErr w:type="spellEnd"/>
      <w:r>
        <w:t xml:space="preserve"> </w:t>
      </w:r>
      <w:proofErr w:type="spellStart"/>
      <w:r>
        <w:t>Landrø</w:t>
      </w:r>
      <w:proofErr w:type="spellEnd"/>
      <w:r>
        <w:t xml:space="preserve"> writes from Oslo, Norway of her journey in the Pentecostal church and the many doors the Lord opened for her to then open for others. Betsy Glanville shares her journey in education and the area of women in leadership. The final article is from Nancy Thomas, a Quaker missionary who became a trainer of writers in Bolivia. </w:t>
      </w:r>
    </w:p>
    <w:p w:rsidR="00895C68" w:rsidRDefault="00895C68" w:rsidP="00895C68">
      <w:pPr>
        <w:pStyle w:val="Indented"/>
        <w:spacing w:line="240" w:lineRule="auto"/>
        <w:ind w:firstLine="0"/>
        <w:jc w:val="center"/>
      </w:pPr>
    </w:p>
    <w:p w:rsidR="00895C68" w:rsidRDefault="00895C68" w:rsidP="00895C68">
      <w:pPr>
        <w:pStyle w:val="Indented"/>
        <w:ind w:firstLine="0"/>
        <w:jc w:val="center"/>
      </w:pPr>
      <w:r>
        <w:rPr>
          <w:noProof/>
        </w:rPr>
        <w:drawing>
          <wp:inline distT="0" distB="0" distL="0" distR="0" wp14:anchorId="1C8C96CF" wp14:editId="588239F8">
            <wp:extent cx="5892019" cy="4538133"/>
            <wp:effectExtent l="0" t="0" r="0" b="0"/>
            <wp:docPr id="29" name="Picture 29" descr="Window C BSB 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ndow C BSB eboo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94954" cy="4540394"/>
                    </a:xfrm>
                    <a:prstGeom prst="rect">
                      <a:avLst/>
                    </a:prstGeom>
                    <a:noFill/>
                    <a:ln>
                      <a:noFill/>
                    </a:ln>
                  </pic:spPr>
                </pic:pic>
              </a:graphicData>
            </a:graphic>
          </wp:inline>
        </w:drawing>
      </w:r>
    </w:p>
    <w:p w:rsidR="00895C68" w:rsidRDefault="00895C68" w:rsidP="00895C68">
      <w:pPr>
        <w:pStyle w:val="Indented"/>
        <w:spacing w:line="40" w:lineRule="atLeast"/>
        <w:ind w:firstLine="0"/>
        <w:jc w:val="center"/>
      </w:pPr>
    </w:p>
    <w:p w:rsidR="006C5651" w:rsidRDefault="00895C68" w:rsidP="00895C68">
      <w:pPr>
        <w:pStyle w:val="Indented"/>
        <w:spacing w:line="240" w:lineRule="auto"/>
        <w:ind w:firstLine="0"/>
        <w:jc w:val="left"/>
      </w:pPr>
      <w:r w:rsidRPr="00E604E0">
        <w:rPr>
          <w:sz w:val="20"/>
        </w:rPr>
        <w:t>Photos</w:t>
      </w:r>
      <w:r>
        <w:rPr>
          <w:sz w:val="20"/>
        </w:rPr>
        <w:t xml:space="preserve"> from top left: PRODOLA session in Peru 2007, Betty Sue’s mother Martha Green,</w:t>
      </w:r>
      <w:r w:rsidRPr="00E933D3">
        <w:rPr>
          <w:sz w:val="20"/>
        </w:rPr>
        <w:t xml:space="preserve"> </w:t>
      </w:r>
      <w:proofErr w:type="spellStart"/>
      <w:r w:rsidRPr="007844D9">
        <w:rPr>
          <w:sz w:val="20"/>
        </w:rPr>
        <w:t>Marit</w:t>
      </w:r>
      <w:proofErr w:type="spellEnd"/>
      <w:r w:rsidRPr="007844D9">
        <w:rPr>
          <w:sz w:val="20"/>
        </w:rPr>
        <w:t xml:space="preserve"> </w:t>
      </w:r>
      <w:proofErr w:type="spellStart"/>
      <w:r w:rsidRPr="007844D9">
        <w:rPr>
          <w:sz w:val="20"/>
        </w:rPr>
        <w:t>Landrø</w:t>
      </w:r>
      <w:proofErr w:type="spellEnd"/>
      <w:r>
        <w:rPr>
          <w:sz w:val="20"/>
        </w:rPr>
        <w:t xml:space="preserve">, Roberta King playing the thumb piano and singing with </w:t>
      </w:r>
      <w:proofErr w:type="spellStart"/>
      <w:r>
        <w:rPr>
          <w:sz w:val="20"/>
        </w:rPr>
        <w:t>Hellen</w:t>
      </w:r>
      <w:proofErr w:type="spellEnd"/>
      <w:r>
        <w:rPr>
          <w:sz w:val="20"/>
        </w:rPr>
        <w:t>, 2</w:t>
      </w:r>
      <w:r w:rsidRPr="007844D9">
        <w:rPr>
          <w:sz w:val="20"/>
          <w:vertAlign w:val="superscript"/>
        </w:rPr>
        <w:t>nd</w:t>
      </w:r>
      <w:r>
        <w:rPr>
          <w:sz w:val="20"/>
        </w:rPr>
        <w:t xml:space="preserve"> row; </w:t>
      </w:r>
      <w:r w:rsidRPr="007844D9">
        <w:rPr>
          <w:sz w:val="20"/>
        </w:rPr>
        <w:t xml:space="preserve">Nancy Thomas, </w:t>
      </w:r>
      <w:r>
        <w:rPr>
          <w:sz w:val="20"/>
        </w:rPr>
        <w:t xml:space="preserve">Pathways Africa 2012 photo, Charlene </w:t>
      </w:r>
      <w:proofErr w:type="spellStart"/>
      <w:r>
        <w:rPr>
          <w:sz w:val="20"/>
        </w:rPr>
        <w:t>Poulos</w:t>
      </w:r>
      <w:proofErr w:type="spellEnd"/>
      <w:r>
        <w:rPr>
          <w:sz w:val="20"/>
        </w:rPr>
        <w:t xml:space="preserve"> in cancer hospital, Juanita Evans Leonard, Betty Sue with Mongolian SOD 2008. 3</w:t>
      </w:r>
      <w:r w:rsidRPr="007844D9">
        <w:rPr>
          <w:sz w:val="20"/>
          <w:vertAlign w:val="superscript"/>
        </w:rPr>
        <w:t>rd</w:t>
      </w:r>
      <w:r>
        <w:rPr>
          <w:sz w:val="20"/>
        </w:rPr>
        <w:t xml:space="preserve"> row; Marguerite Kraft, SIS faculty 2012, lower row: Betsy Glanville and Sarah Kim</w:t>
      </w:r>
      <w:r w:rsidRPr="007844D9">
        <w:rPr>
          <w:sz w:val="20"/>
        </w:rPr>
        <w:t xml:space="preserve"> </w:t>
      </w:r>
      <w:r>
        <w:rPr>
          <w:sz w:val="20"/>
        </w:rPr>
        <w:t xml:space="preserve">2012, Betsy Glanville teaching a </w:t>
      </w:r>
      <w:proofErr w:type="spellStart"/>
      <w:r>
        <w:rPr>
          <w:sz w:val="20"/>
        </w:rPr>
        <w:t>DMiss</w:t>
      </w:r>
      <w:proofErr w:type="spellEnd"/>
      <w:r>
        <w:rPr>
          <w:sz w:val="20"/>
        </w:rPr>
        <w:t xml:space="preserve"> cohort 2012, </w:t>
      </w:r>
      <w:r w:rsidRPr="007844D9">
        <w:rPr>
          <w:sz w:val="20"/>
        </w:rPr>
        <w:t>Marilyn Cli</w:t>
      </w:r>
      <w:r>
        <w:rPr>
          <w:sz w:val="20"/>
        </w:rPr>
        <w:t>n</w:t>
      </w:r>
      <w:r w:rsidRPr="007844D9">
        <w:rPr>
          <w:sz w:val="20"/>
        </w:rPr>
        <w:t>ton</w:t>
      </w:r>
      <w:r>
        <w:rPr>
          <w:sz w:val="20"/>
        </w:rPr>
        <w:t xml:space="preserve"> and Christine Cervantes, SIS staff, and Betty Wagner founder of Wayfarers, Inc. (deceased Aug. 2012).</w:t>
      </w:r>
      <w:bookmarkStart w:id="1" w:name="_GoBack"/>
      <w:bookmarkEnd w:id="1"/>
    </w:p>
    <w:sectPr w:rsidR="006C5651" w:rsidSect="00895C68">
      <w:pgSz w:w="12240" w:h="15840"/>
      <w:pgMar w:top="126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C68"/>
    <w:rsid w:val="00144226"/>
    <w:rsid w:val="005D7ADF"/>
    <w:rsid w:val="00895C68"/>
    <w:rsid w:val="008A2478"/>
    <w:rsid w:val="009867A0"/>
    <w:rsid w:val="00A273F8"/>
    <w:rsid w:val="00A57618"/>
    <w:rsid w:val="00B46B1F"/>
    <w:rsid w:val="00FF2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ed">
    <w:name w:val="*¶ Indented"/>
    <w:basedOn w:val="Normal"/>
    <w:link w:val="IndentedChar"/>
    <w:uiPriority w:val="99"/>
    <w:rsid w:val="00895C68"/>
    <w:pPr>
      <w:autoSpaceDE w:val="0"/>
      <w:autoSpaceDN w:val="0"/>
      <w:spacing w:after="0" w:line="480" w:lineRule="atLeast"/>
      <w:ind w:firstLine="720"/>
      <w:jc w:val="both"/>
    </w:pPr>
    <w:rPr>
      <w:rFonts w:ascii="Times New Roman" w:eastAsia="Times New Roman" w:hAnsi="Times New Roman" w:cs="Times New Roman"/>
      <w:sz w:val="24"/>
      <w:szCs w:val="20"/>
    </w:rPr>
  </w:style>
  <w:style w:type="character" w:customStyle="1" w:styleId="IndentedChar">
    <w:name w:val="*¶ Indented Char"/>
    <w:link w:val="Indented"/>
    <w:uiPriority w:val="99"/>
    <w:locked/>
    <w:rsid w:val="00895C68"/>
    <w:rPr>
      <w:rFonts w:ascii="Times New Roman" w:eastAsia="Times New Roman" w:hAnsi="Times New Roman" w:cs="Times New Roman"/>
      <w:sz w:val="24"/>
      <w:szCs w:val="20"/>
    </w:rPr>
  </w:style>
  <w:style w:type="paragraph" w:customStyle="1" w:styleId="HeadingMain">
    <w:name w:val="*Heading: Main"/>
    <w:basedOn w:val="Normal"/>
    <w:next w:val="Indented"/>
    <w:link w:val="HeadingMainChar"/>
    <w:uiPriority w:val="99"/>
    <w:rsid w:val="00895C68"/>
    <w:pPr>
      <w:keepLines/>
      <w:autoSpaceDE w:val="0"/>
      <w:autoSpaceDN w:val="0"/>
      <w:spacing w:before="1440" w:after="480" w:line="240" w:lineRule="atLeast"/>
      <w:ind w:left="720" w:right="720"/>
      <w:jc w:val="center"/>
      <w:outlineLvl w:val="1"/>
    </w:pPr>
    <w:rPr>
      <w:rFonts w:ascii="Times New Roman" w:eastAsia="Times New Roman" w:hAnsi="Times New Roman" w:cs="Times New Roman"/>
      <w:b/>
      <w:caps/>
      <w:sz w:val="24"/>
      <w:szCs w:val="20"/>
    </w:rPr>
  </w:style>
  <w:style w:type="character" w:customStyle="1" w:styleId="HeadingMainChar">
    <w:name w:val="*Heading: Main Char"/>
    <w:link w:val="HeadingMain"/>
    <w:uiPriority w:val="99"/>
    <w:rsid w:val="00895C68"/>
    <w:rPr>
      <w:rFonts w:ascii="Times New Roman" w:eastAsia="Times New Roman" w:hAnsi="Times New Roman" w:cs="Times New Roman"/>
      <w:b/>
      <w:caps/>
      <w:sz w:val="24"/>
      <w:szCs w:val="20"/>
    </w:rPr>
  </w:style>
  <w:style w:type="paragraph" w:styleId="BalloonText">
    <w:name w:val="Balloon Text"/>
    <w:basedOn w:val="Normal"/>
    <w:link w:val="BalloonTextChar"/>
    <w:uiPriority w:val="99"/>
    <w:semiHidden/>
    <w:unhideWhenUsed/>
    <w:rsid w:val="00895C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5C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ed">
    <w:name w:val="*¶ Indented"/>
    <w:basedOn w:val="Normal"/>
    <w:link w:val="IndentedChar"/>
    <w:uiPriority w:val="99"/>
    <w:rsid w:val="00895C68"/>
    <w:pPr>
      <w:autoSpaceDE w:val="0"/>
      <w:autoSpaceDN w:val="0"/>
      <w:spacing w:after="0" w:line="480" w:lineRule="atLeast"/>
      <w:ind w:firstLine="720"/>
      <w:jc w:val="both"/>
    </w:pPr>
    <w:rPr>
      <w:rFonts w:ascii="Times New Roman" w:eastAsia="Times New Roman" w:hAnsi="Times New Roman" w:cs="Times New Roman"/>
      <w:sz w:val="24"/>
      <w:szCs w:val="20"/>
    </w:rPr>
  </w:style>
  <w:style w:type="character" w:customStyle="1" w:styleId="IndentedChar">
    <w:name w:val="*¶ Indented Char"/>
    <w:link w:val="Indented"/>
    <w:uiPriority w:val="99"/>
    <w:locked/>
    <w:rsid w:val="00895C68"/>
    <w:rPr>
      <w:rFonts w:ascii="Times New Roman" w:eastAsia="Times New Roman" w:hAnsi="Times New Roman" w:cs="Times New Roman"/>
      <w:sz w:val="24"/>
      <w:szCs w:val="20"/>
    </w:rPr>
  </w:style>
  <w:style w:type="paragraph" w:customStyle="1" w:styleId="HeadingMain">
    <w:name w:val="*Heading: Main"/>
    <w:basedOn w:val="Normal"/>
    <w:next w:val="Indented"/>
    <w:link w:val="HeadingMainChar"/>
    <w:uiPriority w:val="99"/>
    <w:rsid w:val="00895C68"/>
    <w:pPr>
      <w:keepLines/>
      <w:autoSpaceDE w:val="0"/>
      <w:autoSpaceDN w:val="0"/>
      <w:spacing w:before="1440" w:after="480" w:line="240" w:lineRule="atLeast"/>
      <w:ind w:left="720" w:right="720"/>
      <w:jc w:val="center"/>
      <w:outlineLvl w:val="1"/>
    </w:pPr>
    <w:rPr>
      <w:rFonts w:ascii="Times New Roman" w:eastAsia="Times New Roman" w:hAnsi="Times New Roman" w:cs="Times New Roman"/>
      <w:b/>
      <w:caps/>
      <w:sz w:val="24"/>
      <w:szCs w:val="20"/>
    </w:rPr>
  </w:style>
  <w:style w:type="character" w:customStyle="1" w:styleId="HeadingMainChar">
    <w:name w:val="*Heading: Main Char"/>
    <w:link w:val="HeadingMain"/>
    <w:uiPriority w:val="99"/>
    <w:rsid w:val="00895C68"/>
    <w:rPr>
      <w:rFonts w:ascii="Times New Roman" w:eastAsia="Times New Roman" w:hAnsi="Times New Roman" w:cs="Times New Roman"/>
      <w:b/>
      <w:caps/>
      <w:sz w:val="24"/>
      <w:szCs w:val="20"/>
    </w:rPr>
  </w:style>
  <w:style w:type="paragraph" w:styleId="BalloonText">
    <w:name w:val="Balloon Text"/>
    <w:basedOn w:val="Normal"/>
    <w:link w:val="BalloonTextChar"/>
    <w:uiPriority w:val="99"/>
    <w:semiHidden/>
    <w:unhideWhenUsed/>
    <w:rsid w:val="00895C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5C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Georgia</dc:creator>
  <cp:lastModifiedBy>Georgia</cp:lastModifiedBy>
  <cp:revision>1</cp:revision>
  <dcterms:created xsi:type="dcterms:W3CDTF">2012-09-05T03:11:00Z</dcterms:created>
  <dcterms:modified xsi:type="dcterms:W3CDTF">2012-09-05T03:12:00Z</dcterms:modified>
</cp:coreProperties>
</file>