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245844" w:rsidRPr="00AE659A" w:rsidRDefault="0017773A" w:rsidP="00DA19D7">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God’s Plan fo</w:t>
      </w:r>
      <w:r w:rsidRPr="00AE659A">
        <w:rPr>
          <w:rFonts w:ascii="Times New Roman" w:eastAsia="Times New Roman" w:hAnsi="Times New Roman" w:cs="Times New Roman"/>
          <w:b/>
          <w:sz w:val="24"/>
          <w:szCs w:val="24"/>
        </w:rPr>
        <w:t>r the Fullness of Time:</w:t>
      </w:r>
    </w:p>
    <w:p w14:paraId="00000002" w14:textId="53F0A6B6" w:rsidR="00245844" w:rsidRPr="00AE659A" w:rsidRDefault="3BB5C6E4" w:rsidP="00DA19D7">
      <w:pPr>
        <w:spacing w:after="160" w:line="240" w:lineRule="auto"/>
        <w:jc w:val="center"/>
        <w:rPr>
          <w:rFonts w:ascii="Times New Roman" w:eastAsia="Times New Roman" w:hAnsi="Times New Roman" w:cs="Times New Roman"/>
          <w:b/>
          <w:bCs/>
          <w:sz w:val="24"/>
          <w:szCs w:val="24"/>
        </w:rPr>
      </w:pPr>
      <w:r w:rsidRPr="00AE659A">
        <w:rPr>
          <w:rFonts w:ascii="Times New Roman" w:eastAsia="Times New Roman" w:hAnsi="Times New Roman" w:cs="Times New Roman"/>
          <w:b/>
          <w:bCs/>
          <w:sz w:val="24"/>
          <w:szCs w:val="24"/>
        </w:rPr>
        <w:t>Overhauling Ralph Winter’s “Ten Epochs” and “Three Eras” Models (Part I)</w:t>
      </w:r>
      <w:r w:rsidR="23B1D099" w:rsidRPr="00AE659A">
        <w:rPr>
          <w:rStyle w:val="EndnoteReference"/>
          <w:rFonts w:ascii="Times New Roman" w:eastAsia="Times New Roman" w:hAnsi="Times New Roman" w:cs="Times New Roman"/>
          <w:b/>
          <w:bCs/>
          <w:sz w:val="24"/>
          <w:szCs w:val="24"/>
        </w:rPr>
        <w:endnoteReference w:id="1"/>
      </w:r>
    </w:p>
    <w:p w14:paraId="00000003" w14:textId="77777777" w:rsidR="00245844" w:rsidRPr="00AE659A" w:rsidRDefault="23B1D099" w:rsidP="00DA19D7">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J. Nelson Jennings</w:t>
      </w:r>
    </w:p>
    <w:p w14:paraId="00000004" w14:textId="10BE9BA6" w:rsidR="00245844" w:rsidRPr="00AE659A" w:rsidRDefault="23B1D099" w:rsidP="00DA19D7">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Published in </w:t>
      </w:r>
      <w:r w:rsidRPr="00AE659A">
        <w:rPr>
          <w:rFonts w:ascii="Times New Roman" w:eastAsia="Times New Roman" w:hAnsi="Times New Roman" w:cs="Times New Roman"/>
          <w:i/>
          <w:iCs/>
          <w:sz w:val="24"/>
          <w:szCs w:val="24"/>
        </w:rPr>
        <w:t>Global Missiology</w:t>
      </w:r>
      <w:r w:rsidRPr="00AE659A">
        <w:rPr>
          <w:rFonts w:ascii="Times New Roman" w:eastAsia="Times New Roman" w:hAnsi="Times New Roman" w:cs="Times New Roman"/>
          <w:sz w:val="24"/>
          <w:szCs w:val="24"/>
        </w:rPr>
        <w:t xml:space="preserve">, </w:t>
      </w:r>
      <w:hyperlink r:id="rId7">
        <w:r w:rsidRPr="00AE659A">
          <w:rPr>
            <w:rFonts w:ascii="Times New Roman" w:eastAsia="Times New Roman" w:hAnsi="Times New Roman" w:cs="Times New Roman"/>
            <w:sz w:val="24"/>
            <w:szCs w:val="24"/>
            <w:u w:val="single"/>
          </w:rPr>
          <w:t>www.globalmissiology.org</w:t>
        </w:r>
      </w:hyperlink>
      <w:r w:rsidRPr="00AE659A">
        <w:rPr>
          <w:rFonts w:ascii="Times New Roman" w:eastAsia="Times New Roman" w:hAnsi="Times New Roman" w:cs="Times New Roman"/>
          <w:sz w:val="24"/>
          <w:szCs w:val="24"/>
        </w:rPr>
        <w:t xml:space="preserve">, January </w:t>
      </w:r>
      <w:proofErr w:type="gramStart"/>
      <w:r w:rsidRPr="00AE659A">
        <w:rPr>
          <w:rFonts w:ascii="Times New Roman" w:eastAsia="Times New Roman" w:hAnsi="Times New Roman" w:cs="Times New Roman"/>
          <w:sz w:val="24"/>
          <w:szCs w:val="24"/>
        </w:rPr>
        <w:t>2021</w:t>
      </w:r>
      <w:proofErr w:type="gramEnd"/>
    </w:p>
    <w:p w14:paraId="00000005" w14:textId="77777777" w:rsidR="00245844" w:rsidRPr="00AE659A" w:rsidRDefault="0017773A" w:rsidP="00DA19D7">
      <w:pPr>
        <w:spacing w:after="160" w:line="240" w:lineRule="auto"/>
        <w:rPr>
          <w:rFonts w:ascii="Times New Roman" w:eastAsia="Times New Roman" w:hAnsi="Times New Roman" w:cs="Times New Roman"/>
          <w:sz w:val="24"/>
          <w:szCs w:val="24"/>
        </w:rPr>
      </w:pPr>
      <w:r w:rsidRPr="00AE659A">
        <w:rPr>
          <w:rFonts w:ascii="Times New Roman" w:eastAsia="Times New Roman" w:hAnsi="Times New Roman" w:cs="Times New Roman"/>
          <w:b/>
          <w:bCs/>
          <w:sz w:val="24"/>
          <w:szCs w:val="24"/>
        </w:rPr>
        <w:t>Abstract</w:t>
      </w:r>
    </w:p>
    <w:p w14:paraId="00000006"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Over the past half-century, Dr. Ralph Winter (1924-2009) shaped the framework, goals, and strategies of evangelical missions more than any other single missiologist. Winter’s monumental presentation at the 1974 Lausanne Congress on World Evangelization, entitled “The Highest Priority: Cross-Cultural Evangelism,” steered the focus of evangelical missions away from converting individuals and their countries to reaching people groups. Winter argued persuasively that distances missionaries needed to traverse were cultural more than geographical. The concept of two ongoing structures he termed sodalities and modalities, along with his identification of modern missions’ “closure” trait, are only two of many other seminal insights that reinforced Winter’s expansive influence.</w:t>
      </w:r>
    </w:p>
    <w:p w14:paraId="00000007"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Related were Winter’s two historical models that have influenced evangelical missiology. His “Three Eras of the Modern Missions Movement” has especially shaped Evangelicals’ historical sensibilities; Winter’s broader “Ten Epochs of Redemptive History” links with and supports the “Three Eras” model. Both of these models substantiate Evangelicals’ expectation that today is both the final </w:t>
      </w:r>
      <w:proofErr w:type="gramStart"/>
      <w:r w:rsidRPr="00AE659A">
        <w:rPr>
          <w:rFonts w:ascii="Times New Roman" w:eastAsia="Times New Roman" w:hAnsi="Times New Roman" w:cs="Times New Roman"/>
          <w:sz w:val="24"/>
          <w:szCs w:val="24"/>
        </w:rPr>
        <w:t>missions</w:t>
      </w:r>
      <w:proofErr w:type="gramEnd"/>
      <w:r w:rsidRPr="00AE659A">
        <w:rPr>
          <w:rFonts w:ascii="Times New Roman" w:eastAsia="Times New Roman" w:hAnsi="Times New Roman" w:cs="Times New Roman"/>
          <w:sz w:val="24"/>
          <w:szCs w:val="24"/>
        </w:rPr>
        <w:t xml:space="preserve"> era and the age of Jesus’s return. As such, Winter’s “Three Eras” has provided evangelical missiologists and missions mobilizers a useful historical framework for inspiring fellow Christians to become involved in today’s </w:t>
      </w:r>
      <w:proofErr w:type="gramStart"/>
      <w:r w:rsidRPr="00AE659A">
        <w:rPr>
          <w:rFonts w:ascii="Times New Roman" w:eastAsia="Times New Roman" w:hAnsi="Times New Roman" w:cs="Times New Roman"/>
          <w:sz w:val="24"/>
          <w:szCs w:val="24"/>
        </w:rPr>
        <w:t>missions</w:t>
      </w:r>
      <w:proofErr w:type="gramEnd"/>
      <w:r w:rsidRPr="00AE659A">
        <w:rPr>
          <w:rFonts w:ascii="Times New Roman" w:eastAsia="Times New Roman" w:hAnsi="Times New Roman" w:cs="Times New Roman"/>
          <w:sz w:val="24"/>
          <w:szCs w:val="24"/>
        </w:rPr>
        <w:t xml:space="preserve"> movement.</w:t>
      </w:r>
    </w:p>
    <w:p w14:paraId="00000008"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These “Eras” and “Epochs” models have undoubtedly galvanized evangelical missions with easily understandable historical metanarratives necessary to sustain any movement. They convey a passion and spirit to be cultivated and treasured. Even so, the models seemingly de-emphasize important biblical-theological themes. Moreover, due to contextual changes the models appear to have inadequate capacity for current historical sensibilities as well as the kind of theocentric and worldwide-collaborative character required for future mission movements.</w:t>
      </w:r>
    </w:p>
    <w:p w14:paraId="00000009"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Divided into three parts, this study conducts an overhaul of the two models to see what repairs and enhancements might be needed. Part I introduces the models, including their general context and basic components. Important influences on the models’ formations are noted in Part II, leading into an analysis of the models’ contextual moorings, traits, and limitations for wider use. Part III then considers viable courses of action, including commending features of more adequate historical models for Evangelicals to consider for moving forward. Recognition of the inherent limitations of all human constructs for explaining God’s “plan for the fullness of time” (Ephesians 1:10) concludes the study.</w:t>
      </w:r>
    </w:p>
    <w:p w14:paraId="0000000A"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b/>
          <w:bCs/>
          <w:sz w:val="24"/>
          <w:szCs w:val="24"/>
        </w:rPr>
        <w:t>Key Words:</w:t>
      </w:r>
      <w:r w:rsidRPr="00AE659A">
        <w:rPr>
          <w:rFonts w:ascii="Times New Roman" w:eastAsia="Times New Roman" w:hAnsi="Times New Roman" w:cs="Times New Roman"/>
          <w:sz w:val="24"/>
          <w:szCs w:val="24"/>
        </w:rPr>
        <w:t xml:space="preserve"> context, iterations, limitations, mobilization</w:t>
      </w:r>
    </w:p>
    <w:p w14:paraId="0000000B" w14:textId="77777777" w:rsidR="00245844" w:rsidRPr="00AE659A" w:rsidRDefault="23B1D099" w:rsidP="00DA19D7">
      <w:pPr>
        <w:spacing w:after="160" w:line="240" w:lineRule="auto"/>
        <w:jc w:val="both"/>
        <w:rPr>
          <w:rFonts w:ascii="Times New Roman" w:eastAsia="Times New Roman" w:hAnsi="Times New Roman" w:cs="Times New Roman"/>
          <w:b/>
          <w:bCs/>
          <w:sz w:val="24"/>
          <w:szCs w:val="24"/>
        </w:rPr>
      </w:pPr>
      <w:r w:rsidRPr="00AE659A">
        <w:rPr>
          <w:rFonts w:ascii="Times New Roman" w:eastAsia="Times New Roman" w:hAnsi="Times New Roman" w:cs="Times New Roman"/>
          <w:b/>
          <w:bCs/>
          <w:sz w:val="24"/>
          <w:szCs w:val="24"/>
        </w:rPr>
        <w:t>Introduction</w:t>
      </w:r>
    </w:p>
    <w:p w14:paraId="0000000C"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Any consideration of the past, present, and future of evangelical missions must include - extensively or minimally, </w:t>
      </w:r>
      <w:proofErr w:type="gramStart"/>
      <w:r w:rsidRPr="00AE659A">
        <w:rPr>
          <w:rFonts w:ascii="Times New Roman" w:eastAsia="Times New Roman" w:hAnsi="Times New Roman" w:cs="Times New Roman"/>
          <w:sz w:val="24"/>
          <w:szCs w:val="24"/>
        </w:rPr>
        <w:t>explicitly</w:t>
      </w:r>
      <w:proofErr w:type="gramEnd"/>
      <w:r w:rsidRPr="00AE659A">
        <w:rPr>
          <w:rFonts w:ascii="Times New Roman" w:eastAsia="Times New Roman" w:hAnsi="Times New Roman" w:cs="Times New Roman"/>
          <w:sz w:val="24"/>
          <w:szCs w:val="24"/>
        </w:rPr>
        <w:t xml:space="preserve"> or implicitly - the influence of Dr. Ralph D. Winter. The crystallized idea of Unreached People Groups (UPG), which has played the single most central role for evangelical missions over the last half century, came directly from Winter’s presentation, </w:t>
      </w:r>
      <w:r w:rsidRPr="00AE659A">
        <w:rPr>
          <w:rFonts w:ascii="Times New Roman" w:eastAsia="Times New Roman" w:hAnsi="Times New Roman" w:cs="Times New Roman"/>
          <w:sz w:val="24"/>
          <w:szCs w:val="24"/>
        </w:rPr>
        <w:lastRenderedPageBreak/>
        <w:t>entitled “The Highest Priority: Cross-Cultural Evangelism” (Winter 1974a), to the inaugural 1974 Lausanne Congress on World Evangelization. Even when missiologists today discuss needed revisions to UPG thinking or even question the continuing validity of the UPG construct for today’s globalized world of megacities (</w:t>
      </w:r>
      <w:proofErr w:type="spellStart"/>
      <w:r w:rsidRPr="00AE659A">
        <w:rPr>
          <w:rFonts w:ascii="Times New Roman" w:eastAsia="Times New Roman" w:hAnsi="Times New Roman" w:cs="Times New Roman"/>
          <w:sz w:val="24"/>
          <w:szCs w:val="24"/>
        </w:rPr>
        <w:t>Datema</w:t>
      </w:r>
      <w:proofErr w:type="spellEnd"/>
      <w:r w:rsidRPr="00AE659A">
        <w:rPr>
          <w:rFonts w:ascii="Times New Roman" w:eastAsia="Times New Roman" w:hAnsi="Times New Roman" w:cs="Times New Roman"/>
          <w:sz w:val="24"/>
          <w:szCs w:val="24"/>
        </w:rPr>
        <w:t xml:space="preserve"> 2016:45), the monumental importance of the UPG concept testifies to Dr. Winters’ central and enduring influence for evangelical </w:t>
      </w:r>
      <w:proofErr w:type="gramStart"/>
      <w:r w:rsidRPr="00AE659A">
        <w:rPr>
          <w:rFonts w:ascii="Times New Roman" w:eastAsia="Times New Roman" w:hAnsi="Times New Roman" w:cs="Times New Roman"/>
          <w:sz w:val="24"/>
          <w:szCs w:val="24"/>
        </w:rPr>
        <w:t>missions</w:t>
      </w:r>
      <w:proofErr w:type="gramEnd"/>
      <w:r w:rsidRPr="00AE659A">
        <w:rPr>
          <w:rFonts w:ascii="Times New Roman" w:eastAsia="Times New Roman" w:hAnsi="Times New Roman" w:cs="Times New Roman"/>
          <w:sz w:val="24"/>
          <w:szCs w:val="24"/>
        </w:rPr>
        <w:t xml:space="preserve"> research, strategizing, and practice. As his biographer Harold </w:t>
      </w:r>
      <w:proofErr w:type="spellStart"/>
      <w:r w:rsidRPr="00AE659A">
        <w:rPr>
          <w:rFonts w:ascii="Times New Roman" w:eastAsia="Times New Roman" w:hAnsi="Times New Roman" w:cs="Times New Roman"/>
          <w:sz w:val="24"/>
          <w:szCs w:val="24"/>
        </w:rPr>
        <w:t>Fickett</w:t>
      </w:r>
      <w:proofErr w:type="spellEnd"/>
      <w:r w:rsidRPr="00AE659A">
        <w:rPr>
          <w:rFonts w:ascii="Times New Roman" w:eastAsia="Times New Roman" w:hAnsi="Times New Roman" w:cs="Times New Roman"/>
          <w:sz w:val="24"/>
          <w:szCs w:val="24"/>
        </w:rPr>
        <w:t xml:space="preserve"> put it, Winter was “a genius for God” who “dared to shake up world missions” (</w:t>
      </w:r>
      <w:proofErr w:type="spellStart"/>
      <w:r w:rsidRPr="00AE659A">
        <w:rPr>
          <w:rFonts w:ascii="Times New Roman" w:eastAsia="Times New Roman" w:hAnsi="Times New Roman" w:cs="Times New Roman"/>
          <w:sz w:val="24"/>
          <w:szCs w:val="24"/>
        </w:rPr>
        <w:t>Fickett</w:t>
      </w:r>
      <w:proofErr w:type="spellEnd"/>
      <w:r w:rsidRPr="00AE659A">
        <w:rPr>
          <w:rFonts w:ascii="Times New Roman" w:eastAsia="Times New Roman" w:hAnsi="Times New Roman" w:cs="Times New Roman"/>
          <w:sz w:val="24"/>
          <w:szCs w:val="24"/>
        </w:rPr>
        <w:t xml:space="preserve"> 2012).</w:t>
      </w:r>
    </w:p>
    <w:p w14:paraId="0000000D"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Another framework formulated by Winter is arguably as widely influential as that of UPGs, namely the “Three Eras of the Modern Missions Movement” model. The model has been updated and modified by both Winter himself and others, but its validity has not been questioned to the degree that UPG thinking has. An adjoining historical scheme of Winter’s may not be cited as much but, like the “Three Eras” model, remains unchallenged: “The Ten Epochs of Redemptive History.” Simple and memorable diagrams of each model are etched in many Evangelicals’ minds, further </w:t>
      </w:r>
      <w:proofErr w:type="gramStart"/>
      <w:r w:rsidRPr="00AE659A">
        <w:rPr>
          <w:rFonts w:ascii="Times New Roman" w:eastAsia="Times New Roman" w:hAnsi="Times New Roman" w:cs="Times New Roman"/>
          <w:sz w:val="24"/>
          <w:szCs w:val="24"/>
        </w:rPr>
        <w:t>solidifying</w:t>
      </w:r>
      <w:proofErr w:type="gramEnd"/>
      <w:r w:rsidRPr="00AE659A">
        <w:rPr>
          <w:rFonts w:ascii="Times New Roman" w:eastAsia="Times New Roman" w:hAnsi="Times New Roman" w:cs="Times New Roman"/>
          <w:sz w:val="24"/>
          <w:szCs w:val="24"/>
        </w:rPr>
        <w:t xml:space="preserve"> and broadening the models’ steadfast and ongoing influence.</w:t>
      </w:r>
    </w:p>
    <w:p w14:paraId="0000000E"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Dr. Ralph D. Winter was gifted at communicating through clear diagrams the main emphases of any number of complex ideas. However, Winter’s gift of clear communication should not cloud the challenge of analyzing the intricacies of Winter’s wide-ranging and ever-growing thought that undergird his simple and memorable diagrams. That analytical challenge becomes </w:t>
      </w:r>
      <w:proofErr w:type="gramStart"/>
      <w:r w:rsidRPr="00AE659A">
        <w:rPr>
          <w:rFonts w:ascii="Times New Roman" w:eastAsia="Times New Roman" w:hAnsi="Times New Roman" w:cs="Times New Roman"/>
          <w:sz w:val="24"/>
          <w:szCs w:val="24"/>
        </w:rPr>
        <w:t>all the more</w:t>
      </w:r>
      <w:proofErr w:type="gramEnd"/>
      <w:r w:rsidRPr="00AE659A">
        <w:rPr>
          <w:rFonts w:ascii="Times New Roman" w:eastAsia="Times New Roman" w:hAnsi="Times New Roman" w:cs="Times New Roman"/>
          <w:sz w:val="24"/>
          <w:szCs w:val="24"/>
        </w:rPr>
        <w:t xml:space="preserve"> daunting when a necessarily brief examination such as this one seeks to do justice to the two influential models under consideration here.</w:t>
      </w:r>
    </w:p>
    <w:p w14:paraId="0000000F" w14:textId="2E89BE23" w:rsidR="00245844" w:rsidRPr="00AE659A" w:rsidRDefault="3BB5C6E4"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Analyzing the “Ten Epochs” and “Three Eras” models, including how they developed, is complicated by the difficulty of sifting through their voluminous and varied source materials. Winter’s own published versions first came out in 1979 and 1981, but almost from the very beginning his essays appear in different publications and even under different titles - particularly the “Three Eras” essay. Furthermore, Winter’s ever-developing understanding of a constellation of themes, their interrelationships, and their effect on Christian missions meant that his writings and publications - including about the “Ten Epochs” and “Three Eras” models - were always being refined, revised, and updated. In Winter’s own words late in life, “both charts and thoughts keep recurring as I attempt each time to give a clearer explanation” (Winter 2008</w:t>
      </w:r>
      <w:proofErr w:type="gramStart"/>
      <w:r w:rsidRPr="00AE659A">
        <w:rPr>
          <w:rFonts w:ascii="Times New Roman" w:eastAsia="Times New Roman" w:hAnsi="Times New Roman" w:cs="Times New Roman"/>
          <w:sz w:val="24"/>
          <w:szCs w:val="24"/>
        </w:rPr>
        <w:t>b:viii</w:t>
      </w:r>
      <w:proofErr w:type="gramEnd"/>
      <w:r w:rsidRPr="00AE659A">
        <w:rPr>
          <w:rFonts w:ascii="Times New Roman" w:eastAsia="Times New Roman" w:hAnsi="Times New Roman" w:cs="Times New Roman"/>
          <w:sz w:val="24"/>
          <w:szCs w:val="24"/>
        </w:rPr>
        <w:t>). Various collections of Winter’s writings are helpful (WCIU n.d.</w:t>
      </w:r>
      <w:r w:rsidR="23B1D099" w:rsidRPr="00AE659A">
        <w:rPr>
          <w:rStyle w:val="EndnoteReference"/>
          <w:rFonts w:ascii="Times New Roman" w:eastAsia="Times New Roman" w:hAnsi="Times New Roman" w:cs="Times New Roman"/>
          <w:sz w:val="24"/>
          <w:szCs w:val="24"/>
        </w:rPr>
        <w:endnoteReference w:id="2"/>
      </w:r>
      <w:proofErr w:type="gramStart"/>
      <w:r w:rsidRPr="00AE659A">
        <w:rPr>
          <w:rFonts w:ascii="Times New Roman" w:eastAsia="Times New Roman" w:hAnsi="Times New Roman" w:cs="Times New Roman"/>
          <w:sz w:val="24"/>
          <w:szCs w:val="24"/>
        </w:rPr>
        <w:t>), but</w:t>
      </w:r>
      <w:proofErr w:type="gramEnd"/>
      <w:r w:rsidRPr="00AE659A">
        <w:rPr>
          <w:rFonts w:ascii="Times New Roman" w:eastAsia="Times New Roman" w:hAnsi="Times New Roman" w:cs="Times New Roman"/>
          <w:sz w:val="24"/>
          <w:szCs w:val="24"/>
        </w:rPr>
        <w:t xml:space="preserve"> identifying and locating pertinent materials are not straightforward processes.</w:t>
      </w:r>
    </w:p>
    <w:p w14:paraId="00000010"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As referenced below, the various editions of the </w:t>
      </w:r>
      <w:r w:rsidRPr="00AE659A">
        <w:rPr>
          <w:rFonts w:ascii="Times New Roman" w:eastAsia="Times New Roman" w:hAnsi="Times New Roman" w:cs="Times New Roman"/>
          <w:i/>
          <w:iCs/>
          <w:sz w:val="24"/>
          <w:szCs w:val="24"/>
        </w:rPr>
        <w:t>Perspectives</w:t>
      </w:r>
      <w:r w:rsidRPr="00AE659A">
        <w:rPr>
          <w:rFonts w:ascii="Times New Roman" w:eastAsia="Times New Roman" w:hAnsi="Times New Roman" w:cs="Times New Roman"/>
          <w:sz w:val="24"/>
          <w:szCs w:val="24"/>
        </w:rPr>
        <w:t xml:space="preserve"> course reader and several issues of the </w:t>
      </w:r>
      <w:r w:rsidRPr="00AE659A">
        <w:rPr>
          <w:rFonts w:ascii="Times New Roman" w:eastAsia="Times New Roman" w:hAnsi="Times New Roman" w:cs="Times New Roman"/>
          <w:i/>
          <w:iCs/>
          <w:sz w:val="24"/>
          <w:szCs w:val="24"/>
        </w:rPr>
        <w:t>Mission Frontiers</w:t>
      </w:r>
      <w:r w:rsidRPr="00AE659A">
        <w:rPr>
          <w:rFonts w:ascii="Times New Roman" w:eastAsia="Times New Roman" w:hAnsi="Times New Roman" w:cs="Times New Roman"/>
          <w:sz w:val="24"/>
          <w:szCs w:val="24"/>
        </w:rPr>
        <w:t xml:space="preserve"> (MF) and </w:t>
      </w:r>
      <w:r w:rsidRPr="00AE659A">
        <w:rPr>
          <w:rFonts w:ascii="Times New Roman" w:eastAsia="Times New Roman" w:hAnsi="Times New Roman" w:cs="Times New Roman"/>
          <w:i/>
          <w:iCs/>
          <w:sz w:val="24"/>
          <w:szCs w:val="24"/>
        </w:rPr>
        <w:t>International Journal of Frontier Missions</w:t>
      </w:r>
      <w:r w:rsidRPr="00AE659A">
        <w:rPr>
          <w:rFonts w:ascii="Times New Roman" w:eastAsia="Times New Roman" w:hAnsi="Times New Roman" w:cs="Times New Roman"/>
          <w:sz w:val="24"/>
          <w:szCs w:val="24"/>
        </w:rPr>
        <w:t xml:space="preserve"> (IJFM) journals have been the main (but not the only) outlets for Winter’s own compositions. Identifying and locating all relevant versions of Winter’s works about or related to the models are not simple tasks. Furthermore, others’ writings and presentations use various versions of the models’ essays and graphics - with differing degrees and styles of referencing whichever version is being employed. Simply identifying how and where the models have been presented, then subsequently used, takes one on an adventurous and uncharted journey.</w:t>
      </w:r>
    </w:p>
    <w:p w14:paraId="00000011" w14:textId="77777777" w:rsidR="00245844" w:rsidRPr="00AE659A" w:rsidRDefault="0017773A" w:rsidP="00DA19D7">
      <w:pPr>
        <w:spacing w:after="160" w:line="240" w:lineRule="auto"/>
        <w:ind w:firstLine="360"/>
        <w:jc w:val="both"/>
        <w:rPr>
          <w:rFonts w:ascii="Times New Roman" w:eastAsia="Times New Roman" w:hAnsi="Times New Roman" w:cs="Times New Roman"/>
          <w:strike/>
          <w:sz w:val="24"/>
          <w:szCs w:val="24"/>
        </w:rPr>
      </w:pPr>
      <w:r w:rsidRPr="00AE659A">
        <w:rPr>
          <w:rFonts w:ascii="Times New Roman" w:eastAsia="Times New Roman" w:hAnsi="Times New Roman" w:cs="Times New Roman"/>
          <w:sz w:val="24"/>
          <w:szCs w:val="24"/>
        </w:rPr>
        <w:t xml:space="preserve">Such complications notwithstanding, this study dares to give an appreciative and thorough inspection of both models, both to understand them better and to determine how improvements might be made, i.e., to give the models an “overhaul.” The study first introduces the models, including their general context and basic components. Important influences on the models’ formations are noted next, leading into an analysis of the models’ contextual moorings, traits, and </w:t>
      </w:r>
      <w:r w:rsidRPr="00AE659A">
        <w:rPr>
          <w:rFonts w:ascii="Times New Roman" w:eastAsia="Times New Roman" w:hAnsi="Times New Roman" w:cs="Times New Roman"/>
          <w:sz w:val="24"/>
          <w:szCs w:val="24"/>
        </w:rPr>
        <w:lastRenderedPageBreak/>
        <w:t xml:space="preserve">limitations for wider use. </w:t>
      </w:r>
      <w:proofErr w:type="gramStart"/>
      <w:r w:rsidRPr="00AE659A">
        <w:rPr>
          <w:rFonts w:ascii="Times New Roman" w:eastAsia="Times New Roman" w:hAnsi="Times New Roman" w:cs="Times New Roman"/>
          <w:sz w:val="24"/>
          <w:szCs w:val="24"/>
        </w:rPr>
        <w:t>In light of</w:t>
      </w:r>
      <w:proofErr w:type="gramEnd"/>
      <w:r w:rsidRPr="00AE659A">
        <w:rPr>
          <w:rFonts w:ascii="Times New Roman" w:eastAsia="Times New Roman" w:hAnsi="Times New Roman" w:cs="Times New Roman"/>
          <w:sz w:val="24"/>
          <w:szCs w:val="24"/>
        </w:rPr>
        <w:t xml:space="preserve"> its findings, the study then considers viable courses of action, including commending features of more adequate historical models for Evangelicals to consider for moving forward. Recognition of the inherent limitations of all human constructs for explaining God’s “plan for the fullness of time” (Ephesians 1:10) concludes the study.</w:t>
      </w:r>
    </w:p>
    <w:p w14:paraId="00000012"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proofErr w:type="gramStart"/>
      <w:r w:rsidRPr="00AE659A">
        <w:rPr>
          <w:rFonts w:ascii="Times New Roman" w:eastAsia="Times New Roman" w:hAnsi="Times New Roman" w:cs="Times New Roman"/>
          <w:sz w:val="24"/>
          <w:szCs w:val="24"/>
        </w:rPr>
        <w:t>Before proceeding, it</w:t>
      </w:r>
      <w:proofErr w:type="gramEnd"/>
      <w:r w:rsidRPr="00AE659A">
        <w:rPr>
          <w:rFonts w:ascii="Times New Roman" w:eastAsia="Times New Roman" w:hAnsi="Times New Roman" w:cs="Times New Roman"/>
          <w:sz w:val="24"/>
          <w:szCs w:val="24"/>
        </w:rPr>
        <w:t xml:space="preserve"> should be noted that this study was not prompted by Ralph Winter’s new concerns later in life, which did affect his presentation of the two historical models. Rather, the study’s impetus was what and how the models communicate in today’s different context of world missions compared to four decades ago, when the models were first published. Of course, </w:t>
      </w:r>
      <w:proofErr w:type="gramStart"/>
      <w:r w:rsidRPr="00AE659A">
        <w:rPr>
          <w:rFonts w:ascii="Times New Roman" w:eastAsia="Times New Roman" w:hAnsi="Times New Roman" w:cs="Times New Roman"/>
          <w:sz w:val="24"/>
          <w:szCs w:val="24"/>
        </w:rPr>
        <w:t>what</w:t>
      </w:r>
      <w:proofErr w:type="gramEnd"/>
      <w:r w:rsidRPr="00AE659A">
        <w:rPr>
          <w:rFonts w:ascii="Times New Roman" w:eastAsia="Times New Roman" w:hAnsi="Times New Roman" w:cs="Times New Roman"/>
          <w:sz w:val="24"/>
          <w:szCs w:val="24"/>
        </w:rPr>
        <w:t xml:space="preserve"> and how the models communicate, as well as why it is helpful to overhaul the two models to see what repairs and enhancements might be needed, should emerge through what follows.</w:t>
      </w:r>
    </w:p>
    <w:p w14:paraId="00000013"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Additionally, this study believes that close examination of the effects on the models by Winter’s late-in-life change in focus reveals more continuity among the models’ several iterations than discontinuity. As seen further below, Winter sought to add to his models more than to alter their fundamental structures. Much more than Winter’s change in focus, it is today’s different context that calls for a careful and constructive overhaul of the “Ten Epochs” and “Three Eras” models.</w:t>
      </w:r>
    </w:p>
    <w:p w14:paraId="00000014" w14:textId="77777777" w:rsidR="00245844" w:rsidRPr="00AE659A" w:rsidRDefault="23B1D099" w:rsidP="00DA19D7">
      <w:pPr>
        <w:spacing w:after="160" w:line="240" w:lineRule="auto"/>
        <w:jc w:val="both"/>
        <w:rPr>
          <w:rFonts w:ascii="Times New Roman" w:eastAsia="Times New Roman" w:hAnsi="Times New Roman" w:cs="Times New Roman"/>
          <w:b/>
          <w:bCs/>
          <w:sz w:val="24"/>
          <w:szCs w:val="24"/>
        </w:rPr>
      </w:pPr>
      <w:r w:rsidRPr="00AE659A">
        <w:rPr>
          <w:rFonts w:ascii="Times New Roman" w:eastAsia="Times New Roman" w:hAnsi="Times New Roman" w:cs="Times New Roman"/>
          <w:b/>
          <w:bCs/>
          <w:sz w:val="24"/>
          <w:szCs w:val="24"/>
        </w:rPr>
        <w:t>The Models and Their Iterations</w:t>
      </w:r>
    </w:p>
    <w:p w14:paraId="00000015" w14:textId="77777777" w:rsidR="00245844" w:rsidRPr="00AE659A" w:rsidRDefault="0017773A"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Taken together, Winter’s two models are interdependent - but not completely. They are almost always presented independently, each as a stand-alone scheme. They differ in their historical spans: 4,000 years and 200 years. Also, the degrees of details explained vary, particularly </w:t>
      </w:r>
      <w:proofErr w:type="gramStart"/>
      <w:r w:rsidRPr="00AE659A">
        <w:rPr>
          <w:rFonts w:ascii="Times New Roman" w:eastAsia="Times New Roman" w:hAnsi="Times New Roman" w:cs="Times New Roman"/>
          <w:sz w:val="24"/>
          <w:szCs w:val="24"/>
        </w:rPr>
        <w:t>with regard to</w:t>
      </w:r>
      <w:proofErr w:type="gramEnd"/>
      <w:r w:rsidRPr="00AE659A">
        <w:rPr>
          <w:rFonts w:ascii="Times New Roman" w:eastAsia="Times New Roman" w:hAnsi="Times New Roman" w:cs="Times New Roman"/>
          <w:sz w:val="24"/>
          <w:szCs w:val="24"/>
        </w:rPr>
        <w:t xml:space="preserve"> the models’ respective diagrams. Where the models link content-wise is how the “Three Eras” essentially comprise “the latter half” of the final 400-year “Epoch.” Winter expressly makes that connection in his lone essay in which both models appear together, albeit in succession rather than integrated by theme or topic per se (Winter 1989). As for other analysts, John Piper most explicitly links the two models where he concludes his article entitled “Overview of the History of Missions” - which is expressly based on Winter’s “Ten Epochs” model - with “</w:t>
      </w:r>
      <w:r w:rsidRPr="00AE659A">
        <w:rPr>
          <w:rFonts w:ascii="Times New Roman" w:eastAsia="Times New Roman" w:hAnsi="Times New Roman" w:cs="Times New Roman"/>
          <w:sz w:val="24"/>
          <w:szCs w:val="24"/>
          <w:highlight w:val="white"/>
        </w:rPr>
        <w:t>See the three eras of modern missions</w:t>
      </w:r>
      <w:r w:rsidRPr="00AE659A">
        <w:rPr>
          <w:rFonts w:ascii="Times New Roman" w:eastAsia="Times New Roman" w:hAnsi="Times New Roman" w:cs="Times New Roman"/>
          <w:sz w:val="24"/>
          <w:szCs w:val="24"/>
        </w:rPr>
        <w:t>” (Piper 1981). Winter himself makes a similar reference within a later version of his “Kingdom Strikes Back” essay (Winter 1999a:212).</w:t>
      </w:r>
    </w:p>
    <w:p w14:paraId="00000016"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At a conceptual level, interconnections are evident in Winter’s Fuller School of World Mission course outline on “The Historical Development of the Christian Movement” (Winter 1974b:6). In particular, from their earliest publications the models are tied together by Winter’s conviction that, throughout redemptive history (including modern </w:t>
      </w:r>
      <w:proofErr w:type="gramStart"/>
      <w:r w:rsidRPr="00AE659A">
        <w:rPr>
          <w:rFonts w:ascii="Times New Roman" w:eastAsia="Times New Roman" w:hAnsi="Times New Roman" w:cs="Times New Roman"/>
          <w:sz w:val="24"/>
          <w:szCs w:val="24"/>
        </w:rPr>
        <w:t>missions</w:t>
      </w:r>
      <w:proofErr w:type="gramEnd"/>
      <w:r w:rsidRPr="00AE659A">
        <w:rPr>
          <w:rFonts w:ascii="Times New Roman" w:eastAsia="Times New Roman" w:hAnsi="Times New Roman" w:cs="Times New Roman"/>
          <w:sz w:val="24"/>
          <w:szCs w:val="24"/>
        </w:rPr>
        <w:t xml:space="preserve"> history), Old Covenant Israel and subsequently “nations which have been singularly blessed by God [have had an] obligation to be a blessing to other nations.” Winter thus exhorts his fellow U.S.-Americans, “As individuals and as a nation we are responsible ‘to be a blessing to all the families of the earth’,” pointing to God’s promise and charge to Abraham in Genesis 12:1-3. Winter adds Jesus’s sobering warning, “Unto whomsoever much is given, of him shall much be required” (Winter 1981e:139; Winter 1981d:168). This conviction about national responsibility will be explored further below. </w:t>
      </w:r>
      <w:proofErr w:type="gramStart"/>
      <w:r w:rsidRPr="00AE659A">
        <w:rPr>
          <w:rFonts w:ascii="Times New Roman" w:eastAsia="Times New Roman" w:hAnsi="Times New Roman" w:cs="Times New Roman"/>
          <w:sz w:val="24"/>
          <w:szCs w:val="24"/>
        </w:rPr>
        <w:t>So</w:t>
      </w:r>
      <w:proofErr w:type="gramEnd"/>
      <w:r w:rsidRPr="00AE659A">
        <w:rPr>
          <w:rFonts w:ascii="Times New Roman" w:eastAsia="Times New Roman" w:hAnsi="Times New Roman" w:cs="Times New Roman"/>
          <w:sz w:val="24"/>
          <w:szCs w:val="24"/>
        </w:rPr>
        <w:t xml:space="preserve"> will another vitally important link between the two models, namely their intended goals of mobilization for frontier missions.</w:t>
      </w:r>
    </w:p>
    <w:p w14:paraId="00000017" w14:textId="77777777" w:rsidR="00245844" w:rsidRPr="00AE659A" w:rsidRDefault="23B1D099" w:rsidP="00DA19D7">
      <w:pPr>
        <w:spacing w:after="160" w:line="240" w:lineRule="auto"/>
        <w:jc w:val="both"/>
        <w:rPr>
          <w:rFonts w:ascii="Times New Roman" w:eastAsia="Times New Roman" w:hAnsi="Times New Roman" w:cs="Times New Roman"/>
          <w:i/>
          <w:iCs/>
          <w:sz w:val="24"/>
          <w:szCs w:val="24"/>
        </w:rPr>
      </w:pPr>
      <w:r w:rsidRPr="00AE659A">
        <w:rPr>
          <w:rFonts w:ascii="Times New Roman" w:eastAsia="Times New Roman" w:hAnsi="Times New Roman" w:cs="Times New Roman"/>
          <w:i/>
          <w:iCs/>
          <w:sz w:val="24"/>
          <w:szCs w:val="24"/>
        </w:rPr>
        <w:t>“Ten Epochs” Model</w:t>
      </w:r>
    </w:p>
    <w:p w14:paraId="7AE3AD0C" w14:textId="0F398BA3" w:rsidR="00E630CA" w:rsidRPr="00AE659A" w:rsidRDefault="0017773A" w:rsidP="00E630CA">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lastRenderedPageBreak/>
        <w:t xml:space="preserve">Winter’s </w:t>
      </w:r>
      <w:proofErr w:type="gramStart"/>
      <w:r w:rsidRPr="00AE659A">
        <w:rPr>
          <w:rFonts w:ascii="Times New Roman" w:eastAsia="Times New Roman" w:hAnsi="Times New Roman" w:cs="Times New Roman"/>
          <w:sz w:val="24"/>
          <w:szCs w:val="24"/>
        </w:rPr>
        <w:t>lesser known</w:t>
      </w:r>
      <w:proofErr w:type="gramEnd"/>
      <w:r w:rsidRPr="00AE659A">
        <w:rPr>
          <w:rFonts w:ascii="Times New Roman" w:eastAsia="Times New Roman" w:hAnsi="Times New Roman" w:cs="Times New Roman"/>
          <w:sz w:val="24"/>
          <w:szCs w:val="24"/>
        </w:rPr>
        <w:t xml:space="preserve"> framework, “Ten Epochs of Redemptive History,” shapes the overall historical backdrop against which he formulated and presented many of his missiological ideas. The model is most systematically laid out in Winter’s article, “The Kingdom Strikes Back: Ten Epochs of Redemptive History,” first published in 1981 (Winter 1981e). The important place in Winter’s mind of the “Ten Epochs” model is demonstrated by the “Kingdom Strikes Back” article being placed first in the historical section of all four editions, ranging across almost three decades from </w:t>
      </w:r>
      <w:proofErr w:type="gramStart"/>
      <w:r w:rsidRPr="00AE659A">
        <w:rPr>
          <w:rFonts w:ascii="Times New Roman" w:eastAsia="Times New Roman" w:hAnsi="Times New Roman" w:cs="Times New Roman"/>
          <w:sz w:val="24"/>
          <w:szCs w:val="24"/>
        </w:rPr>
        <w:t>1981 to 2009,</w:t>
      </w:r>
      <w:proofErr w:type="gramEnd"/>
      <w:r w:rsidRPr="00AE659A">
        <w:rPr>
          <w:rFonts w:ascii="Times New Roman" w:eastAsia="Times New Roman" w:hAnsi="Times New Roman" w:cs="Times New Roman"/>
          <w:sz w:val="24"/>
          <w:szCs w:val="24"/>
        </w:rPr>
        <w:t xml:space="preserve"> of the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xml:space="preserve"> (Winter and Hawthorne 1981, 1992, 1999, 2009). The article also is positioned first in the earliest editions of the </w:t>
      </w:r>
      <w:r w:rsidRPr="00AE659A">
        <w:rPr>
          <w:rFonts w:ascii="Times New Roman" w:eastAsia="Times New Roman" w:hAnsi="Times New Roman" w:cs="Times New Roman"/>
          <w:i/>
          <w:iCs/>
          <w:sz w:val="24"/>
          <w:szCs w:val="24"/>
        </w:rPr>
        <w:t>Foundations of the World Christian Movement: A Larger Perspective</w:t>
      </w:r>
      <w:r w:rsidRPr="00AE659A">
        <w:rPr>
          <w:rFonts w:ascii="Times New Roman" w:eastAsia="Times New Roman" w:hAnsi="Times New Roman" w:cs="Times New Roman"/>
          <w:sz w:val="24"/>
          <w:szCs w:val="24"/>
        </w:rPr>
        <w:t xml:space="preserve"> reader, designed for the course of the same name offered by the Institute of International Studies at Pasadena’s U.S. Center for World Mission (USCWM) (Winter and </w:t>
      </w:r>
      <w:proofErr w:type="spellStart"/>
      <w:r w:rsidRPr="00AE659A">
        <w:rPr>
          <w:rFonts w:ascii="Times New Roman" w:eastAsia="Times New Roman" w:hAnsi="Times New Roman" w:cs="Times New Roman"/>
          <w:sz w:val="24"/>
          <w:szCs w:val="24"/>
        </w:rPr>
        <w:t>Snodderly</w:t>
      </w:r>
      <w:proofErr w:type="spellEnd"/>
      <w:r w:rsidRPr="00AE659A">
        <w:rPr>
          <w:rFonts w:ascii="Times New Roman" w:eastAsia="Times New Roman" w:hAnsi="Times New Roman" w:cs="Times New Roman"/>
          <w:sz w:val="24"/>
          <w:szCs w:val="24"/>
        </w:rPr>
        <w:t xml:space="preserve"> 2008, 2009). A version for children was also published under the same title in 2008 (Winter 2008a).</w:t>
      </w:r>
    </w:p>
    <w:p w14:paraId="00000019"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With its title inspired by the previous year’s blockbuster movie “The Empire Strikes Back” (Star Wars Episode V), the essay sets forth redemption as a divine </w:t>
      </w:r>
      <w:proofErr w:type="gramStart"/>
      <w:r w:rsidRPr="00AE659A">
        <w:rPr>
          <w:rFonts w:ascii="Times New Roman" w:eastAsia="Times New Roman" w:hAnsi="Times New Roman" w:cs="Times New Roman"/>
          <w:sz w:val="24"/>
          <w:szCs w:val="24"/>
        </w:rPr>
        <w:t>counter-attack</w:t>
      </w:r>
      <w:proofErr w:type="gramEnd"/>
      <w:r w:rsidRPr="00AE659A">
        <w:rPr>
          <w:rFonts w:ascii="Times New Roman" w:eastAsia="Times New Roman" w:hAnsi="Times New Roman" w:cs="Times New Roman"/>
          <w:sz w:val="24"/>
          <w:szCs w:val="24"/>
        </w:rPr>
        <w:t xml:space="preserve"> against Satan’s attempted coup to unseat God’s rightful rule over his world. Winter’s model labels ten equal-length, historical periods or “epochs” linked by “the grace of God intervening” and “contesting an enemy … so that the nations will praise God’s name” (Winter 2009a:8). Winter notes more than once that each of the epochs lasts “roughly” 400 years (Winter 2009a:8-9), but the graphics and the overall essay convey a start-to-finish history evenly divided into well-defined periods.</w:t>
      </w:r>
    </w:p>
    <w:p w14:paraId="0000001A"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More specifically, Winter’s model casts the overall sweep of redemptive history as consisting of 4,000 years: 2,000 years before Christ and 2,000 years after:</w:t>
      </w:r>
    </w:p>
    <w:p w14:paraId="0000001B" w14:textId="77777777" w:rsidR="00245844" w:rsidRPr="00AE659A" w:rsidRDefault="0017773A" w:rsidP="00DA19D7">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noProof/>
          <w:sz w:val="24"/>
          <w:szCs w:val="24"/>
        </w:rPr>
        <w:drawing>
          <wp:inline distT="114300" distB="114300" distL="114300" distR="114300" wp14:anchorId="4FD23761" wp14:editId="07777777">
            <wp:extent cx="5943600" cy="1123950"/>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943600" cy="1123950"/>
                    </a:xfrm>
                    <a:prstGeom prst="rect">
                      <a:avLst/>
                    </a:prstGeom>
                    <a:ln/>
                  </pic:spPr>
                </pic:pic>
              </a:graphicData>
            </a:graphic>
          </wp:inline>
        </w:drawing>
      </w:r>
    </w:p>
    <w:p w14:paraId="0000001C" w14:textId="442291D8" w:rsidR="00245844" w:rsidRPr="00AE659A" w:rsidRDefault="0017773A" w:rsidP="00FD50B2">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noProof/>
          <w:sz w:val="24"/>
          <w:szCs w:val="24"/>
        </w:rPr>
        <w:drawing>
          <wp:inline distT="114300" distB="114300" distL="114300" distR="114300" wp14:anchorId="281261CD" wp14:editId="07777777">
            <wp:extent cx="5943600" cy="11239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1123950"/>
                    </a:xfrm>
                    <a:prstGeom prst="rect">
                      <a:avLst/>
                    </a:prstGeom>
                    <a:ln/>
                  </pic:spPr>
                </pic:pic>
              </a:graphicData>
            </a:graphic>
          </wp:inline>
        </w:drawing>
      </w:r>
    </w:p>
    <w:p w14:paraId="6E750405" w14:textId="77777777" w:rsidR="00E630CA" w:rsidRPr="00AE659A" w:rsidRDefault="23B1D099" w:rsidP="00E630CA">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(Winter 2009b:211-212; Bible and Knowledge 2015). God’s redemptive work begins - that is, the Kingdom initially “strikes back” at Satan’s doomed occupation of God’s rightful domain - through Abraham. This initial redemptive initiative takes place around 2000 B.C. The five subsequent Old Testament periods are focused on:</w:t>
      </w:r>
    </w:p>
    <w:p w14:paraId="1A282928" w14:textId="77777777" w:rsidR="00E630CA" w:rsidRPr="00AE659A" w:rsidRDefault="00E630CA" w:rsidP="00E630CA">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Patriarchs - Abraham, Isaac, Jacob, and Joseph</w:t>
      </w:r>
    </w:p>
    <w:p w14:paraId="11BFA865" w14:textId="77777777" w:rsidR="00E630CA" w:rsidRPr="00AE659A" w:rsidRDefault="00E630CA" w:rsidP="00E630CA">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Captivity in Egypt</w:t>
      </w:r>
    </w:p>
    <w:p w14:paraId="00ABDB66" w14:textId="77777777" w:rsidR="00E630CA" w:rsidRPr="00AE659A" w:rsidRDefault="00E630CA" w:rsidP="00E630CA">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Judges</w:t>
      </w:r>
    </w:p>
    <w:p w14:paraId="5C0C8E14" w14:textId="77777777" w:rsidR="00E630CA" w:rsidRPr="00AE659A" w:rsidRDefault="00E630CA" w:rsidP="00E630CA">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Kings</w:t>
      </w:r>
    </w:p>
    <w:p w14:paraId="68B36DAE" w14:textId="77777777" w:rsidR="00E630CA" w:rsidRPr="00AE659A" w:rsidRDefault="00E630CA" w:rsidP="00E630CA">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Post-Exile - The Babylonian Exile and Dispersion</w:t>
      </w:r>
    </w:p>
    <w:p w14:paraId="00000023" w14:textId="77777777" w:rsidR="00245844" w:rsidRPr="00AE659A" w:rsidRDefault="23B1D099" w:rsidP="00993B39">
      <w:pPr>
        <w:shd w:val="clear" w:color="auto" w:fill="FFFFFF" w:themeFill="background1"/>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lastRenderedPageBreak/>
        <w:t xml:space="preserve">Throughout these five B.C. 400-year epochs, even though “the promised </w:t>
      </w:r>
      <w:r w:rsidRPr="00AE659A">
        <w:rPr>
          <w:rFonts w:ascii="Times New Roman" w:eastAsia="Times New Roman" w:hAnsi="Times New Roman" w:cs="Times New Roman"/>
          <w:i/>
          <w:iCs/>
          <w:sz w:val="24"/>
          <w:szCs w:val="24"/>
        </w:rPr>
        <w:t>blessing</w:t>
      </w:r>
      <w:r w:rsidRPr="00AE659A">
        <w:rPr>
          <w:rFonts w:ascii="Times New Roman" w:eastAsia="Times New Roman" w:hAnsi="Times New Roman" w:cs="Times New Roman"/>
          <w:sz w:val="24"/>
          <w:szCs w:val="24"/>
        </w:rPr>
        <w:t xml:space="preserve"> and the expected </w:t>
      </w:r>
      <w:r w:rsidRPr="00AE659A">
        <w:rPr>
          <w:rFonts w:ascii="Times New Roman" w:eastAsia="Times New Roman" w:hAnsi="Times New Roman" w:cs="Times New Roman"/>
          <w:i/>
          <w:iCs/>
          <w:sz w:val="24"/>
          <w:szCs w:val="24"/>
        </w:rPr>
        <w:t>mission</w:t>
      </w:r>
      <w:r w:rsidRPr="00AE659A">
        <w:rPr>
          <w:rFonts w:ascii="Times New Roman" w:eastAsia="Times New Roman" w:hAnsi="Times New Roman" w:cs="Times New Roman"/>
          <w:sz w:val="24"/>
          <w:szCs w:val="24"/>
        </w:rPr>
        <w:t xml:space="preserve"> (to extend God’s rule to all the nations of the world) all but disappear from sight,” there continues “the active concern of God to forward His mission” (emphases original; Winter 2009a:9).</w:t>
      </w:r>
    </w:p>
    <w:p w14:paraId="25DF5468" w14:textId="79E2AC00" w:rsidR="00121070" w:rsidRPr="00AE659A" w:rsidRDefault="23B1D099" w:rsidP="00121070">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Jesus Christ marks the central dividing point of redemptive history. Winter strikingly asserts that “Jesus did not come to </w:t>
      </w:r>
      <w:r w:rsidRPr="00AE659A">
        <w:rPr>
          <w:rFonts w:ascii="Times New Roman" w:eastAsia="Times New Roman" w:hAnsi="Times New Roman" w:cs="Times New Roman"/>
          <w:i/>
          <w:iCs/>
          <w:sz w:val="24"/>
          <w:szCs w:val="24"/>
        </w:rPr>
        <w:t>give</w:t>
      </w:r>
      <w:r w:rsidRPr="00AE659A">
        <w:rPr>
          <w:rFonts w:ascii="Times New Roman" w:eastAsia="Times New Roman" w:hAnsi="Times New Roman" w:cs="Times New Roman"/>
          <w:sz w:val="24"/>
          <w:szCs w:val="24"/>
        </w:rPr>
        <w:t xml:space="preserve"> the Great Commission but to </w:t>
      </w:r>
      <w:r w:rsidRPr="00AE659A">
        <w:rPr>
          <w:rFonts w:ascii="Times New Roman" w:eastAsia="Times New Roman" w:hAnsi="Times New Roman" w:cs="Times New Roman"/>
          <w:i/>
          <w:iCs/>
          <w:sz w:val="24"/>
          <w:szCs w:val="24"/>
        </w:rPr>
        <w:t>take it away</w:t>
      </w:r>
      <w:r w:rsidRPr="00AE659A">
        <w:rPr>
          <w:rFonts w:ascii="Times New Roman" w:eastAsia="Times New Roman" w:hAnsi="Times New Roman" w:cs="Times New Roman"/>
          <w:sz w:val="24"/>
          <w:szCs w:val="24"/>
        </w:rPr>
        <w:t xml:space="preserve">” from “the chosen missionary nation,” Israel. In turn, God then “makes sure that the other nations are both blessed and </w:t>
      </w:r>
      <w:r w:rsidRPr="00AE659A">
        <w:rPr>
          <w:rFonts w:ascii="Times New Roman" w:eastAsia="Times New Roman" w:hAnsi="Times New Roman" w:cs="Times New Roman"/>
          <w:i/>
          <w:iCs/>
          <w:sz w:val="24"/>
          <w:szCs w:val="24"/>
        </w:rPr>
        <w:t>similarly called</w:t>
      </w:r>
      <w:r w:rsidRPr="00AE659A">
        <w:rPr>
          <w:rFonts w:ascii="Times New Roman" w:eastAsia="Times New Roman" w:hAnsi="Times New Roman" w:cs="Times New Roman"/>
          <w:sz w:val="24"/>
          <w:szCs w:val="24"/>
        </w:rPr>
        <w:t xml:space="preserve"> ‘to be a blessing to all families of the earth’” (emphases original; Winter 2009a:9).</w:t>
      </w:r>
    </w:p>
    <w:p w14:paraId="22CBFD1D" w14:textId="77777777" w:rsidR="00121070" w:rsidRPr="00AE659A" w:rsidRDefault="23B1D099" w:rsidP="00121070">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The five subsequent periods that comprise “The Second Half of the Story” (Winter 2009a:9) are marked by various foci of Christian mission:</w:t>
      </w:r>
    </w:p>
    <w:p w14:paraId="06BA02E0" w14:textId="77777777" w:rsidR="00121070" w:rsidRPr="00AE659A" w:rsidRDefault="00121070" w:rsidP="00121070">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Romans</w:t>
      </w:r>
    </w:p>
    <w:p w14:paraId="290D0DD7" w14:textId="77777777" w:rsidR="00121070" w:rsidRPr="00AE659A" w:rsidRDefault="00121070" w:rsidP="00121070">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Barbarians</w:t>
      </w:r>
    </w:p>
    <w:p w14:paraId="74D8A900" w14:textId="77777777" w:rsidR="00121070" w:rsidRPr="00AE659A" w:rsidRDefault="00121070" w:rsidP="00121070">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Vikings</w:t>
      </w:r>
    </w:p>
    <w:p w14:paraId="36D8522C" w14:textId="77777777" w:rsidR="00121070" w:rsidRPr="00AE659A" w:rsidRDefault="00121070" w:rsidP="00121070">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“Saracens?” (later “Muslims?”)</w:t>
      </w:r>
    </w:p>
    <w:p w14:paraId="23D52E7D" w14:textId="77777777" w:rsidR="00121070" w:rsidRPr="00AE659A" w:rsidRDefault="00121070" w:rsidP="00121070">
      <w:pPr>
        <w:pStyle w:val="ListParagraph"/>
        <w:numPr>
          <w:ilvl w:val="0"/>
          <w:numId w:val="3"/>
        </w:num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 Ends of the </w:t>
      </w:r>
      <w:proofErr w:type="gramStart"/>
      <w:r w:rsidRPr="00AE659A">
        <w:rPr>
          <w:rFonts w:ascii="Times New Roman" w:eastAsia="Times New Roman" w:hAnsi="Times New Roman" w:cs="Times New Roman"/>
          <w:sz w:val="24"/>
          <w:szCs w:val="24"/>
        </w:rPr>
        <w:t>Earth</w:t>
      </w:r>
      <w:proofErr w:type="gramEnd"/>
    </w:p>
    <w:p w14:paraId="0000002B"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Winter introduces his extensive descriptions of these periods by noting, “Those nations that are blessed do not seem terribly eager to share” the blessing of Christ’s kingdom with other peoples (Winter 2009a:9-10). Even so, throughout both the first half of the story and the five A.D. 400-year epochs, “God has not changed His plan in the last 4,000 years…. ‘This Gospel of the Kingdom must be preached in the whole world as a testimony to all peoples, and then shall the end come’ (Matt 24:14).” Other nations were blessed beyond the “agony of Rome” and the “agony of the Barbarians,” and that same expectation holds for what lies beyond the likely upcoming “very dark period for the Western world,” including even the uncertain “survival of our own </w:t>
      </w:r>
      <w:proofErr w:type="gramStart"/>
      <w:r w:rsidRPr="00AE659A">
        <w:rPr>
          <w:rFonts w:ascii="Times New Roman" w:eastAsia="Times New Roman" w:hAnsi="Times New Roman" w:cs="Times New Roman"/>
          <w:sz w:val="24"/>
          <w:szCs w:val="24"/>
        </w:rPr>
        <w:t>country”  (</w:t>
      </w:r>
      <w:proofErr w:type="gramEnd"/>
      <w:r w:rsidRPr="00AE659A">
        <w:rPr>
          <w:rFonts w:ascii="Times New Roman" w:eastAsia="Times New Roman" w:hAnsi="Times New Roman" w:cs="Times New Roman"/>
          <w:sz w:val="24"/>
          <w:szCs w:val="24"/>
        </w:rPr>
        <w:t>Winter 2009a:23).</w:t>
      </w:r>
    </w:p>
    <w:p w14:paraId="0000002C"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Even if not as explicitly influential as his “Three Eras” model, Winter’s “Ten Epochs” scheme serves to correct some Protestants’ mistaken notion that the entirety of Christian </w:t>
      </w:r>
      <w:proofErr w:type="gramStart"/>
      <w:r w:rsidRPr="00AE659A">
        <w:rPr>
          <w:rFonts w:ascii="Times New Roman" w:eastAsia="Times New Roman" w:hAnsi="Times New Roman" w:cs="Times New Roman"/>
          <w:sz w:val="24"/>
          <w:szCs w:val="24"/>
        </w:rPr>
        <w:t>missions</w:t>
      </w:r>
      <w:proofErr w:type="gramEnd"/>
      <w:r w:rsidRPr="00AE659A">
        <w:rPr>
          <w:rFonts w:ascii="Times New Roman" w:eastAsia="Times New Roman" w:hAnsi="Times New Roman" w:cs="Times New Roman"/>
          <w:sz w:val="24"/>
          <w:szCs w:val="24"/>
        </w:rPr>
        <w:t xml:space="preserve"> history consists only of the last two hundred years. Moreover, looking at 4,000 years of redemptive history has supported many evangelical leaders’ corrective emphasis that Christian missions did not begin with “The Great Commission” of Matthew 28:18-20. Represented by Kaiser’s </w:t>
      </w:r>
      <w:r w:rsidRPr="00AE659A">
        <w:rPr>
          <w:rFonts w:ascii="Times New Roman" w:eastAsia="Times New Roman" w:hAnsi="Times New Roman" w:cs="Times New Roman"/>
          <w:i/>
          <w:iCs/>
          <w:sz w:val="24"/>
          <w:szCs w:val="24"/>
        </w:rPr>
        <w:t>Mission in the Old Testament</w:t>
      </w:r>
      <w:r w:rsidRPr="00AE659A">
        <w:rPr>
          <w:rFonts w:ascii="Times New Roman" w:eastAsia="Times New Roman" w:hAnsi="Times New Roman" w:cs="Times New Roman"/>
          <w:sz w:val="24"/>
          <w:szCs w:val="24"/>
        </w:rPr>
        <w:t xml:space="preserve"> (Kaiser 2012), along with Winter these leaders have pointed Evangelicals to Genesis 12 and God’s promise (and command) to Abraham that “all nations will be blessed through you” (Genesis 12:3). Christian missions thus </w:t>
      </w:r>
      <w:proofErr w:type="gramStart"/>
      <w:r w:rsidRPr="00AE659A">
        <w:rPr>
          <w:rFonts w:ascii="Times New Roman" w:eastAsia="Times New Roman" w:hAnsi="Times New Roman" w:cs="Times New Roman"/>
          <w:sz w:val="24"/>
          <w:szCs w:val="24"/>
        </w:rPr>
        <w:t>becomes</w:t>
      </w:r>
      <w:proofErr w:type="gramEnd"/>
      <w:r w:rsidRPr="00AE659A">
        <w:rPr>
          <w:rFonts w:ascii="Times New Roman" w:eastAsia="Times New Roman" w:hAnsi="Times New Roman" w:cs="Times New Roman"/>
          <w:sz w:val="24"/>
          <w:szCs w:val="24"/>
        </w:rPr>
        <w:t xml:space="preserve"> more than simply obeying Jesus’s final, and supposedly isolated, command: God’s long-ranging Kingdom redemption of all peoples throughout the earth, the divine invasion of Satan’s usurped and illegitimate reign, becomes the larger framework for missions.</w:t>
      </w:r>
    </w:p>
    <w:p w14:paraId="0000002D" w14:textId="77777777" w:rsidR="00245844" w:rsidRPr="00AE659A" w:rsidRDefault="0017773A"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For the purposes of this study’s analysis, it is constructive to note some of the revisions to the “Ten Epochs” model (or at least to the model’s presentation) that have been made over its almost 40-year lifespan. Among what might be considered smaller revisions, in the first 1981 version and second 1992 version the only graphic is of the “Second Half,” whereas later versions include both halves plus expanded explanations of the “First Half” (Winter 1981e:138, 140; Winter 1992</w:t>
      </w:r>
      <w:proofErr w:type="gramStart"/>
      <w:r w:rsidRPr="00AE659A">
        <w:rPr>
          <w:rFonts w:ascii="Times New Roman" w:eastAsia="Times New Roman" w:hAnsi="Times New Roman" w:cs="Times New Roman"/>
          <w:sz w:val="24"/>
          <w:szCs w:val="24"/>
        </w:rPr>
        <w:t>a:B</w:t>
      </w:r>
      <w:proofErr w:type="gramEnd"/>
      <w:r w:rsidRPr="00AE659A">
        <w:rPr>
          <w:rFonts w:ascii="Times New Roman" w:eastAsia="Times New Roman" w:hAnsi="Times New Roman" w:cs="Times New Roman"/>
          <w:sz w:val="24"/>
          <w:szCs w:val="24"/>
        </w:rPr>
        <w:t xml:space="preserve">—4-5, B—7; Winter 1999a:196-198; Winter 2009b:210-212). There is an inexplicable omission of the question mark after “Saracens” in the graphic of the revised (second) edition only (Winter </w:t>
      </w:r>
      <w:r w:rsidRPr="00AE659A">
        <w:rPr>
          <w:rFonts w:ascii="Times New Roman" w:eastAsia="Times New Roman" w:hAnsi="Times New Roman" w:cs="Times New Roman"/>
          <w:sz w:val="24"/>
          <w:szCs w:val="24"/>
        </w:rPr>
        <w:lastRenderedPageBreak/>
        <w:t>1992</w:t>
      </w:r>
      <w:proofErr w:type="gramStart"/>
      <w:r w:rsidRPr="00AE659A">
        <w:rPr>
          <w:rFonts w:ascii="Times New Roman" w:eastAsia="Times New Roman" w:hAnsi="Times New Roman" w:cs="Times New Roman"/>
          <w:sz w:val="24"/>
          <w:szCs w:val="24"/>
        </w:rPr>
        <w:t>a:B</w:t>
      </w:r>
      <w:proofErr w:type="gramEnd"/>
      <w:r w:rsidRPr="00AE659A">
        <w:rPr>
          <w:rFonts w:ascii="Times New Roman" w:eastAsia="Times New Roman" w:hAnsi="Times New Roman" w:cs="Times New Roman"/>
          <w:sz w:val="24"/>
          <w:szCs w:val="24"/>
        </w:rPr>
        <w:t xml:space="preserve">—7); and, there is a curious dropping of the arcs in the 2009 </w:t>
      </w:r>
      <w:r w:rsidRPr="00AE659A">
        <w:rPr>
          <w:rFonts w:ascii="Times New Roman" w:eastAsia="Times New Roman" w:hAnsi="Times New Roman" w:cs="Times New Roman"/>
          <w:i/>
          <w:iCs/>
          <w:sz w:val="24"/>
          <w:szCs w:val="24"/>
        </w:rPr>
        <w:t>Foundations</w:t>
      </w:r>
      <w:r w:rsidRPr="00AE659A">
        <w:rPr>
          <w:rFonts w:ascii="Times New Roman" w:eastAsia="Times New Roman" w:hAnsi="Times New Roman" w:cs="Times New Roman"/>
          <w:sz w:val="24"/>
          <w:szCs w:val="24"/>
        </w:rPr>
        <w:t xml:space="preserve"> course version’s graphics (Winter 2009a:8-9). Another subtle change is the 2009 fourth edition’s use of “Muslims” instead of the previous versions’ “Saracens” (Winter 1981e:140, 141, 150; Winter 1992</w:t>
      </w:r>
      <w:proofErr w:type="gramStart"/>
      <w:r w:rsidRPr="00AE659A">
        <w:rPr>
          <w:rFonts w:ascii="Times New Roman" w:eastAsia="Times New Roman" w:hAnsi="Times New Roman" w:cs="Times New Roman"/>
          <w:sz w:val="24"/>
          <w:szCs w:val="24"/>
        </w:rPr>
        <w:t>a:B</w:t>
      </w:r>
      <w:proofErr w:type="gramEnd"/>
      <w:r w:rsidRPr="00AE659A">
        <w:rPr>
          <w:rFonts w:ascii="Times New Roman" w:eastAsia="Times New Roman" w:hAnsi="Times New Roman" w:cs="Times New Roman"/>
          <w:sz w:val="24"/>
          <w:szCs w:val="24"/>
        </w:rPr>
        <w:t>—7, B—16; Winter 1999a:198, 199, 208; Winter 2009b:212, 213, 221). Epoch headings in later versions, in the text if not in the graphics, have the added beginning “Period #” (Winter 1981e:141; Winter 1992a:B—7; Winter 1999a:200; Winter 2009b:213), perhaps reflecting early questions Winter had received (and to which Winter had made adjustments elsewhere) regarding “</w:t>
      </w:r>
      <w:r w:rsidRPr="00AE659A">
        <w:rPr>
          <w:rFonts w:ascii="Times New Roman" w:eastAsia="Times New Roman" w:hAnsi="Times New Roman" w:cs="Times New Roman"/>
          <w:sz w:val="24"/>
          <w:szCs w:val="24"/>
          <w:shd w:val="clear" w:color="auto" w:fill="FEFEFE"/>
        </w:rPr>
        <w:t>Whether [time periods should be] considered ‘epochs’, ‘cycles’, or ‘eras’</w:t>
      </w:r>
      <w:r w:rsidRPr="00AE659A">
        <w:rPr>
          <w:rFonts w:ascii="Times New Roman" w:eastAsia="Times New Roman" w:hAnsi="Times New Roman" w:cs="Times New Roman"/>
          <w:sz w:val="24"/>
          <w:szCs w:val="24"/>
        </w:rPr>
        <w:t>” (Mission Frontiers 1979; Winter 1989).</w:t>
      </w:r>
    </w:p>
    <w:p w14:paraId="0000002E"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A set of three revisions in the same later versions seemingly reflect a change in the model’s commitment to the finality or completion of the 4,000-year redemptive history around A.D. 2000. First, later versions drop the initial “The” in the 1981 and 1992 editions’ article subtitle, “The Ten Epochs of Redemptive History.” Second, whereas the earlier versions state that Jesus came in the middle “of the 4000-year period we are now ending,” the reworded versions shift the emphasis backward: “... of the 4000-year period beginning in 2000 B.C.” Third, after the earlier iterations’ concluding words of Matthew 24:14 (The gospel must be preached throughout the world to all peoples, “and then shall the end come”), the later versions add two sentences: “God can raise up others if we falter. Indeed, the rest of this book [the </w:t>
      </w:r>
      <w:r w:rsidRPr="00AE659A">
        <w:rPr>
          <w:rFonts w:ascii="Times New Roman" w:eastAsia="Times New Roman" w:hAnsi="Times New Roman" w:cs="Times New Roman"/>
          <w:i/>
          <w:iCs/>
          <w:sz w:val="24"/>
          <w:szCs w:val="24"/>
        </w:rPr>
        <w:t>Perspectives</w:t>
      </w:r>
      <w:r w:rsidRPr="00AE659A">
        <w:rPr>
          <w:rFonts w:ascii="Times New Roman" w:eastAsia="Times New Roman" w:hAnsi="Times New Roman" w:cs="Times New Roman"/>
          <w:sz w:val="24"/>
          <w:szCs w:val="24"/>
        </w:rPr>
        <w:t xml:space="preserve"> reader] indicates that is already happening” (Winter 1981e:137, 138, 155; Winter 1999a:195, 196, 213).</w:t>
      </w:r>
    </w:p>
    <w:p w14:paraId="0000002F"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Each essay’s iteration progressively includes more content, explanations, details, and changes. Even the second, revised 1992 version - otherwise identical to the first 1981 essay - adds a brief paragraph to highlight “the </w:t>
      </w:r>
      <w:r w:rsidRPr="00AE659A">
        <w:rPr>
          <w:rFonts w:ascii="Times New Roman" w:eastAsia="Times New Roman" w:hAnsi="Times New Roman" w:cs="Times New Roman"/>
          <w:i/>
          <w:iCs/>
          <w:sz w:val="24"/>
          <w:szCs w:val="24"/>
        </w:rPr>
        <w:t>four different</w:t>
      </w:r>
      <w:r w:rsidRPr="00AE659A">
        <w:rPr>
          <w:rFonts w:ascii="Times New Roman" w:eastAsia="Times New Roman" w:hAnsi="Times New Roman" w:cs="Times New Roman"/>
          <w:sz w:val="24"/>
          <w:szCs w:val="24"/>
        </w:rPr>
        <w:t xml:space="preserve"> ‘mission mechanisms’ at work [throughout the first half of redemptive history] whereby other peoples could be blessed,” namely going and coming both voluntarily and involuntarily (Winter 1992</w:t>
      </w:r>
      <w:proofErr w:type="gramStart"/>
      <w:r w:rsidRPr="00AE659A">
        <w:rPr>
          <w:rFonts w:ascii="Times New Roman" w:eastAsia="Times New Roman" w:hAnsi="Times New Roman" w:cs="Times New Roman"/>
          <w:sz w:val="24"/>
          <w:szCs w:val="24"/>
        </w:rPr>
        <w:t>a:B</w:t>
      </w:r>
      <w:proofErr w:type="gramEnd"/>
      <w:r w:rsidRPr="00AE659A">
        <w:rPr>
          <w:rFonts w:ascii="Times New Roman" w:eastAsia="Times New Roman" w:hAnsi="Times New Roman" w:cs="Times New Roman"/>
          <w:sz w:val="24"/>
          <w:szCs w:val="24"/>
        </w:rPr>
        <w:t xml:space="preserve">—5; emphasis original). One substantial revision is later versions’ inclusion (early in the essay) of Winter’s later-year emphasis on wider “Kingdom” themes, including battling germs and disease. For example, later versions have added references to “disease germs,” “‘The Son of God appeared for this purpose, that He might destroy the works of the devil’ (1 Jn 3:6),” and how Satan “distorts even DNA sequences, perhaps authors suffering and all destruction of God’s good creation,” and devises “virulent germs” (Winter 2009a:7-8; Winter 2009b:209-210 [includes correction to 1 Jn 3:8]). A subtle, corresponding change is made in the wording of Matthew 24:14: earlier versions read, “This gospel must be preached in the whole world as a testimony to all people groups, and then shall the end come”; in later versions there are two changes: “This </w:t>
      </w:r>
      <w:r w:rsidRPr="00AE659A">
        <w:rPr>
          <w:rFonts w:ascii="Times New Roman" w:eastAsia="Times New Roman" w:hAnsi="Times New Roman" w:cs="Times New Roman"/>
          <w:i/>
          <w:iCs/>
          <w:sz w:val="24"/>
          <w:szCs w:val="24"/>
        </w:rPr>
        <w:t>Gospel of the Kingdom</w:t>
      </w:r>
      <w:r w:rsidRPr="00AE659A">
        <w:rPr>
          <w:rFonts w:ascii="Times New Roman" w:eastAsia="Times New Roman" w:hAnsi="Times New Roman" w:cs="Times New Roman"/>
          <w:sz w:val="24"/>
          <w:szCs w:val="24"/>
        </w:rPr>
        <w:t xml:space="preserve"> must be preached in the whole world as a testimony to all </w:t>
      </w:r>
      <w:r w:rsidRPr="00AE659A">
        <w:rPr>
          <w:rFonts w:ascii="Times New Roman" w:eastAsia="Times New Roman" w:hAnsi="Times New Roman" w:cs="Times New Roman"/>
          <w:i/>
          <w:iCs/>
          <w:sz w:val="24"/>
          <w:szCs w:val="24"/>
        </w:rPr>
        <w:t>peoples</w:t>
      </w:r>
      <w:r w:rsidRPr="00AE659A">
        <w:rPr>
          <w:rFonts w:ascii="Times New Roman" w:eastAsia="Times New Roman" w:hAnsi="Times New Roman" w:cs="Times New Roman"/>
          <w:sz w:val="24"/>
          <w:szCs w:val="24"/>
        </w:rPr>
        <w:t>, and then shall the end come” (Winter 1981e:155; Winter 1999a:213; emphases mine).</w:t>
      </w:r>
    </w:p>
    <w:p w14:paraId="00000030"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A particularly significant addition in later versions (starting in 1999) is a greatly expanded “Period II: Winning the Barbarians, A.D. 400-800,” including sections on monastic orders and Charlemagne (Winter 2009a:13-16). Yet another major addition, as part of the expanded “Period V: To the Ends of the Earth, A.D. 1600-2000” section (and introduced earlier in the essay), is a full-page chart entitled “Pulses in Western Civilization,” directly correlating </w:t>
      </w:r>
      <w:proofErr w:type="spellStart"/>
      <w:r w:rsidRPr="00AE659A">
        <w:rPr>
          <w:rFonts w:ascii="Times New Roman" w:eastAsia="Times New Roman" w:hAnsi="Times New Roman" w:cs="Times New Roman"/>
          <w:sz w:val="24"/>
          <w:szCs w:val="24"/>
        </w:rPr>
        <w:t>Latourette’s</w:t>
      </w:r>
      <w:proofErr w:type="spellEnd"/>
      <w:r w:rsidRPr="00AE659A">
        <w:rPr>
          <w:rFonts w:ascii="Times New Roman" w:eastAsia="Times New Roman" w:hAnsi="Times New Roman" w:cs="Times New Roman"/>
          <w:sz w:val="24"/>
          <w:szCs w:val="24"/>
        </w:rPr>
        <w:t xml:space="preserve"> “Resurgences” in his </w:t>
      </w:r>
      <w:r w:rsidRPr="00AE659A">
        <w:rPr>
          <w:rFonts w:ascii="Times New Roman" w:eastAsia="Times New Roman" w:hAnsi="Times New Roman" w:cs="Times New Roman"/>
          <w:i/>
          <w:iCs/>
          <w:sz w:val="24"/>
          <w:szCs w:val="24"/>
        </w:rPr>
        <w:t>A History of Christianity</w:t>
      </w:r>
      <w:r w:rsidRPr="00AE659A">
        <w:rPr>
          <w:rFonts w:ascii="Times New Roman" w:eastAsia="Times New Roman" w:hAnsi="Times New Roman" w:cs="Times New Roman"/>
          <w:sz w:val="24"/>
          <w:szCs w:val="24"/>
        </w:rPr>
        <w:t xml:space="preserve"> with “Renaissance in Five Epochs,” i.e., over the course of two millennia of Western history and, through modern missions, “Global Coastlands” and “Ends of the Earth” (Winter 2009a:11, 21):</w:t>
      </w:r>
    </w:p>
    <w:p w14:paraId="00000031" w14:textId="77777777" w:rsidR="00245844" w:rsidRPr="00AE659A" w:rsidRDefault="0017773A" w:rsidP="00DA19D7">
      <w:pPr>
        <w:spacing w:after="160" w:line="240" w:lineRule="auto"/>
        <w:ind w:firstLine="360"/>
        <w:jc w:val="center"/>
        <w:rPr>
          <w:rFonts w:ascii="Times New Roman" w:eastAsia="Times New Roman" w:hAnsi="Times New Roman" w:cs="Times New Roman"/>
          <w:sz w:val="24"/>
          <w:szCs w:val="24"/>
        </w:rPr>
      </w:pPr>
      <w:r w:rsidRPr="00AE659A">
        <w:rPr>
          <w:rFonts w:ascii="Times New Roman" w:eastAsia="Times New Roman" w:hAnsi="Times New Roman" w:cs="Times New Roman"/>
          <w:noProof/>
          <w:sz w:val="24"/>
          <w:szCs w:val="24"/>
        </w:rPr>
        <w:lastRenderedPageBreak/>
        <w:drawing>
          <wp:inline distT="114300" distB="114300" distL="114300" distR="114300" wp14:anchorId="63EA7265" wp14:editId="07777777">
            <wp:extent cx="5943600" cy="43180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943600" cy="4318000"/>
                    </a:xfrm>
                    <a:prstGeom prst="rect">
                      <a:avLst/>
                    </a:prstGeom>
                    <a:ln/>
                  </pic:spPr>
                </pic:pic>
              </a:graphicData>
            </a:graphic>
          </wp:inline>
        </w:drawing>
      </w:r>
    </w:p>
    <w:p w14:paraId="00000032" w14:textId="3614C8F4"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The significance of these various adjustments will be pursued later.</w:t>
      </w:r>
    </w:p>
    <w:p w14:paraId="00000033" w14:textId="77777777" w:rsidR="00245844" w:rsidRPr="00AE659A" w:rsidRDefault="0017773A"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i/>
          <w:iCs/>
          <w:sz w:val="24"/>
          <w:szCs w:val="24"/>
        </w:rPr>
        <w:t>“Three Eras” Model</w:t>
      </w:r>
    </w:p>
    <w:p w14:paraId="00000034"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Winter’s “Three Eras of the Modern Missions Movement” model has captivated many Evangelicals, including other renowned missiologists and students of the “Perspectives” course. The model has been a refreshing revelation to many who have discovered it, as many blogs and teachings have testified. The widely read John Piper, for example, published an “essay of gratitude” for Daniel Fuller of Fuller Seminary entitled “A Vision of God for the Final Era of Frontier Missions.” Piper composed the essay in 1985, four years after his aforementioned </w:t>
      </w:r>
      <w:proofErr w:type="gramStart"/>
      <w:r w:rsidRPr="00AE659A">
        <w:rPr>
          <w:rFonts w:ascii="Times New Roman" w:eastAsia="Times New Roman" w:hAnsi="Times New Roman" w:cs="Times New Roman"/>
          <w:sz w:val="24"/>
          <w:szCs w:val="24"/>
        </w:rPr>
        <w:t>missions</w:t>
      </w:r>
      <w:proofErr w:type="gramEnd"/>
      <w:r w:rsidRPr="00AE659A">
        <w:rPr>
          <w:rFonts w:ascii="Times New Roman" w:eastAsia="Times New Roman" w:hAnsi="Times New Roman" w:cs="Times New Roman"/>
          <w:sz w:val="24"/>
          <w:szCs w:val="24"/>
        </w:rPr>
        <w:t xml:space="preserve"> history article and only eight years prior to the first edition of his widely influential </w:t>
      </w:r>
      <w:r w:rsidRPr="00AE659A">
        <w:rPr>
          <w:rFonts w:ascii="Times New Roman" w:eastAsia="Times New Roman" w:hAnsi="Times New Roman" w:cs="Times New Roman"/>
          <w:i/>
          <w:iCs/>
          <w:sz w:val="24"/>
          <w:szCs w:val="24"/>
        </w:rPr>
        <w:t>Let the Nations Be Glad!</w:t>
      </w:r>
      <w:r w:rsidRPr="00AE659A">
        <w:rPr>
          <w:rFonts w:ascii="Times New Roman" w:eastAsia="Times New Roman" w:hAnsi="Times New Roman" w:cs="Times New Roman"/>
          <w:sz w:val="24"/>
          <w:szCs w:val="24"/>
        </w:rPr>
        <w:t xml:space="preserve"> (Piper 1993). Just as Piper’s earlier article follows Winter’s larger historical outline, this 1985 essay expressly utilizes “the insights of Ralph Winter, who has identified three major eras in Protestant </w:t>
      </w:r>
      <w:proofErr w:type="gramStart"/>
      <w:r w:rsidRPr="00AE659A">
        <w:rPr>
          <w:rFonts w:ascii="Times New Roman" w:eastAsia="Times New Roman" w:hAnsi="Times New Roman" w:cs="Times New Roman"/>
          <w:sz w:val="24"/>
          <w:szCs w:val="24"/>
        </w:rPr>
        <w:t>missions</w:t>
      </w:r>
      <w:proofErr w:type="gramEnd"/>
      <w:r w:rsidRPr="00AE659A">
        <w:rPr>
          <w:rFonts w:ascii="Times New Roman" w:eastAsia="Times New Roman" w:hAnsi="Times New Roman" w:cs="Times New Roman"/>
          <w:sz w:val="24"/>
          <w:szCs w:val="24"/>
        </w:rPr>
        <w:t xml:space="preserve"> history” (Piper 1985).</w:t>
      </w:r>
    </w:p>
    <w:p w14:paraId="00000035"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The many other authors, teachers, students, and other Christians who have referenced Winter’s models of redemptive and </w:t>
      </w:r>
      <w:proofErr w:type="gramStart"/>
      <w:r w:rsidRPr="00AE659A">
        <w:rPr>
          <w:rFonts w:ascii="Times New Roman" w:eastAsia="Times New Roman" w:hAnsi="Times New Roman" w:cs="Times New Roman"/>
          <w:sz w:val="24"/>
          <w:szCs w:val="24"/>
        </w:rPr>
        <w:t>missions</w:t>
      </w:r>
      <w:proofErr w:type="gramEnd"/>
      <w:r w:rsidRPr="00AE659A">
        <w:rPr>
          <w:rFonts w:ascii="Times New Roman" w:eastAsia="Times New Roman" w:hAnsi="Times New Roman" w:cs="Times New Roman"/>
          <w:sz w:val="24"/>
          <w:szCs w:val="24"/>
        </w:rPr>
        <w:t xml:space="preserve"> history, all approvingly, have done so in a variety of ways. Some have considered the models only “</w:t>
      </w:r>
      <w:r w:rsidRPr="00AE659A">
        <w:rPr>
          <w:rFonts w:ascii="Times New Roman" w:eastAsia="Times New Roman" w:hAnsi="Times New Roman" w:cs="Times New Roman"/>
          <w:sz w:val="24"/>
          <w:szCs w:val="24"/>
          <w:highlight w:val="white"/>
        </w:rPr>
        <w:t>very rough approximations” and “a memory device</w:t>
      </w:r>
      <w:r w:rsidRPr="00AE659A">
        <w:rPr>
          <w:rFonts w:ascii="Times New Roman" w:eastAsia="Times New Roman" w:hAnsi="Times New Roman" w:cs="Times New Roman"/>
          <w:sz w:val="24"/>
          <w:szCs w:val="24"/>
        </w:rPr>
        <w:t>” (Culbertson n.d.). Others have incorporated them into their own outlines (John 2014). The Frontiers Mission Movement has understood its own historically particular location and role coming out of the “Three Eras” scheme (Johnson 2001). Several analysts have sought to build on the “Three Eras” progression to suggest a “Fourth Era” for contemporary missions (</w:t>
      </w:r>
      <w:proofErr w:type="spellStart"/>
      <w:r w:rsidRPr="00AE659A">
        <w:rPr>
          <w:rFonts w:ascii="Times New Roman" w:eastAsia="Times New Roman" w:hAnsi="Times New Roman" w:cs="Times New Roman"/>
          <w:sz w:val="24"/>
          <w:szCs w:val="24"/>
        </w:rPr>
        <w:t>Chismon</w:t>
      </w:r>
      <w:proofErr w:type="spellEnd"/>
      <w:r w:rsidRPr="00AE659A">
        <w:rPr>
          <w:rFonts w:ascii="Times New Roman" w:eastAsia="Times New Roman" w:hAnsi="Times New Roman" w:cs="Times New Roman"/>
          <w:sz w:val="24"/>
          <w:szCs w:val="24"/>
        </w:rPr>
        <w:t xml:space="preserve"> 2020; </w:t>
      </w:r>
      <w:r w:rsidRPr="00AE659A">
        <w:rPr>
          <w:rFonts w:ascii="Times New Roman" w:eastAsia="Times New Roman" w:hAnsi="Times New Roman" w:cs="Times New Roman"/>
          <w:sz w:val="24"/>
          <w:szCs w:val="24"/>
        </w:rPr>
        <w:lastRenderedPageBreak/>
        <w:t>Davis 2017; Shadrach 2018). Countless others have been gripped by the models’ urgency for service in missions’ “final” era (Smith 2014).</w:t>
      </w:r>
    </w:p>
    <w:p w14:paraId="00000036"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The vast majority of those who have referenced the models have reckoned them as authoritative and accurate historical depictions. It is worth noting as well that </w:t>
      </w:r>
      <w:r w:rsidRPr="00AE659A">
        <w:rPr>
          <w:rFonts w:ascii="Times New Roman" w:eastAsia="Times New Roman" w:hAnsi="Times New Roman" w:cs="Times New Roman"/>
          <w:i/>
          <w:iCs/>
          <w:sz w:val="24"/>
          <w:szCs w:val="24"/>
        </w:rPr>
        <w:t>The Gospel Coalition</w:t>
      </w:r>
      <w:r w:rsidRPr="00AE659A">
        <w:rPr>
          <w:rFonts w:ascii="Times New Roman" w:eastAsia="Times New Roman" w:hAnsi="Times New Roman" w:cs="Times New Roman"/>
          <w:sz w:val="24"/>
          <w:szCs w:val="24"/>
        </w:rPr>
        <w:t xml:space="preserve"> website, while recently publishing articles questioning certain aspects of the Unreached People Group construct (Akin 2019; Carlson and Clark 2019), has never conveyed an essay critical of either of Winter’s historical models.</w:t>
      </w:r>
    </w:p>
    <w:p w14:paraId="00000037"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The following diagram from 1999 is the most mature visual presentation of Winter’s original “Three Eras” scheme:</w:t>
      </w:r>
    </w:p>
    <w:p w14:paraId="00000038" w14:textId="77777777" w:rsidR="00245844" w:rsidRPr="00AE659A" w:rsidRDefault="0017773A" w:rsidP="00DA19D7">
      <w:pPr>
        <w:spacing w:after="160" w:line="240" w:lineRule="auto"/>
        <w:jc w:val="center"/>
        <w:rPr>
          <w:rFonts w:ascii="Times New Roman" w:eastAsia="Times New Roman" w:hAnsi="Times New Roman" w:cs="Times New Roman"/>
          <w:sz w:val="24"/>
          <w:szCs w:val="24"/>
          <w:highlight w:val="cyan"/>
        </w:rPr>
      </w:pPr>
      <w:r w:rsidRPr="00AE659A">
        <w:rPr>
          <w:rFonts w:ascii="Times New Roman" w:eastAsia="Times New Roman" w:hAnsi="Times New Roman" w:cs="Times New Roman"/>
          <w:noProof/>
          <w:sz w:val="24"/>
          <w:szCs w:val="24"/>
        </w:rPr>
        <w:drawing>
          <wp:inline distT="114300" distB="114300" distL="114300" distR="114300" wp14:anchorId="19B4FB44" wp14:editId="07777777">
            <wp:extent cx="5238750" cy="345757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238750" cy="3457575"/>
                    </a:xfrm>
                    <a:prstGeom prst="rect">
                      <a:avLst/>
                    </a:prstGeom>
                    <a:ln/>
                  </pic:spPr>
                </pic:pic>
              </a:graphicData>
            </a:graphic>
          </wp:inline>
        </w:drawing>
      </w:r>
    </w:p>
    <w:p w14:paraId="00000039"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(Winter 1999b:259; Gospel Revival Ministries 2017). As was the case with the “Ten Epochs” model, Winter’s “Three Eras” scheme appeared in the first edition of the </w:t>
      </w:r>
      <w:r w:rsidRPr="00AE659A">
        <w:rPr>
          <w:rFonts w:ascii="Times New Roman" w:eastAsia="Times New Roman" w:hAnsi="Times New Roman" w:cs="Times New Roman"/>
          <w:i/>
          <w:iCs/>
          <w:sz w:val="24"/>
          <w:szCs w:val="24"/>
        </w:rPr>
        <w:t>Perspectives</w:t>
      </w:r>
      <w:r w:rsidRPr="00AE659A">
        <w:rPr>
          <w:rFonts w:ascii="Times New Roman" w:eastAsia="Times New Roman" w:hAnsi="Times New Roman" w:cs="Times New Roman"/>
          <w:sz w:val="24"/>
          <w:szCs w:val="24"/>
        </w:rPr>
        <w:t xml:space="preserve"> reader (Winter 1981d).  Interestingly, however, the familiar graphic above - which is from the third edition of the </w:t>
      </w:r>
      <w:r w:rsidRPr="00AE659A">
        <w:rPr>
          <w:rFonts w:ascii="Times New Roman" w:eastAsia="Times New Roman" w:hAnsi="Times New Roman" w:cs="Times New Roman"/>
          <w:i/>
          <w:iCs/>
          <w:sz w:val="24"/>
          <w:szCs w:val="24"/>
        </w:rPr>
        <w:t>Perspectives</w:t>
      </w:r>
      <w:r w:rsidRPr="00AE659A">
        <w:rPr>
          <w:rFonts w:ascii="Times New Roman" w:eastAsia="Times New Roman" w:hAnsi="Times New Roman" w:cs="Times New Roman"/>
          <w:sz w:val="24"/>
          <w:szCs w:val="24"/>
        </w:rPr>
        <w:t xml:space="preserve"> reader - was not the first graphic that Winter used. The basic idea of “</w:t>
      </w:r>
      <w:r w:rsidRPr="00AE659A">
        <w:rPr>
          <w:rFonts w:ascii="Times New Roman" w:eastAsia="Times New Roman" w:hAnsi="Times New Roman" w:cs="Times New Roman"/>
          <w:sz w:val="24"/>
          <w:szCs w:val="24"/>
          <w:highlight w:val="white"/>
        </w:rPr>
        <w:t>Kodachrome slides on the same screen</w:t>
      </w:r>
      <w:r w:rsidRPr="00AE659A">
        <w:rPr>
          <w:rFonts w:ascii="Times New Roman" w:eastAsia="Times New Roman" w:hAnsi="Times New Roman" w:cs="Times New Roman"/>
          <w:sz w:val="24"/>
          <w:szCs w:val="24"/>
        </w:rPr>
        <w:t>” (Winter 1981c) was there from early on, but the first diagram, which appeared in slightly variant forms in two different 1981 publications (with one again in 1992), was styled differently. More substantially, along with stating the focus of the “Third (Final) Era” as “Bypassed, ‘Hidden People’,” the 1981 and 1992 graphics were labeled with a different heading than the later and more familiar “Three Eras” title, namely “The Two Transitions”:</w:t>
      </w:r>
    </w:p>
    <w:p w14:paraId="0000003A" w14:textId="77777777" w:rsidR="00245844" w:rsidRPr="00AE659A" w:rsidRDefault="0017773A" w:rsidP="00DA19D7">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noProof/>
          <w:sz w:val="24"/>
          <w:szCs w:val="24"/>
        </w:rPr>
        <w:lastRenderedPageBreak/>
        <w:drawing>
          <wp:inline distT="114300" distB="114300" distL="114300" distR="114300" wp14:anchorId="1DEF1E6D" wp14:editId="07777777">
            <wp:extent cx="4069080" cy="6014755"/>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4069080" cy="6014755"/>
                    </a:xfrm>
                    <a:prstGeom prst="rect">
                      <a:avLst/>
                    </a:prstGeom>
                    <a:ln/>
                  </pic:spPr>
                </pic:pic>
              </a:graphicData>
            </a:graphic>
          </wp:inline>
        </w:drawing>
      </w:r>
    </w:p>
    <w:p w14:paraId="0000003B"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(Winter 1981b</w:t>
      </w:r>
      <w:proofErr w:type="gramStart"/>
      <w:r w:rsidRPr="00AE659A">
        <w:rPr>
          <w:rFonts w:ascii="Times New Roman" w:eastAsia="Times New Roman" w:hAnsi="Times New Roman" w:cs="Times New Roman"/>
          <w:sz w:val="24"/>
          <w:szCs w:val="24"/>
        </w:rPr>
        <w:t>);</w:t>
      </w:r>
      <w:proofErr w:type="gramEnd"/>
    </w:p>
    <w:p w14:paraId="0000003C" w14:textId="77777777" w:rsidR="00245844" w:rsidRPr="00AE659A" w:rsidRDefault="0017773A" w:rsidP="00DA19D7">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noProof/>
          <w:sz w:val="24"/>
          <w:szCs w:val="24"/>
        </w:rPr>
        <w:lastRenderedPageBreak/>
        <w:drawing>
          <wp:inline distT="114300" distB="114300" distL="114300" distR="114300" wp14:anchorId="6A42558E" wp14:editId="07777777">
            <wp:extent cx="5486400" cy="3161654"/>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5486400" cy="3161654"/>
                    </a:xfrm>
                    <a:prstGeom prst="rect">
                      <a:avLst/>
                    </a:prstGeom>
                    <a:ln/>
                  </pic:spPr>
                </pic:pic>
              </a:graphicData>
            </a:graphic>
          </wp:inline>
        </w:drawing>
      </w:r>
    </w:p>
    <w:p w14:paraId="0000003D"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(Winter 1981d:173; Winter 1992</w:t>
      </w:r>
      <w:proofErr w:type="gramStart"/>
      <w:r w:rsidRPr="00AE659A">
        <w:rPr>
          <w:rFonts w:ascii="Times New Roman" w:eastAsia="Times New Roman" w:hAnsi="Times New Roman" w:cs="Times New Roman"/>
          <w:sz w:val="24"/>
          <w:szCs w:val="24"/>
        </w:rPr>
        <w:t>b:B</w:t>
      </w:r>
      <w:proofErr w:type="gramEnd"/>
      <w:r w:rsidRPr="00AE659A">
        <w:rPr>
          <w:rFonts w:ascii="Times New Roman" w:eastAsia="Times New Roman" w:hAnsi="Times New Roman" w:cs="Times New Roman"/>
          <w:sz w:val="24"/>
          <w:szCs w:val="24"/>
        </w:rPr>
        <w:t xml:space="preserve">—39). Both graphic headings were incorporated in the title of both the 1992 and 1999 (but not final) revised versions of Winter’s essay: “Four Men, Three Eras, Two Transitions: Modern Missions” (Winter </w:t>
      </w:r>
      <w:proofErr w:type="gramStart"/>
      <w:r w:rsidRPr="00AE659A">
        <w:rPr>
          <w:rFonts w:ascii="Times New Roman" w:eastAsia="Times New Roman" w:hAnsi="Times New Roman" w:cs="Times New Roman"/>
          <w:sz w:val="24"/>
          <w:szCs w:val="24"/>
        </w:rPr>
        <w:t>1992:B</w:t>
      </w:r>
      <w:proofErr w:type="gramEnd"/>
      <w:r w:rsidRPr="00AE659A">
        <w:rPr>
          <w:rFonts w:ascii="Times New Roman" w:eastAsia="Times New Roman" w:hAnsi="Times New Roman" w:cs="Times New Roman"/>
          <w:sz w:val="24"/>
          <w:szCs w:val="24"/>
        </w:rPr>
        <w:t>—33; Winter 1999a:253). The importance of the titles and headings will emerge further below.</w:t>
      </w:r>
    </w:p>
    <w:p w14:paraId="0000003E"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As suggested earlier, there were hints of the emerging model in Winter’s 1974 Fuller School of World Mission “Historical Development of the Christian Movement” course syllabus (Winter 1974b:6). The “Three Eras” scheme first appeared </w:t>
      </w:r>
      <w:proofErr w:type="spellStart"/>
      <w:r w:rsidRPr="00AE659A">
        <w:rPr>
          <w:rFonts w:ascii="Times New Roman" w:eastAsia="Times New Roman" w:hAnsi="Times New Roman" w:cs="Times New Roman"/>
          <w:sz w:val="24"/>
          <w:szCs w:val="24"/>
        </w:rPr>
        <w:t>publically</w:t>
      </w:r>
      <w:proofErr w:type="spellEnd"/>
      <w:r w:rsidRPr="00AE659A">
        <w:rPr>
          <w:rFonts w:ascii="Times New Roman" w:eastAsia="Times New Roman" w:hAnsi="Times New Roman" w:cs="Times New Roman"/>
          <w:sz w:val="24"/>
          <w:szCs w:val="24"/>
        </w:rPr>
        <w:t xml:space="preserve"> (not yet with an accompanying graphic) in 1979. That brief article, entitled “The Hidden Peoples: the last frontiers,” was published halfway through the first year of the new journal </w:t>
      </w:r>
      <w:r w:rsidRPr="00AE659A">
        <w:rPr>
          <w:rFonts w:ascii="Times New Roman" w:eastAsia="Times New Roman" w:hAnsi="Times New Roman" w:cs="Times New Roman"/>
          <w:i/>
          <w:iCs/>
          <w:sz w:val="24"/>
          <w:szCs w:val="24"/>
        </w:rPr>
        <w:t>Mission Frontiers</w:t>
      </w:r>
      <w:r w:rsidRPr="00AE659A">
        <w:rPr>
          <w:rFonts w:ascii="Times New Roman" w:eastAsia="Times New Roman" w:hAnsi="Times New Roman" w:cs="Times New Roman"/>
          <w:sz w:val="24"/>
          <w:szCs w:val="24"/>
        </w:rPr>
        <w:t xml:space="preserve"> (Winter 1979). The USCWM and William Carey University had just been established a few years earlier (Frontier Ventures 2020), plans for the long-awaited Edinburgh 1980 conference were taking concrete shape (Winter 1980), and Winter thus issued his clarion call about “THE THIRD ERA--Today!” The article stirringly concludes,</w:t>
      </w:r>
    </w:p>
    <w:p w14:paraId="0000003F" w14:textId="77777777" w:rsidR="00245844" w:rsidRPr="00AE659A" w:rsidRDefault="23B1D099" w:rsidP="00DA19D7">
      <w:pPr>
        <w:spacing w:after="160" w:line="240" w:lineRule="auto"/>
        <w:ind w:left="360" w:right="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These forgotten people will be receptive to the Gospel if the means and strategies are developed to reach them. </w:t>
      </w:r>
      <w:r w:rsidRPr="00AE659A">
        <w:rPr>
          <w:rFonts w:ascii="Times New Roman" w:eastAsia="Times New Roman" w:hAnsi="Times New Roman" w:cs="Times New Roman"/>
          <w:sz w:val="24"/>
          <w:szCs w:val="24"/>
          <w:u w:val="single"/>
        </w:rPr>
        <w:t>The new U.S. Center for World Mission in Pasadena is small in comparison to the immensity of the task, but it is the largest single property in the world today dedicated exclusively to reaching the hidden people</w:t>
      </w:r>
      <w:r w:rsidRPr="00AE659A">
        <w:rPr>
          <w:rFonts w:ascii="Times New Roman" w:eastAsia="Times New Roman" w:hAnsi="Times New Roman" w:cs="Times New Roman"/>
          <w:sz w:val="24"/>
          <w:szCs w:val="24"/>
        </w:rPr>
        <w:t>. What has been launched in Pasadena must alert us, as did that first satellite [launched in 1961, cited at the article’s beginning], that we have entered a new age, and nothing short of a total effort will conquer this last frontier (Winter 1979:5; emphasis original).</w:t>
      </w:r>
    </w:p>
    <w:p w14:paraId="00000040"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Ralph Winter was passionately marshalling all conceivable “means and strategies” to equip evangelical Christians to complete the task and the final era of Christian missions.</w:t>
      </w:r>
    </w:p>
    <w:p w14:paraId="00000041"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The basic thrust of the model comes from the three, overlapping arcs that identify modern missions’ three eras and their transitions, culminating in the new (as of the late 1970s and early 1980s) final era of reaching unreached peoples. Starting with William Carey and his 1792 </w:t>
      </w:r>
      <w:r w:rsidRPr="00AE659A">
        <w:rPr>
          <w:rFonts w:ascii="Times New Roman" w:eastAsia="Times New Roman" w:hAnsi="Times New Roman" w:cs="Times New Roman"/>
          <w:i/>
          <w:iCs/>
          <w:sz w:val="24"/>
          <w:szCs w:val="24"/>
        </w:rPr>
        <w:t>Enquiry</w:t>
      </w:r>
      <w:r w:rsidRPr="00AE659A">
        <w:rPr>
          <w:rFonts w:ascii="Times New Roman" w:eastAsia="Times New Roman" w:hAnsi="Times New Roman" w:cs="Times New Roman"/>
          <w:sz w:val="24"/>
          <w:szCs w:val="24"/>
        </w:rPr>
        <w:t xml:space="preserve">, missions first went to the coastlands of Africa and Asia. Before this coastal trend concluded, </w:t>
      </w:r>
      <w:r w:rsidRPr="00AE659A">
        <w:rPr>
          <w:rFonts w:ascii="Times New Roman" w:eastAsia="Times New Roman" w:hAnsi="Times New Roman" w:cs="Times New Roman"/>
          <w:sz w:val="24"/>
          <w:szCs w:val="24"/>
        </w:rPr>
        <w:lastRenderedPageBreak/>
        <w:t xml:space="preserve">Hudson Taylor spearheaded </w:t>
      </w:r>
      <w:proofErr w:type="gramStart"/>
      <w:r w:rsidRPr="00AE659A">
        <w:rPr>
          <w:rFonts w:ascii="Times New Roman" w:eastAsia="Times New Roman" w:hAnsi="Times New Roman" w:cs="Times New Roman"/>
          <w:sz w:val="24"/>
          <w:szCs w:val="24"/>
        </w:rPr>
        <w:t>missions</w:t>
      </w:r>
      <w:proofErr w:type="gramEnd"/>
      <w:r w:rsidRPr="00AE659A">
        <w:rPr>
          <w:rFonts w:ascii="Times New Roman" w:eastAsia="Times New Roman" w:hAnsi="Times New Roman" w:cs="Times New Roman"/>
          <w:sz w:val="24"/>
          <w:szCs w:val="24"/>
        </w:rPr>
        <w:t xml:space="preserve"> initiatives into Africa’s and Asia’s “inland” regions. In the 1930s, the third (final) era starts to coalesce with Cam Townsend’s identification of the importance of reaching different linguistic groups in Latin America simultaneously with Donald </w:t>
      </w:r>
      <w:proofErr w:type="spellStart"/>
      <w:r w:rsidRPr="00AE659A">
        <w:rPr>
          <w:rFonts w:ascii="Times New Roman" w:eastAsia="Times New Roman" w:hAnsi="Times New Roman" w:cs="Times New Roman"/>
          <w:sz w:val="24"/>
          <w:szCs w:val="24"/>
        </w:rPr>
        <w:t>McGavran</w:t>
      </w:r>
      <w:proofErr w:type="spellEnd"/>
      <w:r w:rsidRPr="00AE659A">
        <w:rPr>
          <w:rFonts w:ascii="Times New Roman" w:eastAsia="Times New Roman" w:hAnsi="Times New Roman" w:cs="Times New Roman"/>
          <w:sz w:val="24"/>
          <w:szCs w:val="24"/>
        </w:rPr>
        <w:t xml:space="preserve"> identifying groups of people coming to faith in India. The notion of people groups emerges, along with the exegetical insight that these groups are </w:t>
      </w:r>
      <w:proofErr w:type="gramStart"/>
      <w:r w:rsidRPr="00AE659A">
        <w:rPr>
          <w:rFonts w:ascii="Times New Roman" w:eastAsia="Times New Roman" w:hAnsi="Times New Roman" w:cs="Times New Roman"/>
          <w:sz w:val="24"/>
          <w:szCs w:val="24"/>
        </w:rPr>
        <w:t>actually the</w:t>
      </w:r>
      <w:proofErr w:type="gramEnd"/>
      <w:r w:rsidRPr="00AE659A">
        <w:rPr>
          <w:rFonts w:ascii="Times New Roman" w:eastAsia="Times New Roman" w:hAnsi="Times New Roman" w:cs="Times New Roman"/>
          <w:sz w:val="24"/>
          <w:szCs w:val="24"/>
        </w:rPr>
        <w:t xml:space="preserve"> “nations” or </w:t>
      </w:r>
      <w:r w:rsidRPr="00AE659A">
        <w:rPr>
          <w:rFonts w:ascii="Times New Roman" w:eastAsia="Times New Roman" w:hAnsi="Times New Roman" w:cs="Times New Roman"/>
          <w:i/>
          <w:iCs/>
          <w:sz w:val="24"/>
          <w:szCs w:val="24"/>
        </w:rPr>
        <w:t>ethne</w:t>
      </w:r>
      <w:r w:rsidRPr="00AE659A">
        <w:rPr>
          <w:rFonts w:ascii="Times New Roman" w:eastAsia="Times New Roman" w:hAnsi="Times New Roman" w:cs="Times New Roman"/>
          <w:sz w:val="24"/>
          <w:szCs w:val="24"/>
        </w:rPr>
        <w:t xml:space="preserve"> of Scripture, preeminently Matthew 24:14 and 28:19, “all nations” or </w:t>
      </w:r>
      <w:proofErr w:type="spellStart"/>
      <w:r w:rsidRPr="00AE659A">
        <w:rPr>
          <w:rFonts w:ascii="Times New Roman" w:eastAsia="Times New Roman" w:hAnsi="Times New Roman" w:cs="Times New Roman"/>
          <w:i/>
          <w:iCs/>
          <w:sz w:val="24"/>
          <w:szCs w:val="24"/>
        </w:rPr>
        <w:t>panta</w:t>
      </w:r>
      <w:proofErr w:type="spellEnd"/>
      <w:r w:rsidRPr="00AE659A">
        <w:rPr>
          <w:rFonts w:ascii="Times New Roman" w:eastAsia="Times New Roman" w:hAnsi="Times New Roman" w:cs="Times New Roman"/>
          <w:i/>
          <w:iCs/>
          <w:sz w:val="24"/>
          <w:szCs w:val="24"/>
        </w:rPr>
        <w:t xml:space="preserve"> ta ethne</w:t>
      </w:r>
      <w:r w:rsidRPr="00AE659A">
        <w:rPr>
          <w:rFonts w:ascii="Times New Roman" w:eastAsia="Times New Roman" w:hAnsi="Times New Roman" w:cs="Times New Roman"/>
          <w:sz w:val="24"/>
          <w:szCs w:val="24"/>
        </w:rPr>
        <w:t xml:space="preserve">. Whereas the first and second eras involved “geographic strategies,” the third era’s focus on unreached peoples is “non-geographic.” This “three </w:t>
      </w:r>
      <w:proofErr w:type="gramStart"/>
      <w:r w:rsidRPr="00AE659A">
        <w:rPr>
          <w:rFonts w:ascii="Times New Roman" w:eastAsia="Times New Roman" w:hAnsi="Times New Roman" w:cs="Times New Roman"/>
          <w:sz w:val="24"/>
          <w:szCs w:val="24"/>
        </w:rPr>
        <w:t>era</w:t>
      </w:r>
      <w:proofErr w:type="gramEnd"/>
      <w:r w:rsidRPr="00AE659A">
        <w:rPr>
          <w:rFonts w:ascii="Times New Roman" w:eastAsia="Times New Roman" w:hAnsi="Times New Roman" w:cs="Times New Roman"/>
          <w:sz w:val="24"/>
          <w:szCs w:val="24"/>
        </w:rPr>
        <w:t>” model has helped contemporary Evangelicals locate themselves at the culminating point of missions (and redemptive) history.</w:t>
      </w:r>
    </w:p>
    <w:p w14:paraId="00000042"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In the model’s earliest versions, Winter repeatedly stressed the challenge of transitioning between eras - most pointedly from the second era into the new and final third </w:t>
      </w:r>
      <w:proofErr w:type="gramStart"/>
      <w:r w:rsidRPr="00AE659A">
        <w:rPr>
          <w:rFonts w:ascii="Times New Roman" w:eastAsia="Times New Roman" w:hAnsi="Times New Roman" w:cs="Times New Roman"/>
          <w:sz w:val="24"/>
          <w:szCs w:val="24"/>
        </w:rPr>
        <w:t>missions</w:t>
      </w:r>
      <w:proofErr w:type="gramEnd"/>
      <w:r w:rsidRPr="00AE659A">
        <w:rPr>
          <w:rFonts w:ascii="Times New Roman" w:eastAsia="Times New Roman" w:hAnsi="Times New Roman" w:cs="Times New Roman"/>
          <w:sz w:val="24"/>
          <w:szCs w:val="24"/>
        </w:rPr>
        <w:t xml:space="preserve"> era: “The bombshell confrontation for our time is not quite the same as Carey’s (the ‘heathens’ can and must be reached) or Taylor’s (we’ve forgotten the inland peoples) but rather, </w:t>
      </w:r>
      <w:r w:rsidRPr="00AE659A">
        <w:rPr>
          <w:rFonts w:ascii="Times New Roman" w:eastAsia="Times New Roman" w:hAnsi="Times New Roman" w:cs="Times New Roman"/>
          <w:i/>
          <w:iCs/>
          <w:sz w:val="24"/>
          <w:szCs w:val="24"/>
        </w:rPr>
        <w:t>what about the 4 out of 5 non-Christians who are still beyond invisible cultural frontiers?</w:t>
      </w:r>
      <w:r w:rsidRPr="00AE659A">
        <w:rPr>
          <w:rFonts w:ascii="Times New Roman" w:eastAsia="Times New Roman" w:hAnsi="Times New Roman" w:cs="Times New Roman"/>
          <w:sz w:val="24"/>
          <w:szCs w:val="24"/>
        </w:rPr>
        <w:t>” (Winter 1979:5; emphasis original). Winter sensed that a “</w:t>
      </w:r>
      <w:r w:rsidRPr="00AE659A">
        <w:rPr>
          <w:rFonts w:ascii="Times New Roman" w:eastAsia="Times New Roman" w:hAnsi="Times New Roman" w:cs="Times New Roman"/>
          <w:sz w:val="24"/>
          <w:szCs w:val="24"/>
          <w:highlight w:val="white"/>
        </w:rPr>
        <w:t>potent new mood was developing all through mission circles with regard to the final frontiers-the final cultural and social barriers to the penetration of the gospel</w:t>
      </w:r>
      <w:r w:rsidRPr="00AE659A">
        <w:rPr>
          <w:rFonts w:ascii="Times New Roman" w:eastAsia="Times New Roman" w:hAnsi="Times New Roman" w:cs="Times New Roman"/>
          <w:sz w:val="24"/>
          <w:szCs w:val="24"/>
        </w:rPr>
        <w:t>” (Winter 1981c). At the same time, Winter perceived “</w:t>
      </w:r>
      <w:r w:rsidRPr="00AE659A">
        <w:rPr>
          <w:rFonts w:ascii="Times New Roman" w:eastAsia="Times New Roman" w:hAnsi="Times New Roman" w:cs="Times New Roman"/>
          <w:sz w:val="24"/>
          <w:szCs w:val="24"/>
          <w:highlight w:val="white"/>
          <w:u w:val="single"/>
        </w:rPr>
        <w:t>the contrast between this new concern for frontiers, and the still strong concern for nationalization and withdrawal, that is, the predictable tension between two overlapping eras</w:t>
      </w:r>
      <w:r w:rsidRPr="00AE659A">
        <w:rPr>
          <w:rFonts w:ascii="Times New Roman" w:eastAsia="Times New Roman" w:hAnsi="Times New Roman" w:cs="Times New Roman"/>
          <w:sz w:val="24"/>
          <w:szCs w:val="24"/>
        </w:rPr>
        <w:t>” (Winter 1981b:1; emphasis original). The three eras and their overlapping transitions constitute the model’s message.</w:t>
      </w:r>
    </w:p>
    <w:p w14:paraId="00000043" w14:textId="77777777" w:rsidR="00245844" w:rsidRPr="00AE659A" w:rsidRDefault="0017773A" w:rsidP="00DA19D7">
      <w:pPr>
        <w:spacing w:after="160" w:line="240" w:lineRule="auto"/>
        <w:ind w:firstLine="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rPr>
        <w:t>After the initial almost-two years of presenting his overlapping-eras framework for modern missions (Winter 1979; Winter 1981a), Winter added “an alliterative sequences of stages” of mission activity to the model - both verbally and graphically:</w:t>
      </w:r>
    </w:p>
    <w:p w14:paraId="00000044" w14:textId="77777777" w:rsidR="00245844" w:rsidRPr="00AE659A" w:rsidRDefault="0017773A" w:rsidP="00DA19D7">
      <w:pPr>
        <w:shd w:val="clear" w:color="auto" w:fill="FFFFFF"/>
        <w:spacing w:line="240" w:lineRule="auto"/>
        <w:ind w:left="1195" w:right="360" w:hanging="835"/>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Stage 1. A Pioneer stage - first contact with a people group.</w:t>
      </w:r>
    </w:p>
    <w:p w14:paraId="00000045" w14:textId="77777777" w:rsidR="00245844" w:rsidRPr="00AE659A" w:rsidRDefault="0017773A" w:rsidP="00DA19D7">
      <w:pPr>
        <w:shd w:val="clear" w:color="auto" w:fill="FFFFFF"/>
        <w:spacing w:line="240" w:lineRule="auto"/>
        <w:ind w:left="1195" w:right="360" w:hanging="835"/>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Stage 2. A Paternal stage - expatriates train national leadership.</w:t>
      </w:r>
    </w:p>
    <w:p w14:paraId="00000046" w14:textId="77777777" w:rsidR="00245844" w:rsidRPr="00AE659A" w:rsidRDefault="0017773A" w:rsidP="00DA19D7">
      <w:pPr>
        <w:shd w:val="clear" w:color="auto" w:fill="FFFFFF"/>
        <w:spacing w:line="240" w:lineRule="auto"/>
        <w:ind w:left="1195" w:right="360" w:hanging="835"/>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Stage 3. A Partnership stage - national leaders work as equals with expatriates.</w:t>
      </w:r>
    </w:p>
    <w:p w14:paraId="00000047" w14:textId="77777777" w:rsidR="00245844" w:rsidRPr="00AE659A" w:rsidRDefault="23B1D099" w:rsidP="00DA19D7">
      <w:pPr>
        <w:shd w:val="clear" w:color="auto" w:fill="FFFFFF" w:themeFill="background1"/>
        <w:spacing w:after="160" w:line="240" w:lineRule="auto"/>
        <w:ind w:left="1195" w:right="360"/>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Stage 4. A Participation stage - expatriates are no longer equal partners, but only participate by invitation” (Winter 1981d:170-171; Winter 1981b:2; Winter 1981c).</w:t>
      </w:r>
    </w:p>
    <w:p w14:paraId="00000048" w14:textId="77777777" w:rsidR="00245844" w:rsidRPr="00AE659A" w:rsidRDefault="23B1D099" w:rsidP="00DA19D7">
      <w:pPr>
        <w:shd w:val="clear" w:color="auto" w:fill="FFFFFF" w:themeFill="background1"/>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At first glance, this addition may seem arbitrary and out of place. Moreover, the situational nature of Winter’s essays, along with his continual revision of what he had published earlier, can make the exact reasons for adding these four stages difficult to determine. However, Winter was confronting evangelical Christians, especially mission executives, with the question, “Is it not possible for one field to be in one stage while another field is in another stage?” Historically speaking, “Today the Protestant tradition is in a slow, massive, agonizing transition between a Second Era and a Third (and final) Era, and ... like two Kodachrome slides on the same screen, the partnership and participation stages of the Second Era confusingly overlap and tend to obscure the logic of the pioneer and paternal stages of the emerging Third Era” (Winter 1981c). Different fields require different activities, Winter explained. Partnering with newer and maturing churches is important to be sure, but pioneering </w:t>
      </w:r>
      <w:proofErr w:type="gramStart"/>
      <w:r w:rsidRPr="00AE659A">
        <w:rPr>
          <w:rFonts w:ascii="Times New Roman" w:eastAsia="Times New Roman" w:hAnsi="Times New Roman" w:cs="Times New Roman"/>
          <w:sz w:val="24"/>
          <w:szCs w:val="24"/>
        </w:rPr>
        <w:t>missions</w:t>
      </w:r>
      <w:proofErr w:type="gramEnd"/>
      <w:r w:rsidRPr="00AE659A">
        <w:rPr>
          <w:rFonts w:ascii="Times New Roman" w:eastAsia="Times New Roman" w:hAnsi="Times New Roman" w:cs="Times New Roman"/>
          <w:sz w:val="24"/>
          <w:szCs w:val="24"/>
        </w:rPr>
        <w:t xml:space="preserve"> efforts are desperately needed in today’s third and final era to reach the heretofore unrecognized, vast number of hidden, unreached peoples.</w:t>
      </w:r>
    </w:p>
    <w:p w14:paraId="00000049" w14:textId="77777777" w:rsidR="00245844" w:rsidRPr="00AE659A" w:rsidRDefault="23B1D099" w:rsidP="00DA19D7">
      <w:pPr>
        <w:shd w:val="clear" w:color="auto" w:fill="FFFFFF" w:themeFill="background1"/>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Other important revisions that Winter made to his model in 1981 were, first, adding “another young man … Cameron Townsend” (following Carey and Taylor) as “the early prophet of the Third Era” (Winter 1981a; Winter 1981b:7; Winter 1981c) </w:t>
      </w:r>
      <w:proofErr w:type="gramStart"/>
      <w:r w:rsidRPr="00AE659A">
        <w:rPr>
          <w:rFonts w:ascii="Times New Roman" w:eastAsia="Times New Roman" w:hAnsi="Times New Roman" w:cs="Times New Roman"/>
          <w:sz w:val="24"/>
          <w:szCs w:val="24"/>
        </w:rPr>
        <w:t>and,</w:t>
      </w:r>
      <w:proofErr w:type="gramEnd"/>
      <w:r w:rsidRPr="00AE659A">
        <w:rPr>
          <w:rFonts w:ascii="Times New Roman" w:eastAsia="Times New Roman" w:hAnsi="Times New Roman" w:cs="Times New Roman"/>
          <w:sz w:val="24"/>
          <w:szCs w:val="24"/>
        </w:rPr>
        <w:t xml:space="preserve"> second, adding Donald </w:t>
      </w:r>
      <w:proofErr w:type="spellStart"/>
      <w:r w:rsidRPr="00AE659A">
        <w:rPr>
          <w:rFonts w:ascii="Times New Roman" w:eastAsia="Times New Roman" w:hAnsi="Times New Roman" w:cs="Times New Roman"/>
          <w:sz w:val="24"/>
          <w:szCs w:val="24"/>
        </w:rPr>
        <w:t>McGavran</w:t>
      </w:r>
      <w:proofErr w:type="spellEnd"/>
      <w:r w:rsidRPr="00AE659A">
        <w:rPr>
          <w:rFonts w:ascii="Times New Roman" w:eastAsia="Times New Roman" w:hAnsi="Times New Roman" w:cs="Times New Roman"/>
          <w:sz w:val="24"/>
          <w:szCs w:val="24"/>
        </w:rPr>
        <w:t xml:space="preserve"> </w:t>
      </w:r>
      <w:r w:rsidRPr="00AE659A">
        <w:rPr>
          <w:rFonts w:ascii="Times New Roman" w:eastAsia="Times New Roman" w:hAnsi="Times New Roman" w:cs="Times New Roman"/>
          <w:sz w:val="24"/>
          <w:szCs w:val="24"/>
        </w:rPr>
        <w:lastRenderedPageBreak/>
        <w:t xml:space="preserve">alongside Townsend as having begun the third era (Winter 1981d:174-175). Winter differentiates Townsend and </w:t>
      </w:r>
      <w:proofErr w:type="spellStart"/>
      <w:r w:rsidRPr="00AE659A">
        <w:rPr>
          <w:rFonts w:ascii="Times New Roman" w:eastAsia="Times New Roman" w:hAnsi="Times New Roman" w:cs="Times New Roman"/>
          <w:sz w:val="24"/>
          <w:szCs w:val="24"/>
        </w:rPr>
        <w:t>McGavran</w:t>
      </w:r>
      <w:proofErr w:type="spellEnd"/>
      <w:r w:rsidRPr="00AE659A">
        <w:rPr>
          <w:rFonts w:ascii="Times New Roman" w:eastAsia="Times New Roman" w:hAnsi="Times New Roman" w:cs="Times New Roman"/>
          <w:sz w:val="24"/>
          <w:szCs w:val="24"/>
        </w:rPr>
        <w:t xml:space="preserve"> as having identified “linguistic barriers” and “social barriers,” respectively, that must be overcome by frontier </w:t>
      </w:r>
      <w:proofErr w:type="gramStart"/>
      <w:r w:rsidRPr="00AE659A">
        <w:rPr>
          <w:rFonts w:ascii="Times New Roman" w:eastAsia="Times New Roman" w:hAnsi="Times New Roman" w:cs="Times New Roman"/>
          <w:sz w:val="24"/>
          <w:szCs w:val="24"/>
        </w:rPr>
        <w:t>missions</w:t>
      </w:r>
      <w:proofErr w:type="gramEnd"/>
      <w:r w:rsidRPr="00AE659A">
        <w:rPr>
          <w:rFonts w:ascii="Times New Roman" w:eastAsia="Times New Roman" w:hAnsi="Times New Roman" w:cs="Times New Roman"/>
          <w:sz w:val="24"/>
          <w:szCs w:val="24"/>
        </w:rPr>
        <w:t xml:space="preserve"> efforts for unreached people groups (Winter 1981b:174; Winter 1997).</w:t>
      </w:r>
    </w:p>
    <w:p w14:paraId="0000004A" w14:textId="77777777" w:rsidR="00245844" w:rsidRPr="00AE659A" w:rsidRDefault="0017773A" w:rsidP="00DA19D7">
      <w:pPr>
        <w:shd w:val="clear" w:color="auto" w:fill="FFFFFF" w:themeFill="background1"/>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In the 1992 version, Winter’s essay adds strong criticism of interpreting Old Testament missions as centripetal versus centrifugal New Testament missions: “The fact is, both patterns operated in both periods,” Winter retorts (Winter 1992</w:t>
      </w:r>
      <w:proofErr w:type="gramStart"/>
      <w:r w:rsidRPr="00AE659A">
        <w:rPr>
          <w:rFonts w:ascii="Times New Roman" w:eastAsia="Times New Roman" w:hAnsi="Times New Roman" w:cs="Times New Roman"/>
          <w:sz w:val="24"/>
          <w:szCs w:val="24"/>
        </w:rPr>
        <w:t>b:B</w:t>
      </w:r>
      <w:proofErr w:type="gramEnd"/>
      <w:r w:rsidRPr="00AE659A">
        <w:rPr>
          <w:rFonts w:ascii="Times New Roman" w:eastAsia="Times New Roman" w:hAnsi="Times New Roman" w:cs="Times New Roman"/>
          <w:sz w:val="24"/>
          <w:szCs w:val="24"/>
        </w:rPr>
        <w:t>—34). Winter also changes earlier versions’ use of “Hidden Peoples” to “Unreached Peoples” (Winter 1992</w:t>
      </w:r>
      <w:proofErr w:type="gramStart"/>
      <w:r w:rsidRPr="00AE659A">
        <w:rPr>
          <w:rFonts w:ascii="Times New Roman" w:eastAsia="Times New Roman" w:hAnsi="Times New Roman" w:cs="Times New Roman"/>
          <w:sz w:val="24"/>
          <w:szCs w:val="24"/>
        </w:rPr>
        <w:t>b:B</w:t>
      </w:r>
      <w:proofErr w:type="gramEnd"/>
      <w:r w:rsidRPr="00AE659A">
        <w:rPr>
          <w:rFonts w:ascii="Times New Roman" w:eastAsia="Times New Roman" w:hAnsi="Times New Roman" w:cs="Times New Roman"/>
          <w:sz w:val="24"/>
          <w:szCs w:val="24"/>
        </w:rPr>
        <w:t>—42-43), reflecting intense discussions in which he had been involved in the late 1970s and early 1980s (</w:t>
      </w:r>
      <w:proofErr w:type="spellStart"/>
      <w:r w:rsidRPr="00AE659A">
        <w:rPr>
          <w:rFonts w:ascii="Times New Roman" w:eastAsia="Times New Roman" w:hAnsi="Times New Roman" w:cs="Times New Roman"/>
          <w:sz w:val="24"/>
          <w:szCs w:val="24"/>
        </w:rPr>
        <w:t>Datema</w:t>
      </w:r>
      <w:proofErr w:type="spellEnd"/>
      <w:r w:rsidRPr="00AE659A">
        <w:rPr>
          <w:rFonts w:ascii="Times New Roman" w:eastAsia="Times New Roman" w:hAnsi="Times New Roman" w:cs="Times New Roman"/>
          <w:sz w:val="24"/>
          <w:szCs w:val="24"/>
        </w:rPr>
        <w:t xml:space="preserve"> 2016:51-54). Winter also appreciatively mentions the AD2000 Movement’s added phrase, “the gospel for every person…” (Winter 1992</w:t>
      </w:r>
      <w:proofErr w:type="gramStart"/>
      <w:r w:rsidRPr="00AE659A">
        <w:rPr>
          <w:rFonts w:ascii="Times New Roman" w:eastAsia="Times New Roman" w:hAnsi="Times New Roman" w:cs="Times New Roman"/>
          <w:sz w:val="24"/>
          <w:szCs w:val="24"/>
        </w:rPr>
        <w:t>b:B</w:t>
      </w:r>
      <w:proofErr w:type="gramEnd"/>
      <w:r w:rsidRPr="00AE659A">
        <w:rPr>
          <w:rFonts w:ascii="Times New Roman" w:eastAsia="Times New Roman" w:hAnsi="Times New Roman" w:cs="Times New Roman"/>
          <w:sz w:val="24"/>
          <w:szCs w:val="24"/>
        </w:rPr>
        <w:t>—43). Winter’s late 1990s iterations include bits of updated information, a more visually pleasing “Mission-Church Relations: Four Stages of Development” graphic, and the more detailed, mature “Three Eras” graphic displayed earlier (Winter 1997; Winter 1999b:256, 259).</w:t>
      </w:r>
    </w:p>
    <w:p w14:paraId="0000004B"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It was during Winter’s later years that his “intriguing thoughts on science and theology and their importance for our understanding of disease,” a pursuit concerning which some may “wince” or be “uncomfortable” (</w:t>
      </w:r>
      <w:proofErr w:type="spellStart"/>
      <w:r w:rsidRPr="00AE659A">
        <w:rPr>
          <w:rFonts w:ascii="Times New Roman" w:eastAsia="Times New Roman" w:hAnsi="Times New Roman" w:cs="Times New Roman"/>
          <w:sz w:val="24"/>
          <w:szCs w:val="24"/>
        </w:rPr>
        <w:t>Fickett</w:t>
      </w:r>
      <w:proofErr w:type="spellEnd"/>
      <w:r w:rsidRPr="00AE659A">
        <w:rPr>
          <w:rFonts w:ascii="Times New Roman" w:eastAsia="Times New Roman" w:hAnsi="Times New Roman" w:cs="Times New Roman"/>
          <w:sz w:val="24"/>
          <w:szCs w:val="24"/>
        </w:rPr>
        <w:t xml:space="preserve"> 2012:151; Huckaby 2013), significantly affected his presentation of the “Three Eras” scheme. One “huge intellectual task” Winter attempted was to combine “the Christian dynamics” and “the secular events” of the nineteenth and twentieth centuries (Winter 2009c:263). The result appears in the latest, fourth edition of the </w:t>
      </w:r>
      <w:r w:rsidRPr="00AE659A">
        <w:rPr>
          <w:rFonts w:ascii="Times New Roman" w:eastAsia="Times New Roman" w:hAnsi="Times New Roman" w:cs="Times New Roman"/>
          <w:i/>
          <w:iCs/>
          <w:sz w:val="24"/>
          <w:szCs w:val="24"/>
        </w:rPr>
        <w:t>Perspectives</w:t>
      </w:r>
      <w:r w:rsidRPr="00AE659A">
        <w:rPr>
          <w:rFonts w:ascii="Times New Roman" w:eastAsia="Times New Roman" w:hAnsi="Times New Roman" w:cs="Times New Roman"/>
          <w:sz w:val="24"/>
          <w:szCs w:val="24"/>
        </w:rPr>
        <w:t xml:space="preserve"> reader and puts “Kingdom Mission Recovery” alongside the third era’s task of crossing the frontiers of unreached people groups:</w:t>
      </w:r>
    </w:p>
    <w:p w14:paraId="0000004C" w14:textId="77777777" w:rsidR="00245844" w:rsidRPr="00AE659A" w:rsidRDefault="0017773A" w:rsidP="00DA19D7">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noProof/>
          <w:sz w:val="24"/>
          <w:szCs w:val="24"/>
        </w:rPr>
        <w:lastRenderedPageBreak/>
        <w:drawing>
          <wp:inline distT="114300" distB="114300" distL="114300" distR="114300" wp14:anchorId="2BE472FA" wp14:editId="07777777">
            <wp:extent cx="5943600" cy="46990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943600" cy="4699000"/>
                    </a:xfrm>
                    <a:prstGeom prst="rect">
                      <a:avLst/>
                    </a:prstGeom>
                    <a:ln/>
                  </pic:spPr>
                </pic:pic>
              </a:graphicData>
            </a:graphic>
          </wp:inline>
        </w:drawing>
      </w:r>
    </w:p>
    <w:p w14:paraId="0000004D"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(Winter 2009c:265). In this revised scheme, a three-century interplay between Church Mission and Kingdom Mission is set atop the original two-century, coastal-inland-unreached three-era progression. Pivotal events of wider U.S.-American (and European) history are given more visibility than before. Prominent U.S-American evangelists take center stage.</w:t>
      </w:r>
    </w:p>
    <w:p w14:paraId="0000004E"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Earlier versions of Winter’s “Three Eras” essay conclude with a section entitled “Can We Do It?” - ending with a stirring call to finish the task of world evangelization: “We have potentially a worldwide network of churches that can be aroused to their central mission. Best of all, nothing can obscure the fact that this could and should be the </w:t>
      </w:r>
      <w:r w:rsidRPr="00AE659A">
        <w:rPr>
          <w:rFonts w:ascii="Times New Roman" w:eastAsia="Times New Roman" w:hAnsi="Times New Roman" w:cs="Times New Roman"/>
          <w:i/>
          <w:iCs/>
          <w:sz w:val="24"/>
          <w:szCs w:val="24"/>
        </w:rPr>
        <w:t>final</w:t>
      </w:r>
      <w:r w:rsidRPr="00AE659A">
        <w:rPr>
          <w:rFonts w:ascii="Times New Roman" w:eastAsia="Times New Roman" w:hAnsi="Times New Roman" w:cs="Times New Roman"/>
          <w:sz w:val="24"/>
          <w:szCs w:val="24"/>
        </w:rPr>
        <w:t xml:space="preserve"> era…. God has not asked us to reach every nation, </w:t>
      </w:r>
      <w:proofErr w:type="gramStart"/>
      <w:r w:rsidRPr="00AE659A">
        <w:rPr>
          <w:rFonts w:ascii="Times New Roman" w:eastAsia="Times New Roman" w:hAnsi="Times New Roman" w:cs="Times New Roman"/>
          <w:sz w:val="24"/>
          <w:szCs w:val="24"/>
        </w:rPr>
        <w:t>tribe</w:t>
      </w:r>
      <w:proofErr w:type="gramEnd"/>
      <w:r w:rsidRPr="00AE659A">
        <w:rPr>
          <w:rFonts w:ascii="Times New Roman" w:eastAsia="Times New Roman" w:hAnsi="Times New Roman" w:cs="Times New Roman"/>
          <w:sz w:val="24"/>
          <w:szCs w:val="24"/>
        </w:rPr>
        <w:t xml:space="preserve"> and tongue without intending it to be done. No generation has less excuse than ours if we do not do as He asks” (Winter 1981d:176; Winter 1992</w:t>
      </w:r>
      <w:proofErr w:type="gramStart"/>
      <w:r w:rsidRPr="00AE659A">
        <w:rPr>
          <w:rFonts w:ascii="Times New Roman" w:eastAsia="Times New Roman" w:hAnsi="Times New Roman" w:cs="Times New Roman"/>
          <w:sz w:val="24"/>
          <w:szCs w:val="24"/>
        </w:rPr>
        <w:t>b:B</w:t>
      </w:r>
      <w:proofErr w:type="gramEnd"/>
      <w:r w:rsidRPr="00AE659A">
        <w:rPr>
          <w:rFonts w:ascii="Times New Roman" w:eastAsia="Times New Roman" w:hAnsi="Times New Roman" w:cs="Times New Roman"/>
          <w:sz w:val="24"/>
          <w:szCs w:val="24"/>
        </w:rPr>
        <w:t xml:space="preserve">—43; Winter 1999b:261; emphasis original). This later iteration now ends with two subsections entitled “How Far Have We Come?” and “How Far to Go?” - ending with a more comprehensive and less urgent tone: “The Third Mission Era, in so far as it recognizes both Unreached Peoples and a recovering Kingdom Mission, reveals significant demands, unfailing inspiration and incredible promise” (Winter 2009c:277-278). One appreciative interpreter seeks to retain the feel of both versions, asserting that with Winter’s updated model Christians can “aggressively and effectively collaborate to advance his Kingdom and His Church </w:t>
      </w:r>
      <w:r w:rsidRPr="00AE659A">
        <w:rPr>
          <w:rFonts w:ascii="Times New Roman" w:eastAsia="Times New Roman" w:hAnsi="Times New Roman" w:cs="Times New Roman"/>
          <w:i/>
          <w:iCs/>
          <w:sz w:val="24"/>
          <w:szCs w:val="24"/>
        </w:rPr>
        <w:t>and</w:t>
      </w:r>
      <w:r w:rsidRPr="00AE659A">
        <w:rPr>
          <w:rFonts w:ascii="Times New Roman" w:eastAsia="Times New Roman" w:hAnsi="Times New Roman" w:cs="Times New Roman"/>
          <w:sz w:val="24"/>
          <w:szCs w:val="24"/>
        </w:rPr>
        <w:t xml:space="preserve"> to complete the missionary task in our day” (Butler 2008; emphasis mine).</w:t>
      </w:r>
    </w:p>
    <w:p w14:paraId="0000004F" w14:textId="77777777" w:rsidR="00245844" w:rsidRPr="00AE659A" w:rsidRDefault="23B1D099"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lastRenderedPageBreak/>
        <w:t>An alternative later version of the “Three Eras” model - tweaked by Winter’s mentees in his honor - retains the single emphasis of Winter’s original version. The three-arc graphic is almost identical to the 1999 mature version. The sole addition is Ralph Winter himself as one of the “Pioneers Leading the Way in the Final Era”:</w:t>
      </w:r>
    </w:p>
    <w:p w14:paraId="00000050" w14:textId="77777777" w:rsidR="00245844" w:rsidRPr="00AE659A" w:rsidRDefault="0017773A" w:rsidP="00DA19D7">
      <w:pPr>
        <w:spacing w:after="160" w:line="240" w:lineRule="auto"/>
        <w:jc w:val="center"/>
        <w:rPr>
          <w:rFonts w:ascii="Times New Roman" w:eastAsia="Times New Roman" w:hAnsi="Times New Roman" w:cs="Times New Roman"/>
          <w:sz w:val="24"/>
          <w:szCs w:val="24"/>
        </w:rPr>
      </w:pPr>
      <w:r w:rsidRPr="00AE659A">
        <w:rPr>
          <w:rFonts w:ascii="Times New Roman" w:eastAsia="Times New Roman" w:hAnsi="Times New Roman" w:cs="Times New Roman"/>
          <w:noProof/>
          <w:sz w:val="24"/>
          <w:szCs w:val="24"/>
        </w:rPr>
        <w:drawing>
          <wp:inline distT="114300" distB="114300" distL="114300" distR="114300" wp14:anchorId="6E0E2060" wp14:editId="07777777">
            <wp:extent cx="5943600" cy="344170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943600" cy="3441700"/>
                    </a:xfrm>
                    <a:prstGeom prst="rect">
                      <a:avLst/>
                    </a:prstGeom>
                    <a:ln/>
                  </pic:spPr>
                </pic:pic>
              </a:graphicData>
            </a:graphic>
          </wp:inline>
        </w:drawing>
      </w:r>
    </w:p>
    <w:p w14:paraId="00000051" w14:textId="77777777" w:rsidR="00245844" w:rsidRPr="00AE659A" w:rsidRDefault="23B1D099" w:rsidP="00DA19D7">
      <w:pPr>
        <w:spacing w:after="160" w:line="240" w:lineRule="auto"/>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(Honeycutt 2009:377, 378). This simplified iteration notes that “Winter popularized the concept of unreached people groups” at Lausanne 1974; then, “the Winter-promoted Edinburgh 1980 conference made the phrase ‘a church for every people’ common among mission movements all over the world” (Honeycutt 2009:379-380). The original “Three Eras” call to finish the task of reaching the unreached remains the primary focus.</w:t>
      </w:r>
    </w:p>
    <w:p w14:paraId="00000052" w14:textId="77777777" w:rsidR="00245844" w:rsidRPr="00AE659A" w:rsidRDefault="0017773A" w:rsidP="00DA19D7">
      <w:pPr>
        <w:spacing w:after="160" w:line="240" w:lineRule="auto"/>
        <w:ind w:firstLine="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Winter’s other later, integrated version burst the “three-eras” wineskin into what he renamed, “Seven Men, Four Eras” (Winter 2008b:308-316). The “Fourth Era” Winter calls the “Kingdom Era,” in which Christians are to focus on “how reconciled man working with God can together destroy the Kingdom of Darkness, putting away both human evil and natural evil (disease).” The three added men are “three key Evangelicals,” all professors and authors: Carl F. Henry, Timothy Smith, and David O. Moberg. Because of three books these three men composed, they “can reasonably be considered the pioneers of the growing Kingdom Era for American Evangelicals in the 20th and 21st centuries” (Winter 2008b:314-315). The essay concludes with the familiar challenge of “Can We Do It?” - ending with the Kingdom Era theme interwoven with the same, previous versions’ clarion call to action in missions’ final era(s): “The Unreached Peoples Era and the Kingdom Era could well be the </w:t>
      </w:r>
      <w:r w:rsidRPr="00AE659A">
        <w:rPr>
          <w:rFonts w:ascii="Times New Roman" w:eastAsia="Times New Roman" w:hAnsi="Times New Roman" w:cs="Times New Roman"/>
          <w:i/>
          <w:iCs/>
          <w:sz w:val="24"/>
          <w:szCs w:val="24"/>
        </w:rPr>
        <w:t>final</w:t>
      </w:r>
      <w:r w:rsidRPr="00AE659A">
        <w:rPr>
          <w:rFonts w:ascii="Times New Roman" w:eastAsia="Times New Roman" w:hAnsi="Times New Roman" w:cs="Times New Roman"/>
          <w:sz w:val="24"/>
          <w:szCs w:val="24"/>
        </w:rPr>
        <w:t xml:space="preserve"> eras…. God has not asked us to assist in the expansion of the Kingdom of God into every nation, </w:t>
      </w:r>
      <w:proofErr w:type="gramStart"/>
      <w:r w:rsidRPr="00AE659A">
        <w:rPr>
          <w:rFonts w:ascii="Times New Roman" w:eastAsia="Times New Roman" w:hAnsi="Times New Roman" w:cs="Times New Roman"/>
          <w:sz w:val="24"/>
          <w:szCs w:val="24"/>
        </w:rPr>
        <w:t>tribe</w:t>
      </w:r>
      <w:proofErr w:type="gramEnd"/>
      <w:r w:rsidRPr="00AE659A">
        <w:rPr>
          <w:rFonts w:ascii="Times New Roman" w:eastAsia="Times New Roman" w:hAnsi="Times New Roman" w:cs="Times New Roman"/>
          <w:sz w:val="24"/>
          <w:szCs w:val="24"/>
        </w:rPr>
        <w:t xml:space="preserve"> and tongue without intending it to be done. No generation has less excuse than ours if we do not do as He asks” (Winter 2008b:315-316; emphasis original).</w:t>
      </w:r>
    </w:p>
    <w:p w14:paraId="00000053" w14:textId="77777777" w:rsidR="00245844" w:rsidRPr="00AE659A" w:rsidRDefault="23B1D099" w:rsidP="00DA19D7">
      <w:pPr>
        <w:spacing w:after="160" w:line="240" w:lineRule="auto"/>
        <w:ind w:left="360" w:hanging="360"/>
        <w:jc w:val="both"/>
        <w:rPr>
          <w:rFonts w:ascii="Times New Roman" w:eastAsia="Times New Roman" w:hAnsi="Times New Roman" w:cs="Times New Roman"/>
          <w:b/>
          <w:bCs/>
          <w:sz w:val="24"/>
          <w:szCs w:val="24"/>
        </w:rPr>
      </w:pPr>
      <w:r w:rsidRPr="00AE659A">
        <w:rPr>
          <w:rFonts w:ascii="Times New Roman" w:eastAsia="Times New Roman" w:hAnsi="Times New Roman" w:cs="Times New Roman"/>
          <w:b/>
          <w:bCs/>
          <w:sz w:val="24"/>
          <w:szCs w:val="24"/>
        </w:rPr>
        <w:t>References</w:t>
      </w:r>
    </w:p>
    <w:p w14:paraId="00000054"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lastRenderedPageBreak/>
        <w:t xml:space="preserve">Akin, Paul (2019). “There’s More to Missions Than Unreached People Groups” </w:t>
      </w:r>
      <w:r w:rsidRPr="00AE659A">
        <w:rPr>
          <w:rFonts w:ascii="Times New Roman" w:eastAsia="Times New Roman" w:hAnsi="Times New Roman" w:cs="Times New Roman"/>
          <w:i/>
          <w:iCs/>
          <w:sz w:val="24"/>
          <w:szCs w:val="24"/>
        </w:rPr>
        <w:t>The Gospel Coalition</w:t>
      </w:r>
      <w:r w:rsidRPr="00AE659A">
        <w:rPr>
          <w:rFonts w:ascii="Times New Roman" w:eastAsia="Times New Roman" w:hAnsi="Times New Roman" w:cs="Times New Roman"/>
          <w:sz w:val="24"/>
          <w:szCs w:val="24"/>
        </w:rPr>
        <w:t xml:space="preserve"> website, </w:t>
      </w:r>
      <w:hyperlink r:id="rId16">
        <w:r w:rsidRPr="00AE659A">
          <w:rPr>
            <w:rFonts w:ascii="Times New Roman" w:eastAsia="Times New Roman" w:hAnsi="Times New Roman" w:cs="Times New Roman"/>
            <w:sz w:val="24"/>
            <w:szCs w:val="24"/>
            <w:highlight w:val="white"/>
            <w:u w:val="single"/>
          </w:rPr>
          <w:t>https://www.thegospelcoalition.org/article/missions-unreached-people-groups/</w:t>
        </w:r>
      </w:hyperlink>
      <w:r w:rsidRPr="00AE659A">
        <w:rPr>
          <w:rFonts w:ascii="Times New Roman" w:eastAsia="Times New Roman" w:hAnsi="Times New Roman" w:cs="Times New Roman"/>
          <w:sz w:val="24"/>
          <w:szCs w:val="24"/>
        </w:rPr>
        <w:t xml:space="preserve"> (accessed March 3, 2020).</w:t>
      </w:r>
    </w:p>
    <w:p w14:paraId="00000055"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Bible and Knowledge (2015). “Ten Epochs of Redemptive History.” Available online at </w:t>
      </w:r>
      <w:hyperlink r:id="rId17">
        <w:r w:rsidRPr="00AE659A">
          <w:rPr>
            <w:rFonts w:ascii="Times New Roman" w:eastAsia="Times New Roman" w:hAnsi="Times New Roman" w:cs="Times New Roman"/>
            <w:sz w:val="24"/>
            <w:szCs w:val="24"/>
            <w:u w:val="single"/>
          </w:rPr>
          <w:t>https://bsmilal2.tistory.com/entry/Ten-Epochs-of-Redemptive-History</w:t>
        </w:r>
      </w:hyperlink>
      <w:r w:rsidRPr="00AE659A">
        <w:rPr>
          <w:rFonts w:ascii="Times New Roman" w:eastAsia="Times New Roman" w:hAnsi="Times New Roman" w:cs="Times New Roman"/>
          <w:sz w:val="24"/>
          <w:szCs w:val="24"/>
        </w:rPr>
        <w:t xml:space="preserve"> (accessed January 28, 2020).</w:t>
      </w:r>
    </w:p>
    <w:p w14:paraId="00000056"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Butler, Bobby (2008). “New Insight </w:t>
      </w:r>
      <w:proofErr w:type="gramStart"/>
      <w:r w:rsidRPr="00AE659A">
        <w:rPr>
          <w:rFonts w:ascii="Times New Roman" w:eastAsia="Times New Roman" w:hAnsi="Times New Roman" w:cs="Times New Roman"/>
          <w:sz w:val="24"/>
          <w:szCs w:val="24"/>
        </w:rPr>
        <w:t>From</w:t>
      </w:r>
      <w:proofErr w:type="gramEnd"/>
      <w:r w:rsidRPr="00AE659A">
        <w:rPr>
          <w:rFonts w:ascii="Times New Roman" w:eastAsia="Times New Roman" w:hAnsi="Times New Roman" w:cs="Times New Roman"/>
          <w:sz w:val="24"/>
          <w:szCs w:val="24"/>
        </w:rPr>
        <w:t xml:space="preserve"> the Three Eras of Mission History” </w:t>
      </w:r>
      <w:r w:rsidRPr="00AE659A">
        <w:rPr>
          <w:rFonts w:ascii="Times New Roman" w:eastAsia="Times New Roman" w:hAnsi="Times New Roman" w:cs="Times New Roman"/>
          <w:i/>
          <w:iCs/>
          <w:sz w:val="24"/>
          <w:szCs w:val="24"/>
        </w:rPr>
        <w:t>Mission Frontiers</w:t>
      </w:r>
      <w:r w:rsidRPr="00AE659A">
        <w:rPr>
          <w:rFonts w:ascii="Times New Roman" w:eastAsia="Times New Roman" w:hAnsi="Times New Roman" w:cs="Times New Roman"/>
          <w:sz w:val="24"/>
          <w:szCs w:val="24"/>
        </w:rPr>
        <w:t xml:space="preserve"> November-December. Available online at </w:t>
      </w:r>
      <w:hyperlink r:id="rId18">
        <w:r w:rsidRPr="00AE659A">
          <w:rPr>
            <w:rFonts w:ascii="Times New Roman" w:eastAsia="Times New Roman" w:hAnsi="Times New Roman" w:cs="Times New Roman"/>
            <w:sz w:val="24"/>
            <w:szCs w:val="24"/>
            <w:u w:val="single"/>
          </w:rPr>
          <w:t>https://www.missionfrontiers.org/issue/article/new-insight-from-the-three-eras-of-mission-history</w:t>
        </w:r>
      </w:hyperlink>
      <w:r w:rsidRPr="00AE659A">
        <w:rPr>
          <w:rFonts w:ascii="Times New Roman" w:eastAsia="Times New Roman" w:hAnsi="Times New Roman" w:cs="Times New Roman"/>
          <w:sz w:val="24"/>
          <w:szCs w:val="24"/>
        </w:rPr>
        <w:t xml:space="preserve"> (accessed April 13, 2020).</w:t>
      </w:r>
    </w:p>
    <w:p w14:paraId="00000057"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Carlson, Darren and Clark, Elliot (2019). “The 3 Words That Changed Missions Strategy - and Why We Might Be Wrong” </w:t>
      </w:r>
      <w:r w:rsidRPr="00AE659A">
        <w:rPr>
          <w:rFonts w:ascii="Times New Roman" w:eastAsia="Times New Roman" w:hAnsi="Times New Roman" w:cs="Times New Roman"/>
          <w:i/>
          <w:iCs/>
          <w:sz w:val="24"/>
          <w:szCs w:val="24"/>
        </w:rPr>
        <w:t>The Gospel Coalition</w:t>
      </w:r>
      <w:r w:rsidRPr="00AE659A">
        <w:rPr>
          <w:rFonts w:ascii="Times New Roman" w:eastAsia="Times New Roman" w:hAnsi="Times New Roman" w:cs="Times New Roman"/>
          <w:sz w:val="24"/>
          <w:szCs w:val="24"/>
        </w:rPr>
        <w:t xml:space="preserve"> website, </w:t>
      </w:r>
      <w:hyperlink r:id="rId19">
        <w:r w:rsidRPr="00AE659A">
          <w:rPr>
            <w:rFonts w:ascii="Times New Roman" w:eastAsia="Times New Roman" w:hAnsi="Times New Roman" w:cs="Times New Roman"/>
            <w:sz w:val="24"/>
            <w:szCs w:val="24"/>
            <w:highlight w:val="white"/>
            <w:u w:val="single"/>
          </w:rPr>
          <w:t>https://www.thegospelcoalition.org/article/misleading-words-missions-strategy-unreached-people-groups/</w:t>
        </w:r>
      </w:hyperlink>
      <w:r w:rsidRPr="00AE659A">
        <w:rPr>
          <w:rFonts w:ascii="Times New Roman" w:eastAsia="Times New Roman" w:hAnsi="Times New Roman" w:cs="Times New Roman"/>
          <w:sz w:val="24"/>
          <w:szCs w:val="24"/>
        </w:rPr>
        <w:t xml:space="preserve"> (accessed March 3, 2020).</w:t>
      </w:r>
    </w:p>
    <w:p w14:paraId="00000058"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proofErr w:type="spellStart"/>
      <w:r w:rsidRPr="00AE659A">
        <w:rPr>
          <w:rFonts w:ascii="Times New Roman" w:eastAsia="Times New Roman" w:hAnsi="Times New Roman" w:cs="Times New Roman"/>
          <w:sz w:val="24"/>
          <w:szCs w:val="24"/>
        </w:rPr>
        <w:t>Chismon</w:t>
      </w:r>
      <w:proofErr w:type="spellEnd"/>
      <w:r w:rsidRPr="00AE659A">
        <w:rPr>
          <w:rFonts w:ascii="Times New Roman" w:eastAsia="Times New Roman" w:hAnsi="Times New Roman" w:cs="Times New Roman"/>
          <w:sz w:val="24"/>
          <w:szCs w:val="24"/>
        </w:rPr>
        <w:t xml:space="preserve">, Max W. (2020). “Does the World Christian Movement Need a Fourth Era?” </w:t>
      </w:r>
      <w:r w:rsidRPr="00AE659A">
        <w:rPr>
          <w:rFonts w:ascii="Times New Roman" w:eastAsia="Times New Roman" w:hAnsi="Times New Roman" w:cs="Times New Roman"/>
          <w:i/>
          <w:iCs/>
          <w:sz w:val="24"/>
          <w:szCs w:val="24"/>
        </w:rPr>
        <w:t>Simply Mobilizing</w:t>
      </w:r>
      <w:r w:rsidRPr="00AE659A">
        <w:rPr>
          <w:rFonts w:ascii="Times New Roman" w:eastAsia="Times New Roman" w:hAnsi="Times New Roman" w:cs="Times New Roman"/>
          <w:sz w:val="24"/>
          <w:szCs w:val="24"/>
        </w:rPr>
        <w:t xml:space="preserve"> website, </w:t>
      </w:r>
      <w:hyperlink r:id="rId20">
        <w:r w:rsidRPr="00AE659A">
          <w:rPr>
            <w:rFonts w:ascii="Times New Roman" w:eastAsia="Times New Roman" w:hAnsi="Times New Roman" w:cs="Times New Roman"/>
            <w:sz w:val="24"/>
            <w:szCs w:val="24"/>
            <w:u w:val="single"/>
          </w:rPr>
          <w:t>https://simplymobilizing.com/does-the-world-christian-movement-need-a-fourth-era/</w:t>
        </w:r>
      </w:hyperlink>
      <w:r w:rsidRPr="00AE659A">
        <w:rPr>
          <w:rFonts w:ascii="Times New Roman" w:eastAsia="Times New Roman" w:hAnsi="Times New Roman" w:cs="Times New Roman"/>
          <w:sz w:val="24"/>
          <w:szCs w:val="24"/>
        </w:rPr>
        <w:t xml:space="preserve"> (accessed April 24, 2020).</w:t>
      </w:r>
    </w:p>
    <w:p w14:paraId="00000059"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Culbertson, Howard (n.d.). “Lecture 2: History” </w:t>
      </w:r>
      <w:r w:rsidRPr="00AE659A">
        <w:rPr>
          <w:rFonts w:ascii="Times New Roman" w:eastAsia="Times New Roman" w:hAnsi="Times New Roman" w:cs="Times New Roman"/>
          <w:i/>
          <w:iCs/>
          <w:sz w:val="24"/>
          <w:szCs w:val="24"/>
        </w:rPr>
        <w:t>Southern Nazarene University</w:t>
      </w:r>
      <w:r w:rsidRPr="00AE659A">
        <w:rPr>
          <w:rFonts w:ascii="Times New Roman" w:eastAsia="Times New Roman" w:hAnsi="Times New Roman" w:cs="Times New Roman"/>
          <w:sz w:val="24"/>
          <w:szCs w:val="24"/>
        </w:rPr>
        <w:t xml:space="preserve"> website, </w:t>
      </w:r>
      <w:hyperlink r:id="rId21">
        <w:r w:rsidRPr="00AE659A">
          <w:rPr>
            <w:rFonts w:ascii="Times New Roman" w:eastAsia="Times New Roman" w:hAnsi="Times New Roman" w:cs="Times New Roman"/>
            <w:sz w:val="24"/>
            <w:szCs w:val="24"/>
            <w:u w:val="single"/>
          </w:rPr>
          <w:t>http://home.snu.edu/~hculbert/history.htm</w:t>
        </w:r>
      </w:hyperlink>
      <w:r w:rsidRPr="00AE659A">
        <w:rPr>
          <w:rFonts w:ascii="Times New Roman" w:eastAsia="Times New Roman" w:hAnsi="Times New Roman" w:cs="Times New Roman"/>
          <w:sz w:val="24"/>
          <w:szCs w:val="24"/>
        </w:rPr>
        <w:t xml:space="preserve"> (accessed April 24, 2020).</w:t>
      </w:r>
    </w:p>
    <w:p w14:paraId="0000005A"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proofErr w:type="spellStart"/>
      <w:r w:rsidRPr="00AE659A">
        <w:rPr>
          <w:rFonts w:ascii="Times New Roman" w:eastAsia="Times New Roman" w:hAnsi="Times New Roman" w:cs="Times New Roman"/>
          <w:sz w:val="24"/>
          <w:szCs w:val="24"/>
        </w:rPr>
        <w:t>Datema</w:t>
      </w:r>
      <w:proofErr w:type="spellEnd"/>
      <w:r w:rsidRPr="00AE659A">
        <w:rPr>
          <w:rFonts w:ascii="Times New Roman" w:eastAsia="Times New Roman" w:hAnsi="Times New Roman" w:cs="Times New Roman"/>
          <w:sz w:val="24"/>
          <w:szCs w:val="24"/>
        </w:rPr>
        <w:t xml:space="preserve">, Dave (2016). “Defining ‘Unreached’: A Short History” </w:t>
      </w:r>
      <w:r w:rsidRPr="00AE659A">
        <w:rPr>
          <w:rFonts w:ascii="Times New Roman" w:eastAsia="Times New Roman" w:hAnsi="Times New Roman" w:cs="Times New Roman"/>
          <w:i/>
          <w:iCs/>
          <w:sz w:val="24"/>
          <w:szCs w:val="24"/>
        </w:rPr>
        <w:t>International Journal of Frontier Missions</w:t>
      </w:r>
      <w:r w:rsidRPr="00AE659A">
        <w:rPr>
          <w:rFonts w:ascii="Times New Roman" w:eastAsia="Times New Roman" w:hAnsi="Times New Roman" w:cs="Times New Roman"/>
          <w:sz w:val="24"/>
          <w:szCs w:val="24"/>
        </w:rPr>
        <w:t xml:space="preserve"> Summer, 33, 2:45-71. Available online at </w:t>
      </w:r>
      <w:hyperlink r:id="rId22">
        <w:r w:rsidRPr="00AE659A">
          <w:rPr>
            <w:rFonts w:ascii="Times New Roman" w:eastAsia="Times New Roman" w:hAnsi="Times New Roman" w:cs="Times New Roman"/>
            <w:sz w:val="24"/>
            <w:szCs w:val="24"/>
            <w:u w:val="single"/>
          </w:rPr>
          <w:t>https://www.ijfm.org/PDFs_IJFM/33_2_PDFs/IJFM_33_2-Datema.pdf</w:t>
        </w:r>
      </w:hyperlink>
      <w:r w:rsidRPr="00AE659A">
        <w:rPr>
          <w:rFonts w:ascii="Times New Roman" w:eastAsia="Times New Roman" w:hAnsi="Times New Roman" w:cs="Times New Roman"/>
          <w:sz w:val="24"/>
          <w:szCs w:val="24"/>
        </w:rPr>
        <w:t xml:space="preserve"> (accessed April 15, 2020).</w:t>
      </w:r>
    </w:p>
    <w:p w14:paraId="0000005B"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Davis, D. Ray (2017). “Missions History: We are entering a ‘Fourth Era’ of modern missions” </w:t>
      </w:r>
      <w:r w:rsidRPr="00AE659A">
        <w:rPr>
          <w:rFonts w:ascii="Times New Roman" w:eastAsia="Times New Roman" w:hAnsi="Times New Roman" w:cs="Times New Roman"/>
          <w:i/>
          <w:iCs/>
          <w:sz w:val="24"/>
          <w:szCs w:val="24"/>
        </w:rPr>
        <w:t>God Reports</w:t>
      </w:r>
      <w:r w:rsidRPr="00AE659A">
        <w:rPr>
          <w:rFonts w:ascii="Times New Roman" w:eastAsia="Times New Roman" w:hAnsi="Times New Roman" w:cs="Times New Roman"/>
          <w:sz w:val="24"/>
          <w:szCs w:val="24"/>
        </w:rPr>
        <w:t xml:space="preserve"> website, </w:t>
      </w:r>
      <w:hyperlink r:id="rId23">
        <w:r w:rsidRPr="00AE659A">
          <w:rPr>
            <w:rFonts w:ascii="Times New Roman" w:eastAsia="Times New Roman" w:hAnsi="Times New Roman" w:cs="Times New Roman"/>
            <w:sz w:val="24"/>
            <w:szCs w:val="24"/>
            <w:u w:val="single"/>
          </w:rPr>
          <w:t>http://godreports.com/2017/09/missions-history-we-are-entering-a-fourth-era-of-modern-missions/</w:t>
        </w:r>
      </w:hyperlink>
      <w:r w:rsidRPr="00AE659A">
        <w:rPr>
          <w:rFonts w:ascii="Times New Roman" w:eastAsia="Times New Roman" w:hAnsi="Times New Roman" w:cs="Times New Roman"/>
          <w:sz w:val="24"/>
          <w:szCs w:val="24"/>
        </w:rPr>
        <w:t xml:space="preserve"> (accessed April 24, 2020).</w:t>
      </w:r>
    </w:p>
    <w:p w14:paraId="0000005C"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proofErr w:type="spellStart"/>
      <w:r w:rsidRPr="00AE659A">
        <w:rPr>
          <w:rFonts w:ascii="Times New Roman" w:eastAsia="Times New Roman" w:hAnsi="Times New Roman" w:cs="Times New Roman"/>
          <w:sz w:val="24"/>
          <w:szCs w:val="24"/>
        </w:rPr>
        <w:t>Fickett</w:t>
      </w:r>
      <w:proofErr w:type="spellEnd"/>
      <w:r w:rsidRPr="00AE659A">
        <w:rPr>
          <w:rFonts w:ascii="Times New Roman" w:eastAsia="Times New Roman" w:hAnsi="Times New Roman" w:cs="Times New Roman"/>
          <w:sz w:val="24"/>
          <w:szCs w:val="24"/>
        </w:rPr>
        <w:t xml:space="preserve">, Harold (2012). </w:t>
      </w:r>
      <w:r w:rsidRPr="00AE659A">
        <w:rPr>
          <w:rFonts w:ascii="Times New Roman" w:eastAsia="Times New Roman" w:hAnsi="Times New Roman" w:cs="Times New Roman"/>
          <w:i/>
          <w:iCs/>
          <w:sz w:val="24"/>
          <w:szCs w:val="24"/>
        </w:rPr>
        <w:t>The Ralph D Winter Story: How One Man Dared to Shake Up World Missions</w:t>
      </w:r>
      <w:r w:rsidRPr="00AE659A">
        <w:rPr>
          <w:rFonts w:ascii="Times New Roman" w:eastAsia="Times New Roman" w:hAnsi="Times New Roman" w:cs="Times New Roman"/>
          <w:sz w:val="24"/>
          <w:szCs w:val="24"/>
        </w:rPr>
        <w:t>. Pasadena, CA: William Carey Library.</w:t>
      </w:r>
    </w:p>
    <w:p w14:paraId="0000005D"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Frontier Ventures (2020). “History” </w:t>
      </w:r>
      <w:r w:rsidRPr="00AE659A">
        <w:rPr>
          <w:rFonts w:ascii="Times New Roman" w:eastAsia="Times New Roman" w:hAnsi="Times New Roman" w:cs="Times New Roman"/>
          <w:i/>
          <w:iCs/>
          <w:sz w:val="24"/>
          <w:szCs w:val="24"/>
        </w:rPr>
        <w:t>Frontier Ventures</w:t>
      </w:r>
      <w:r w:rsidRPr="00AE659A">
        <w:rPr>
          <w:rFonts w:ascii="Times New Roman" w:eastAsia="Times New Roman" w:hAnsi="Times New Roman" w:cs="Times New Roman"/>
          <w:sz w:val="24"/>
          <w:szCs w:val="24"/>
        </w:rPr>
        <w:t xml:space="preserve"> website, </w:t>
      </w:r>
      <w:hyperlink r:id="rId24">
        <w:r w:rsidRPr="00AE659A">
          <w:rPr>
            <w:rFonts w:ascii="Times New Roman" w:eastAsia="Times New Roman" w:hAnsi="Times New Roman" w:cs="Times New Roman"/>
            <w:sz w:val="24"/>
            <w:szCs w:val="24"/>
            <w:u w:val="single"/>
          </w:rPr>
          <w:t>https://www.frontierventures.org/about/history</w:t>
        </w:r>
      </w:hyperlink>
      <w:r w:rsidRPr="00AE659A">
        <w:rPr>
          <w:rFonts w:ascii="Times New Roman" w:eastAsia="Times New Roman" w:hAnsi="Times New Roman" w:cs="Times New Roman"/>
          <w:sz w:val="24"/>
          <w:szCs w:val="24"/>
        </w:rPr>
        <w:t xml:space="preserve"> (accessed April 10, 2020).</w:t>
      </w:r>
    </w:p>
    <w:p w14:paraId="0000005E"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Gospel Revival Ministries (2017). “The Peoples Movement: 3 Eras of Modern Missions.” Available online at </w:t>
      </w:r>
      <w:hyperlink r:id="rId25">
        <w:r w:rsidRPr="00AE659A">
          <w:rPr>
            <w:rFonts w:ascii="Times New Roman" w:eastAsia="Times New Roman" w:hAnsi="Times New Roman" w:cs="Times New Roman"/>
            <w:sz w:val="24"/>
            <w:szCs w:val="24"/>
            <w:u w:val="single"/>
          </w:rPr>
          <w:t>https://gogoodnews.org/who-is-grm/why-native-pastors/peoples-movement/</w:t>
        </w:r>
      </w:hyperlink>
      <w:r w:rsidRPr="00AE659A">
        <w:rPr>
          <w:rFonts w:ascii="Times New Roman" w:eastAsia="Times New Roman" w:hAnsi="Times New Roman" w:cs="Times New Roman"/>
          <w:sz w:val="24"/>
          <w:szCs w:val="24"/>
        </w:rPr>
        <w:t xml:space="preserve"> (accessed January 28, 2020).</w:t>
      </w:r>
    </w:p>
    <w:p w14:paraId="0000005F"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Honeycutt, Yvonne Wood (2009). “New Pioneers Leading the Way in the Final Era,”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Fourth Edition. Pasadena, CA: William Carey Library, 377-381.</w:t>
      </w:r>
    </w:p>
    <w:p w14:paraId="0FF93A8F" w14:textId="27E31091"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Huckaby, Chuck (2013). “</w:t>
      </w:r>
      <w:r w:rsidRPr="00AE659A">
        <w:rPr>
          <w:rFonts w:ascii="Times New Roman" w:eastAsia="Times New Roman" w:hAnsi="Times New Roman" w:cs="Times New Roman"/>
          <w:sz w:val="24"/>
          <w:szCs w:val="24"/>
          <w:highlight w:val="white"/>
        </w:rPr>
        <w:t>How One Man Dared To Shake Up World Missions: The Ralph D. Winter Story</w:t>
      </w:r>
      <w:r w:rsidRPr="00AE659A">
        <w:rPr>
          <w:rFonts w:ascii="Times New Roman" w:eastAsia="Times New Roman" w:hAnsi="Times New Roman" w:cs="Times New Roman"/>
          <w:sz w:val="24"/>
          <w:szCs w:val="24"/>
        </w:rPr>
        <w:t xml:space="preserve">” </w:t>
      </w:r>
      <w:r w:rsidRPr="00AE659A">
        <w:rPr>
          <w:rFonts w:ascii="Times New Roman" w:eastAsia="Times New Roman" w:hAnsi="Times New Roman" w:cs="Times New Roman"/>
          <w:i/>
          <w:iCs/>
          <w:sz w:val="24"/>
          <w:szCs w:val="24"/>
        </w:rPr>
        <w:t xml:space="preserve">Mission </w:t>
      </w:r>
      <w:proofErr w:type="gramStart"/>
      <w:r w:rsidRPr="00AE659A">
        <w:rPr>
          <w:rFonts w:ascii="Times New Roman" w:eastAsia="Times New Roman" w:hAnsi="Times New Roman" w:cs="Times New Roman"/>
          <w:i/>
          <w:iCs/>
          <w:sz w:val="24"/>
          <w:szCs w:val="24"/>
        </w:rPr>
        <w:t>Frontiers</w:t>
      </w:r>
      <w:r w:rsidRPr="00AE659A">
        <w:rPr>
          <w:rFonts w:ascii="Times New Roman" w:eastAsia="Times New Roman" w:hAnsi="Times New Roman" w:cs="Times New Roman"/>
          <w:sz w:val="24"/>
          <w:szCs w:val="24"/>
        </w:rPr>
        <w:t xml:space="preserve">  July</w:t>
      </w:r>
      <w:proofErr w:type="gramEnd"/>
      <w:r w:rsidRPr="00AE659A">
        <w:rPr>
          <w:rFonts w:ascii="Times New Roman" w:eastAsia="Times New Roman" w:hAnsi="Times New Roman" w:cs="Times New Roman"/>
          <w:sz w:val="24"/>
          <w:szCs w:val="24"/>
        </w:rPr>
        <w:t xml:space="preserve">-August. Available online at </w:t>
      </w:r>
      <w:hyperlink r:id="rId26">
        <w:r w:rsidRPr="00AE659A">
          <w:rPr>
            <w:rStyle w:val="Hyperlink"/>
            <w:rFonts w:ascii="Times New Roman" w:eastAsia="Times New Roman" w:hAnsi="Times New Roman" w:cs="Times New Roman"/>
            <w:color w:val="auto"/>
            <w:sz w:val="24"/>
            <w:szCs w:val="24"/>
          </w:rPr>
          <w:t>https://www.missionfrontiers.org/issue/article/how-one-man-dared-to-shake-up-world-missions</w:t>
        </w:r>
      </w:hyperlink>
      <w:r w:rsidRPr="00AE659A">
        <w:rPr>
          <w:rFonts w:ascii="Times New Roman" w:eastAsia="Times New Roman" w:hAnsi="Times New Roman" w:cs="Times New Roman"/>
          <w:sz w:val="24"/>
          <w:szCs w:val="24"/>
        </w:rPr>
        <w:t>.</w:t>
      </w:r>
    </w:p>
    <w:p w14:paraId="77A580F1" w14:textId="2F4F2B8B"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lastRenderedPageBreak/>
        <w:t xml:space="preserve">John, </w:t>
      </w:r>
      <w:proofErr w:type="spellStart"/>
      <w:r w:rsidRPr="00AE659A">
        <w:rPr>
          <w:rFonts w:ascii="Times New Roman" w:eastAsia="Times New Roman" w:hAnsi="Times New Roman" w:cs="Times New Roman"/>
          <w:sz w:val="24"/>
          <w:szCs w:val="24"/>
        </w:rPr>
        <w:t>Joshva</w:t>
      </w:r>
      <w:proofErr w:type="spellEnd"/>
      <w:r w:rsidRPr="00AE659A">
        <w:rPr>
          <w:rFonts w:ascii="Times New Roman" w:eastAsia="Times New Roman" w:hAnsi="Times New Roman" w:cs="Times New Roman"/>
          <w:sz w:val="24"/>
          <w:szCs w:val="24"/>
        </w:rPr>
        <w:t xml:space="preserve"> Raja (2014). “4 history of missions” SlideShare website, </w:t>
      </w:r>
      <w:hyperlink r:id="rId27">
        <w:r w:rsidRPr="00AE659A">
          <w:rPr>
            <w:rFonts w:ascii="Times New Roman" w:eastAsia="Times New Roman" w:hAnsi="Times New Roman" w:cs="Times New Roman"/>
            <w:sz w:val="24"/>
            <w:szCs w:val="24"/>
            <w:u w:val="single"/>
          </w:rPr>
          <w:t>https://www.slideshare.net/joshvajohn/4-history-of-missions</w:t>
        </w:r>
      </w:hyperlink>
      <w:r w:rsidRPr="00AE659A">
        <w:rPr>
          <w:rFonts w:ascii="Times New Roman" w:eastAsia="Times New Roman" w:hAnsi="Times New Roman" w:cs="Times New Roman"/>
          <w:sz w:val="24"/>
          <w:szCs w:val="24"/>
        </w:rPr>
        <w:t xml:space="preserve"> (accessed April 24, 2020).</w:t>
      </w:r>
    </w:p>
    <w:p w14:paraId="00000062"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Johnson, Alan (2001). “Analyzing the Frontier Mission Movement and Unreached People Group Thinking, Part I: The Frontier Mission Movement’s Understanding of the Modern Mission Era” </w:t>
      </w:r>
      <w:r w:rsidRPr="00AE659A">
        <w:rPr>
          <w:rFonts w:ascii="Times New Roman" w:eastAsia="Times New Roman" w:hAnsi="Times New Roman" w:cs="Times New Roman"/>
          <w:i/>
          <w:iCs/>
          <w:sz w:val="24"/>
          <w:szCs w:val="24"/>
        </w:rPr>
        <w:t>International Journal of Frontier Missions</w:t>
      </w:r>
      <w:r w:rsidRPr="00AE659A">
        <w:rPr>
          <w:rFonts w:ascii="Times New Roman" w:eastAsia="Times New Roman" w:hAnsi="Times New Roman" w:cs="Times New Roman"/>
          <w:sz w:val="24"/>
          <w:szCs w:val="24"/>
        </w:rPr>
        <w:t xml:space="preserve"> Summer, 18, 2:81-88. Available online at </w:t>
      </w:r>
      <w:hyperlink r:id="rId28">
        <w:r w:rsidRPr="00AE659A">
          <w:rPr>
            <w:rFonts w:ascii="Times New Roman" w:eastAsia="Times New Roman" w:hAnsi="Times New Roman" w:cs="Times New Roman"/>
            <w:sz w:val="24"/>
            <w:szCs w:val="24"/>
            <w:u w:val="single"/>
          </w:rPr>
          <w:t>https://www.ijfm.org/PDFs_IJFM/18_2_PDFs/AJFrontier.pdf</w:t>
        </w:r>
      </w:hyperlink>
      <w:r w:rsidRPr="00AE659A">
        <w:rPr>
          <w:rFonts w:ascii="Times New Roman" w:eastAsia="Times New Roman" w:hAnsi="Times New Roman" w:cs="Times New Roman"/>
          <w:sz w:val="24"/>
          <w:szCs w:val="24"/>
        </w:rPr>
        <w:t xml:space="preserve"> (accessed April 24, 2020).</w:t>
      </w:r>
    </w:p>
    <w:p w14:paraId="343A92EE" w14:textId="6F5B444D"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Kaiser, Walter C., Jr. (2012). </w:t>
      </w:r>
      <w:r w:rsidRPr="00AE659A">
        <w:rPr>
          <w:rFonts w:ascii="Times New Roman" w:eastAsia="Times New Roman" w:hAnsi="Times New Roman" w:cs="Times New Roman"/>
          <w:i/>
          <w:iCs/>
          <w:sz w:val="24"/>
          <w:szCs w:val="24"/>
        </w:rPr>
        <w:t>Mission in the Old Testament: Israel as a Light to the Nations</w:t>
      </w:r>
      <w:r w:rsidRPr="00AE659A">
        <w:rPr>
          <w:rFonts w:ascii="Times New Roman" w:eastAsia="Times New Roman" w:hAnsi="Times New Roman" w:cs="Times New Roman"/>
          <w:sz w:val="24"/>
          <w:szCs w:val="24"/>
        </w:rPr>
        <w:t xml:space="preserve">. Second ed. Grand Rapids, MI: </w:t>
      </w:r>
      <w:proofErr w:type="spellStart"/>
      <w:r w:rsidRPr="00AE659A">
        <w:rPr>
          <w:rFonts w:ascii="Times New Roman" w:eastAsia="Times New Roman" w:hAnsi="Times New Roman" w:cs="Times New Roman"/>
          <w:sz w:val="24"/>
          <w:szCs w:val="24"/>
        </w:rPr>
        <w:t>BakerAcademic</w:t>
      </w:r>
      <w:proofErr w:type="spellEnd"/>
      <w:r w:rsidRPr="00AE659A">
        <w:rPr>
          <w:rFonts w:ascii="Times New Roman" w:eastAsia="Times New Roman" w:hAnsi="Times New Roman" w:cs="Times New Roman"/>
          <w:sz w:val="24"/>
          <w:szCs w:val="24"/>
        </w:rPr>
        <w:t>.</w:t>
      </w:r>
    </w:p>
    <w:p w14:paraId="00000064" w14:textId="7DAE6F54"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Mission Frontiers (1979). “EFMA Confronts ‘Third Era’” </w:t>
      </w:r>
      <w:r w:rsidRPr="00AE659A">
        <w:rPr>
          <w:rFonts w:ascii="Times New Roman" w:eastAsia="Times New Roman" w:hAnsi="Times New Roman" w:cs="Times New Roman"/>
          <w:i/>
          <w:iCs/>
          <w:sz w:val="24"/>
          <w:szCs w:val="24"/>
        </w:rPr>
        <w:t>Mission Frontiers</w:t>
      </w:r>
      <w:r w:rsidRPr="00AE659A">
        <w:rPr>
          <w:rFonts w:ascii="Times New Roman" w:eastAsia="Times New Roman" w:hAnsi="Times New Roman" w:cs="Times New Roman"/>
          <w:sz w:val="24"/>
          <w:szCs w:val="24"/>
        </w:rPr>
        <w:t xml:space="preserve"> December. Available online at </w:t>
      </w:r>
      <w:hyperlink r:id="rId29">
        <w:r w:rsidRPr="00AE659A">
          <w:rPr>
            <w:rFonts w:ascii="Times New Roman" w:eastAsia="Times New Roman" w:hAnsi="Times New Roman" w:cs="Times New Roman"/>
            <w:sz w:val="24"/>
            <w:szCs w:val="24"/>
            <w:u w:val="single"/>
          </w:rPr>
          <w:t>https://www.missionfrontiers.org/issue/article/efma-confronts-third-era</w:t>
        </w:r>
      </w:hyperlink>
      <w:r w:rsidRPr="00AE659A">
        <w:rPr>
          <w:rFonts w:ascii="Times New Roman" w:eastAsia="Times New Roman" w:hAnsi="Times New Roman" w:cs="Times New Roman"/>
          <w:sz w:val="24"/>
          <w:szCs w:val="24"/>
        </w:rPr>
        <w:t xml:space="preserve"> (accessed April 11, 2020).</w:t>
      </w:r>
    </w:p>
    <w:p w14:paraId="00000065"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highlight w:val="white"/>
        </w:rPr>
        <w:t xml:space="preserve">Piper, John (1981). “An Overview of the History of Missions” </w:t>
      </w:r>
      <w:proofErr w:type="spellStart"/>
      <w:r w:rsidRPr="00AE659A">
        <w:rPr>
          <w:rFonts w:ascii="Times New Roman" w:eastAsia="Times New Roman" w:hAnsi="Times New Roman" w:cs="Times New Roman"/>
          <w:i/>
          <w:iCs/>
          <w:sz w:val="24"/>
          <w:szCs w:val="24"/>
          <w:highlight w:val="white"/>
        </w:rPr>
        <w:t>desiringGod</w:t>
      </w:r>
      <w:proofErr w:type="spellEnd"/>
      <w:r w:rsidRPr="00AE659A">
        <w:rPr>
          <w:rFonts w:ascii="Times New Roman" w:eastAsia="Times New Roman" w:hAnsi="Times New Roman" w:cs="Times New Roman"/>
          <w:sz w:val="24"/>
          <w:szCs w:val="24"/>
          <w:highlight w:val="white"/>
        </w:rPr>
        <w:t xml:space="preserve"> website, </w:t>
      </w:r>
      <w:hyperlink r:id="rId30">
        <w:r w:rsidRPr="00AE659A">
          <w:rPr>
            <w:rFonts w:ascii="Times New Roman" w:eastAsia="Times New Roman" w:hAnsi="Times New Roman" w:cs="Times New Roman"/>
            <w:sz w:val="24"/>
            <w:szCs w:val="24"/>
            <w:highlight w:val="white"/>
            <w:u w:val="single"/>
          </w:rPr>
          <w:t>https://www.desiringgod.org/articles/an-overview-of-the-history-of-missions</w:t>
        </w:r>
      </w:hyperlink>
      <w:r w:rsidRPr="00AE659A">
        <w:rPr>
          <w:rFonts w:ascii="Times New Roman" w:eastAsia="Times New Roman" w:hAnsi="Times New Roman" w:cs="Times New Roman"/>
          <w:sz w:val="24"/>
          <w:szCs w:val="24"/>
          <w:highlight w:val="white"/>
        </w:rPr>
        <w:t xml:space="preserve"> (accessed March 4, 2020).</w:t>
      </w:r>
    </w:p>
    <w:p w14:paraId="00000066"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rPr>
        <w:t xml:space="preserve">_____ </w:t>
      </w:r>
      <w:r w:rsidRPr="00AE659A">
        <w:rPr>
          <w:rFonts w:ascii="Times New Roman" w:eastAsia="Times New Roman" w:hAnsi="Times New Roman" w:cs="Times New Roman"/>
          <w:sz w:val="24"/>
          <w:szCs w:val="24"/>
          <w:highlight w:val="white"/>
        </w:rPr>
        <w:t xml:space="preserve">(1985). </w:t>
      </w:r>
      <w:r w:rsidRPr="00AE659A">
        <w:rPr>
          <w:rFonts w:ascii="Times New Roman" w:eastAsia="Times New Roman" w:hAnsi="Times New Roman" w:cs="Times New Roman"/>
          <w:sz w:val="24"/>
          <w:szCs w:val="24"/>
        </w:rPr>
        <w:t xml:space="preserve">“A Vision of God for the Final Era of Frontier Missions” </w:t>
      </w:r>
      <w:r w:rsidRPr="00AE659A">
        <w:rPr>
          <w:rFonts w:ascii="Times New Roman" w:eastAsia="Times New Roman" w:hAnsi="Times New Roman" w:cs="Times New Roman"/>
          <w:i/>
          <w:iCs/>
          <w:sz w:val="24"/>
          <w:szCs w:val="24"/>
        </w:rPr>
        <w:t>International Journal of Frontier Missions</w:t>
      </w:r>
      <w:r w:rsidRPr="00AE659A">
        <w:rPr>
          <w:rFonts w:ascii="Times New Roman" w:eastAsia="Times New Roman" w:hAnsi="Times New Roman" w:cs="Times New Roman"/>
          <w:sz w:val="24"/>
          <w:szCs w:val="24"/>
        </w:rPr>
        <w:t xml:space="preserve"> 2, 2, available online at </w:t>
      </w:r>
      <w:hyperlink r:id="rId31">
        <w:r w:rsidRPr="00AE659A">
          <w:rPr>
            <w:rFonts w:ascii="Times New Roman" w:eastAsia="Times New Roman" w:hAnsi="Times New Roman" w:cs="Times New Roman"/>
            <w:sz w:val="24"/>
            <w:szCs w:val="24"/>
            <w:u w:val="single"/>
          </w:rPr>
          <w:t>http://ijfm.org/PDFs_IJFM/02_2_PDFs/2_2%20Piper%20A%20Vision%20of%20God%20fixed1.pdf</w:t>
        </w:r>
      </w:hyperlink>
      <w:r w:rsidRPr="00AE659A">
        <w:rPr>
          <w:rFonts w:ascii="Times New Roman" w:eastAsia="Times New Roman" w:hAnsi="Times New Roman" w:cs="Times New Roman"/>
          <w:sz w:val="24"/>
          <w:szCs w:val="24"/>
          <w:highlight w:val="white"/>
        </w:rPr>
        <w:t xml:space="preserve"> (accessed March 3, 2020).</w:t>
      </w:r>
    </w:p>
    <w:p w14:paraId="0FB6CF32" w14:textId="57857B02"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(1993). </w:t>
      </w:r>
      <w:r w:rsidRPr="00AE659A">
        <w:rPr>
          <w:rFonts w:ascii="Times New Roman" w:eastAsia="Times New Roman" w:hAnsi="Times New Roman" w:cs="Times New Roman"/>
          <w:i/>
          <w:iCs/>
          <w:sz w:val="24"/>
          <w:szCs w:val="24"/>
        </w:rPr>
        <w:t>Let the Nations Be Glad! The Supremacy of God in Missions</w:t>
      </w:r>
      <w:r w:rsidRPr="00AE659A">
        <w:rPr>
          <w:rFonts w:ascii="Times New Roman" w:eastAsia="Times New Roman" w:hAnsi="Times New Roman" w:cs="Times New Roman"/>
          <w:sz w:val="24"/>
          <w:szCs w:val="24"/>
        </w:rPr>
        <w:t xml:space="preserve">. Grand Rapids, MI: </w:t>
      </w:r>
      <w:proofErr w:type="spellStart"/>
      <w:r w:rsidRPr="00AE659A">
        <w:rPr>
          <w:rFonts w:ascii="Times New Roman" w:eastAsia="Times New Roman" w:hAnsi="Times New Roman" w:cs="Times New Roman"/>
          <w:sz w:val="24"/>
          <w:szCs w:val="24"/>
        </w:rPr>
        <w:t>BakerAcademic</w:t>
      </w:r>
      <w:proofErr w:type="spellEnd"/>
      <w:r w:rsidRPr="00AE659A">
        <w:rPr>
          <w:rFonts w:ascii="Times New Roman" w:eastAsia="Times New Roman" w:hAnsi="Times New Roman" w:cs="Times New Roman"/>
          <w:sz w:val="24"/>
          <w:szCs w:val="24"/>
        </w:rPr>
        <w:t>.</w:t>
      </w:r>
    </w:p>
    <w:p w14:paraId="28E8B4E7" w14:textId="30E7BE58"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Shadrach, Steve (2018). “Mobilization: The Fourth (and Final?) Era of the Modern Mission Movement” </w:t>
      </w:r>
      <w:r w:rsidRPr="00AE659A">
        <w:rPr>
          <w:rFonts w:ascii="Times New Roman" w:eastAsia="Times New Roman" w:hAnsi="Times New Roman" w:cs="Times New Roman"/>
          <w:i/>
          <w:iCs/>
          <w:sz w:val="24"/>
          <w:szCs w:val="24"/>
        </w:rPr>
        <w:t>EMQ</w:t>
      </w:r>
      <w:r w:rsidRPr="00AE659A">
        <w:rPr>
          <w:rFonts w:ascii="Times New Roman" w:eastAsia="Times New Roman" w:hAnsi="Times New Roman" w:cs="Times New Roman"/>
          <w:sz w:val="24"/>
          <w:szCs w:val="24"/>
        </w:rPr>
        <w:t xml:space="preserve"> July-September, 54, 3:8-13. Available online at </w:t>
      </w:r>
      <w:hyperlink r:id="rId32">
        <w:r w:rsidRPr="00AE659A">
          <w:rPr>
            <w:rFonts w:ascii="Times New Roman" w:eastAsia="Times New Roman" w:hAnsi="Times New Roman" w:cs="Times New Roman"/>
            <w:sz w:val="24"/>
            <w:szCs w:val="24"/>
            <w:u w:val="single"/>
          </w:rPr>
          <w:t>https://s3.amazonaws.com/missio-emq/EMQ-Volume-54-Issue-3.pdf</w:t>
        </w:r>
      </w:hyperlink>
      <w:r w:rsidRPr="00AE659A">
        <w:rPr>
          <w:rFonts w:ascii="Times New Roman" w:eastAsia="Times New Roman" w:hAnsi="Times New Roman" w:cs="Times New Roman"/>
          <w:sz w:val="24"/>
          <w:szCs w:val="24"/>
        </w:rPr>
        <w:t xml:space="preserve"> (accessed April 24, 2020).</w:t>
      </w:r>
    </w:p>
    <w:p w14:paraId="6D026A38" w14:textId="38A1E9FB" w:rsidR="00245844" w:rsidRPr="00AE659A" w:rsidRDefault="3BB5C6E4"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Smith, Steve (2014). “The Final Assault: Hastening” </w:t>
      </w:r>
      <w:r w:rsidRPr="00AE659A">
        <w:rPr>
          <w:rFonts w:ascii="Times New Roman" w:eastAsia="Times New Roman" w:hAnsi="Times New Roman" w:cs="Times New Roman"/>
          <w:i/>
          <w:iCs/>
          <w:sz w:val="24"/>
          <w:szCs w:val="24"/>
        </w:rPr>
        <w:t>Mission Frontiers</w:t>
      </w:r>
      <w:r w:rsidRPr="00AE659A">
        <w:rPr>
          <w:rFonts w:ascii="Times New Roman" w:eastAsia="Times New Roman" w:hAnsi="Times New Roman" w:cs="Times New Roman"/>
          <w:sz w:val="24"/>
          <w:szCs w:val="24"/>
        </w:rPr>
        <w:t xml:space="preserve"> March-April. Available online at </w:t>
      </w:r>
      <w:hyperlink r:id="rId33">
        <w:r w:rsidRPr="00AE659A">
          <w:rPr>
            <w:rFonts w:ascii="Times New Roman" w:eastAsia="Times New Roman" w:hAnsi="Times New Roman" w:cs="Times New Roman"/>
            <w:sz w:val="24"/>
            <w:szCs w:val="24"/>
            <w:u w:val="single"/>
          </w:rPr>
          <w:t>http://www.missionfrontiers.org/issue/article/the-final-assault-hastening</w:t>
        </w:r>
      </w:hyperlink>
      <w:r w:rsidRPr="00AE659A">
        <w:rPr>
          <w:rFonts w:ascii="Times New Roman" w:eastAsia="Times New Roman" w:hAnsi="Times New Roman" w:cs="Times New Roman"/>
          <w:sz w:val="24"/>
          <w:szCs w:val="24"/>
        </w:rPr>
        <w:t xml:space="preserve"> (accessed April 24, 2020).</w:t>
      </w:r>
    </w:p>
    <w:p w14:paraId="3E6FB82B" w14:textId="4A6240DB" w:rsidR="00245844" w:rsidRPr="00AE659A" w:rsidRDefault="3BB5C6E4" w:rsidP="3BB5C6E4">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WCIU (n.d.). “Ralph D. Winter Articles” </w:t>
      </w:r>
      <w:r w:rsidRPr="00AE659A">
        <w:rPr>
          <w:rFonts w:ascii="Times New Roman" w:eastAsia="Times New Roman" w:hAnsi="Times New Roman" w:cs="Times New Roman"/>
          <w:i/>
          <w:iCs/>
          <w:sz w:val="24"/>
          <w:szCs w:val="24"/>
        </w:rPr>
        <w:t>WCIU Journal</w:t>
      </w:r>
      <w:r w:rsidRPr="00AE659A">
        <w:rPr>
          <w:rFonts w:ascii="Times New Roman" w:eastAsia="Times New Roman" w:hAnsi="Times New Roman" w:cs="Times New Roman"/>
          <w:sz w:val="24"/>
          <w:szCs w:val="24"/>
        </w:rPr>
        <w:t xml:space="preserve"> website, </w:t>
      </w:r>
      <w:hyperlink r:id="rId34">
        <w:r w:rsidRPr="00AE659A">
          <w:rPr>
            <w:rStyle w:val="Hyperlink"/>
            <w:rFonts w:ascii="Times New Roman" w:eastAsia="Times New Roman" w:hAnsi="Times New Roman" w:cs="Times New Roman"/>
            <w:color w:val="auto"/>
            <w:sz w:val="24"/>
            <w:szCs w:val="24"/>
          </w:rPr>
          <w:t>https://wciujournal.wciu.edu/</w:t>
        </w:r>
      </w:hyperlink>
      <w:r w:rsidRPr="00AE659A">
        <w:rPr>
          <w:rFonts w:ascii="Times New Roman" w:eastAsia="Times New Roman" w:hAnsi="Times New Roman" w:cs="Times New Roman"/>
          <w:sz w:val="24"/>
          <w:szCs w:val="24"/>
        </w:rPr>
        <w:t xml:space="preserve"> (accessed April 1, 2021).</w:t>
      </w:r>
      <w:r w:rsidR="23B1D099" w:rsidRPr="00AE659A">
        <w:rPr>
          <w:rStyle w:val="EndnoteReference"/>
          <w:rFonts w:ascii="Times New Roman" w:eastAsia="Times New Roman" w:hAnsi="Times New Roman" w:cs="Times New Roman"/>
          <w:sz w:val="24"/>
          <w:szCs w:val="24"/>
        </w:rPr>
        <w:endnoteReference w:id="3"/>
      </w:r>
    </w:p>
    <w:p w14:paraId="0000006B" w14:textId="71BD9E35" w:rsidR="00245844" w:rsidRPr="00AE659A" w:rsidRDefault="3BB5C6E4"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Winter, Ralph D. (1974a). "The Highest Priority: Cross-Cultural Evangelism." Available online at </w:t>
      </w:r>
      <w:hyperlink r:id="rId35">
        <w:r w:rsidRPr="00AE659A">
          <w:rPr>
            <w:rFonts w:ascii="Times New Roman" w:eastAsia="Times New Roman" w:hAnsi="Times New Roman" w:cs="Times New Roman"/>
            <w:sz w:val="24"/>
            <w:szCs w:val="24"/>
            <w:u w:val="single"/>
          </w:rPr>
          <w:t>https://www.lausanne.org/content/the-highest-priority-cross-cultural-evangelism</w:t>
        </w:r>
      </w:hyperlink>
      <w:r w:rsidRPr="00AE659A">
        <w:rPr>
          <w:rFonts w:ascii="Times New Roman" w:eastAsia="Times New Roman" w:hAnsi="Times New Roman" w:cs="Times New Roman"/>
          <w:sz w:val="24"/>
          <w:szCs w:val="24"/>
        </w:rPr>
        <w:t xml:space="preserve"> (accessed January 7, 2020).</w:t>
      </w:r>
    </w:p>
    <w:p w14:paraId="0000006C"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_____ (1974b). "The Historical Development of the Christian Movement.” Fuller School of World Mission, SWM 651 Syllabus.</w:t>
      </w:r>
    </w:p>
    <w:p w14:paraId="0000006D"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rPr>
        <w:t xml:space="preserve">_____ (1979). </w:t>
      </w:r>
      <w:r w:rsidRPr="00AE659A">
        <w:rPr>
          <w:rFonts w:ascii="Times New Roman" w:eastAsia="Times New Roman" w:hAnsi="Times New Roman" w:cs="Times New Roman"/>
          <w:sz w:val="24"/>
          <w:szCs w:val="24"/>
          <w:highlight w:val="white"/>
        </w:rPr>
        <w:t xml:space="preserve">"What is this all about? The Hidden Peoples: the last frontiers" </w:t>
      </w:r>
      <w:r w:rsidRPr="00AE659A">
        <w:rPr>
          <w:rFonts w:ascii="Times New Roman" w:eastAsia="Times New Roman" w:hAnsi="Times New Roman" w:cs="Times New Roman"/>
          <w:i/>
          <w:iCs/>
          <w:sz w:val="24"/>
          <w:szCs w:val="24"/>
          <w:highlight w:val="white"/>
        </w:rPr>
        <w:t>Mission Frontiers</w:t>
      </w:r>
      <w:r w:rsidRPr="00AE659A">
        <w:rPr>
          <w:rFonts w:ascii="Times New Roman" w:eastAsia="Times New Roman" w:hAnsi="Times New Roman" w:cs="Times New Roman"/>
          <w:sz w:val="24"/>
          <w:szCs w:val="24"/>
          <w:highlight w:val="white"/>
        </w:rPr>
        <w:t xml:space="preserve"> July/</w:t>
      </w:r>
      <w:proofErr w:type="gramStart"/>
      <w:r w:rsidRPr="00AE659A">
        <w:rPr>
          <w:rFonts w:ascii="Times New Roman" w:eastAsia="Times New Roman" w:hAnsi="Times New Roman" w:cs="Times New Roman"/>
          <w:sz w:val="24"/>
          <w:szCs w:val="24"/>
          <w:highlight w:val="white"/>
        </w:rPr>
        <w:t>August,</w:t>
      </w:r>
      <w:proofErr w:type="gramEnd"/>
      <w:r w:rsidRPr="00AE659A">
        <w:rPr>
          <w:rFonts w:ascii="Times New Roman" w:eastAsia="Times New Roman" w:hAnsi="Times New Roman" w:cs="Times New Roman"/>
          <w:sz w:val="24"/>
          <w:szCs w:val="24"/>
          <w:highlight w:val="white"/>
        </w:rPr>
        <w:t xml:space="preserve"> 1, 5:4-5.</w:t>
      </w:r>
    </w:p>
    <w:p w14:paraId="0000006E"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rPr>
        <w:t xml:space="preserve">_____ (1980). “1980: Year of Three Missions Congresses” </w:t>
      </w:r>
      <w:proofErr w:type="spellStart"/>
      <w:r w:rsidRPr="00AE659A">
        <w:rPr>
          <w:rFonts w:ascii="Times New Roman" w:eastAsia="Times New Roman" w:hAnsi="Times New Roman" w:cs="Times New Roman"/>
          <w:i/>
          <w:iCs/>
          <w:sz w:val="24"/>
          <w:szCs w:val="24"/>
        </w:rPr>
        <w:t>Missio</w:t>
      </w:r>
      <w:proofErr w:type="spellEnd"/>
      <w:r w:rsidRPr="00AE659A">
        <w:rPr>
          <w:rFonts w:ascii="Times New Roman" w:eastAsia="Times New Roman" w:hAnsi="Times New Roman" w:cs="Times New Roman"/>
          <w:i/>
          <w:iCs/>
          <w:sz w:val="24"/>
          <w:szCs w:val="24"/>
        </w:rPr>
        <w:t xml:space="preserve"> Nexus</w:t>
      </w:r>
      <w:r w:rsidRPr="00AE659A">
        <w:rPr>
          <w:rFonts w:ascii="Times New Roman" w:eastAsia="Times New Roman" w:hAnsi="Times New Roman" w:cs="Times New Roman"/>
          <w:sz w:val="24"/>
          <w:szCs w:val="24"/>
        </w:rPr>
        <w:t xml:space="preserve"> website, </w:t>
      </w:r>
      <w:hyperlink r:id="rId36">
        <w:r w:rsidRPr="00AE659A">
          <w:rPr>
            <w:rFonts w:ascii="Times New Roman" w:eastAsia="Times New Roman" w:hAnsi="Times New Roman" w:cs="Times New Roman"/>
            <w:sz w:val="24"/>
            <w:szCs w:val="24"/>
            <w:u w:val="single"/>
          </w:rPr>
          <w:t>https://missionexus.org/1980-year-of-three-missions-congresses/</w:t>
        </w:r>
      </w:hyperlink>
      <w:r w:rsidRPr="00AE659A">
        <w:rPr>
          <w:rFonts w:ascii="Times New Roman" w:eastAsia="Times New Roman" w:hAnsi="Times New Roman" w:cs="Times New Roman"/>
          <w:sz w:val="24"/>
          <w:szCs w:val="24"/>
          <w:highlight w:val="white"/>
        </w:rPr>
        <w:t xml:space="preserve"> (accessed April 10, 2020).</w:t>
      </w:r>
    </w:p>
    <w:p w14:paraId="0000006F"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lastRenderedPageBreak/>
        <w:t xml:space="preserve">_____ (1981a). “Three Men, Three Eras: The Flow of Missions History” </w:t>
      </w:r>
      <w:r w:rsidRPr="00AE659A">
        <w:rPr>
          <w:rFonts w:ascii="Times New Roman" w:eastAsia="Times New Roman" w:hAnsi="Times New Roman" w:cs="Times New Roman"/>
          <w:i/>
          <w:iCs/>
          <w:sz w:val="24"/>
          <w:szCs w:val="24"/>
        </w:rPr>
        <w:t>Missions Frontiers</w:t>
      </w:r>
      <w:r w:rsidRPr="00AE659A">
        <w:rPr>
          <w:rFonts w:ascii="Times New Roman" w:eastAsia="Times New Roman" w:hAnsi="Times New Roman" w:cs="Times New Roman"/>
          <w:sz w:val="24"/>
          <w:szCs w:val="24"/>
        </w:rPr>
        <w:t xml:space="preserve"> February. Available online at </w:t>
      </w:r>
      <w:hyperlink r:id="rId37">
        <w:r w:rsidRPr="00AE659A">
          <w:rPr>
            <w:rFonts w:ascii="Times New Roman" w:eastAsia="Times New Roman" w:hAnsi="Times New Roman" w:cs="Times New Roman"/>
            <w:sz w:val="24"/>
            <w:szCs w:val="24"/>
            <w:u w:val="single"/>
          </w:rPr>
          <w:t>http://www.missionfrontiers.org/issue/article/three-men-three-eras</w:t>
        </w:r>
      </w:hyperlink>
      <w:r w:rsidRPr="00AE659A">
        <w:rPr>
          <w:rFonts w:ascii="Times New Roman" w:eastAsia="Times New Roman" w:hAnsi="Times New Roman" w:cs="Times New Roman"/>
          <w:sz w:val="24"/>
          <w:szCs w:val="24"/>
          <w:highlight w:val="white"/>
        </w:rPr>
        <w:t xml:space="preserve"> (accessed April 17, 2020).</w:t>
      </w:r>
    </w:p>
    <w:p w14:paraId="00000070"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(1981b). “The Concept of a Third Era.” </w:t>
      </w:r>
      <w:r w:rsidRPr="00AE659A">
        <w:rPr>
          <w:rFonts w:ascii="Times New Roman" w:eastAsia="Times New Roman" w:hAnsi="Times New Roman" w:cs="Times New Roman"/>
          <w:sz w:val="24"/>
          <w:szCs w:val="24"/>
          <w:highlight w:val="white"/>
        </w:rPr>
        <w:t>Courtesy of the Ralph D. Winter Archives and Research Center, Pasadena, California.</w:t>
      </w:r>
    </w:p>
    <w:p w14:paraId="00000071"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rPr>
        <w:t xml:space="preserve">_____ (1981c). “The Concept of a Third Era in Missions” </w:t>
      </w:r>
      <w:proofErr w:type="spellStart"/>
      <w:r w:rsidRPr="00AE659A">
        <w:rPr>
          <w:rFonts w:ascii="Times New Roman" w:eastAsia="Times New Roman" w:hAnsi="Times New Roman" w:cs="Times New Roman"/>
          <w:i/>
          <w:iCs/>
          <w:sz w:val="24"/>
          <w:szCs w:val="24"/>
        </w:rPr>
        <w:t>Missio</w:t>
      </w:r>
      <w:proofErr w:type="spellEnd"/>
      <w:r w:rsidRPr="00AE659A">
        <w:rPr>
          <w:rFonts w:ascii="Times New Roman" w:eastAsia="Times New Roman" w:hAnsi="Times New Roman" w:cs="Times New Roman"/>
          <w:i/>
          <w:iCs/>
          <w:sz w:val="24"/>
          <w:szCs w:val="24"/>
        </w:rPr>
        <w:t xml:space="preserve"> Nexus</w:t>
      </w:r>
      <w:r w:rsidRPr="00AE659A">
        <w:rPr>
          <w:rFonts w:ascii="Times New Roman" w:eastAsia="Times New Roman" w:hAnsi="Times New Roman" w:cs="Times New Roman"/>
          <w:sz w:val="24"/>
          <w:szCs w:val="24"/>
        </w:rPr>
        <w:t xml:space="preserve"> website, </w:t>
      </w:r>
      <w:hyperlink r:id="rId38">
        <w:r w:rsidRPr="00AE659A">
          <w:rPr>
            <w:rFonts w:ascii="Times New Roman" w:eastAsia="Times New Roman" w:hAnsi="Times New Roman" w:cs="Times New Roman"/>
            <w:sz w:val="24"/>
            <w:szCs w:val="24"/>
            <w:u w:val="single"/>
          </w:rPr>
          <w:t>https://missionexus.org/the-concept-of-a-third-era-in-missions/</w:t>
        </w:r>
      </w:hyperlink>
      <w:r w:rsidRPr="00AE659A">
        <w:rPr>
          <w:rFonts w:ascii="Times New Roman" w:eastAsia="Times New Roman" w:hAnsi="Times New Roman" w:cs="Times New Roman"/>
          <w:sz w:val="24"/>
          <w:szCs w:val="24"/>
        </w:rPr>
        <w:t xml:space="preserve"> (accessed April 16, 2020).</w:t>
      </w:r>
    </w:p>
    <w:p w14:paraId="00000072"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rPr>
        <w:t xml:space="preserve">_____ (1981d). “The Long Look: Eras of Mission History,”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Pasadena, CA: William Carey Library, 167-177.</w:t>
      </w:r>
    </w:p>
    <w:p w14:paraId="00000073"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(1981e). “The Kingdom Strikes Back: The Ten Epochs of Redemptive History,”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Pasadena, CA: William Carey Library, 137-155.</w:t>
      </w:r>
    </w:p>
    <w:p w14:paraId="00000074"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(1989). “Seeing the Big Picture, Part I: Lessons from the Past” </w:t>
      </w:r>
      <w:r w:rsidRPr="00AE659A">
        <w:rPr>
          <w:rFonts w:ascii="Times New Roman" w:eastAsia="Times New Roman" w:hAnsi="Times New Roman" w:cs="Times New Roman"/>
          <w:i/>
          <w:iCs/>
          <w:sz w:val="24"/>
          <w:szCs w:val="24"/>
        </w:rPr>
        <w:t>Mission Frontiers</w:t>
      </w:r>
      <w:r w:rsidRPr="00AE659A">
        <w:rPr>
          <w:rFonts w:ascii="Times New Roman" w:eastAsia="Times New Roman" w:hAnsi="Times New Roman" w:cs="Times New Roman"/>
          <w:sz w:val="24"/>
          <w:szCs w:val="24"/>
        </w:rPr>
        <w:t xml:space="preserve"> October. Available online at </w:t>
      </w:r>
      <w:hyperlink r:id="rId39">
        <w:r w:rsidRPr="00AE659A">
          <w:rPr>
            <w:rFonts w:ascii="Times New Roman" w:eastAsia="Times New Roman" w:hAnsi="Times New Roman" w:cs="Times New Roman"/>
            <w:sz w:val="24"/>
            <w:szCs w:val="24"/>
            <w:u w:val="single"/>
          </w:rPr>
          <w:t>http://www.missionfrontiers.org/issue/article/seeing-the-big-picture1</w:t>
        </w:r>
      </w:hyperlink>
      <w:r w:rsidRPr="00AE659A">
        <w:rPr>
          <w:rFonts w:ascii="Times New Roman" w:eastAsia="Times New Roman" w:hAnsi="Times New Roman" w:cs="Times New Roman"/>
          <w:sz w:val="24"/>
          <w:szCs w:val="24"/>
        </w:rPr>
        <w:t xml:space="preserve"> (accessed April 17, 2020).</w:t>
      </w:r>
    </w:p>
    <w:p w14:paraId="00000075"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(1992a). “The Kingdom Strikes Back: Ten Epochs of Redemptive History,”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Revised Edition. Pasadena, CA: William Carey Library, B—3-B—21.</w:t>
      </w:r>
    </w:p>
    <w:p w14:paraId="00000076"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(1992b). “Four Men, Three Eras, Two Transitions: Modern Missions,”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Revised Edition. Pasadena, CA: William Carey Library, B—33-B—44.</w:t>
      </w:r>
    </w:p>
    <w:p w14:paraId="00000077"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(1997). “Four Men, Three Eras” </w:t>
      </w:r>
      <w:r w:rsidRPr="00AE659A">
        <w:rPr>
          <w:rFonts w:ascii="Times New Roman" w:eastAsia="Times New Roman" w:hAnsi="Times New Roman" w:cs="Times New Roman"/>
          <w:i/>
          <w:iCs/>
          <w:sz w:val="24"/>
          <w:szCs w:val="24"/>
        </w:rPr>
        <w:t>Mission Frontiers</w:t>
      </w:r>
      <w:r w:rsidRPr="00AE659A">
        <w:rPr>
          <w:rFonts w:ascii="Times New Roman" w:eastAsia="Times New Roman" w:hAnsi="Times New Roman" w:cs="Times New Roman"/>
          <w:sz w:val="24"/>
          <w:szCs w:val="24"/>
        </w:rPr>
        <w:t xml:space="preserve"> September-October. Available online at </w:t>
      </w:r>
      <w:hyperlink r:id="rId40">
        <w:r w:rsidRPr="00AE659A">
          <w:rPr>
            <w:rFonts w:ascii="Times New Roman" w:eastAsia="Times New Roman" w:hAnsi="Times New Roman" w:cs="Times New Roman"/>
            <w:sz w:val="24"/>
            <w:szCs w:val="24"/>
            <w:u w:val="single"/>
          </w:rPr>
          <w:t>http://www.missionfrontiers.org/issue/article/four-men-three-eras</w:t>
        </w:r>
      </w:hyperlink>
      <w:r w:rsidRPr="00AE659A">
        <w:rPr>
          <w:rFonts w:ascii="Times New Roman" w:eastAsia="Times New Roman" w:hAnsi="Times New Roman" w:cs="Times New Roman"/>
          <w:sz w:val="24"/>
          <w:szCs w:val="24"/>
        </w:rPr>
        <w:t xml:space="preserve"> (accessed April 13, 2020).</w:t>
      </w:r>
    </w:p>
    <w:p w14:paraId="00000078"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(1999a). “The Kingdom Strikes Back: Ten Epochs of Redemptive History,”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Third Edition. Pasadena, CA: William Carey Library, 195-213.</w:t>
      </w:r>
    </w:p>
    <w:p w14:paraId="00000079"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(1999b). “Four Men, Three Eras, Two Transitions: Modern Missions,”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Third Edition. Pasadena, CA: William Carey Library, 253-261.</w:t>
      </w:r>
    </w:p>
    <w:p w14:paraId="0000007A"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rPr>
        <w:t xml:space="preserve">Winter, Ralph (2008a). </w:t>
      </w:r>
      <w:r w:rsidRPr="00AE659A">
        <w:rPr>
          <w:rFonts w:ascii="Times New Roman" w:eastAsia="Times New Roman" w:hAnsi="Times New Roman" w:cs="Times New Roman"/>
          <w:i/>
          <w:iCs/>
          <w:sz w:val="24"/>
          <w:szCs w:val="24"/>
        </w:rPr>
        <w:t>The Kingdom Strikes Back</w:t>
      </w:r>
      <w:r w:rsidRPr="00AE659A">
        <w:rPr>
          <w:rFonts w:ascii="Times New Roman" w:eastAsia="Times New Roman" w:hAnsi="Times New Roman" w:cs="Times New Roman"/>
          <w:sz w:val="24"/>
          <w:szCs w:val="24"/>
        </w:rPr>
        <w:t xml:space="preserve">. Retold by John </w:t>
      </w:r>
      <w:proofErr w:type="spellStart"/>
      <w:r w:rsidRPr="00AE659A">
        <w:rPr>
          <w:rFonts w:ascii="Times New Roman" w:eastAsia="Times New Roman" w:hAnsi="Times New Roman" w:cs="Times New Roman"/>
          <w:sz w:val="24"/>
          <w:szCs w:val="24"/>
        </w:rPr>
        <w:t>Holzmann</w:t>
      </w:r>
      <w:proofErr w:type="spellEnd"/>
      <w:r w:rsidRPr="00AE659A">
        <w:rPr>
          <w:rFonts w:ascii="Times New Roman" w:eastAsia="Times New Roman" w:hAnsi="Times New Roman" w:cs="Times New Roman"/>
          <w:sz w:val="24"/>
          <w:szCs w:val="24"/>
        </w:rPr>
        <w:t xml:space="preserve">. Littleton, CO: </w:t>
      </w:r>
      <w:proofErr w:type="spellStart"/>
      <w:r w:rsidRPr="00AE659A">
        <w:rPr>
          <w:rFonts w:ascii="Times New Roman" w:eastAsia="Times New Roman" w:hAnsi="Times New Roman" w:cs="Times New Roman"/>
          <w:sz w:val="24"/>
          <w:szCs w:val="24"/>
          <w:highlight w:val="white"/>
        </w:rPr>
        <w:t>Sonlight</w:t>
      </w:r>
      <w:proofErr w:type="spellEnd"/>
      <w:r w:rsidRPr="00AE659A">
        <w:rPr>
          <w:rFonts w:ascii="Times New Roman" w:eastAsia="Times New Roman" w:hAnsi="Times New Roman" w:cs="Times New Roman"/>
          <w:sz w:val="24"/>
          <w:szCs w:val="24"/>
          <w:highlight w:val="white"/>
        </w:rPr>
        <w:t xml:space="preserve"> Curriculum, Ltd.</w:t>
      </w:r>
    </w:p>
    <w:p w14:paraId="0000007B"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highlight w:val="white"/>
        </w:rPr>
      </w:pPr>
      <w:r w:rsidRPr="00AE659A">
        <w:rPr>
          <w:rFonts w:ascii="Times New Roman" w:eastAsia="Times New Roman" w:hAnsi="Times New Roman" w:cs="Times New Roman"/>
          <w:sz w:val="24"/>
          <w:szCs w:val="24"/>
          <w:highlight w:val="white"/>
        </w:rPr>
        <w:t xml:space="preserve">Winter, Ralph D. (2008b). </w:t>
      </w:r>
      <w:r w:rsidRPr="00AE659A">
        <w:rPr>
          <w:rFonts w:ascii="Times New Roman" w:eastAsia="Times New Roman" w:hAnsi="Times New Roman" w:cs="Times New Roman"/>
          <w:i/>
          <w:iCs/>
          <w:sz w:val="24"/>
          <w:szCs w:val="24"/>
          <w:highlight w:val="white"/>
        </w:rPr>
        <w:t xml:space="preserve">Frontiers </w:t>
      </w:r>
      <w:proofErr w:type="gramStart"/>
      <w:r w:rsidRPr="00AE659A">
        <w:rPr>
          <w:rFonts w:ascii="Times New Roman" w:eastAsia="Times New Roman" w:hAnsi="Times New Roman" w:cs="Times New Roman"/>
          <w:i/>
          <w:iCs/>
          <w:sz w:val="24"/>
          <w:szCs w:val="24"/>
          <w:highlight w:val="white"/>
        </w:rPr>
        <w:t>In</w:t>
      </w:r>
      <w:proofErr w:type="gramEnd"/>
      <w:r w:rsidRPr="00AE659A">
        <w:rPr>
          <w:rFonts w:ascii="Times New Roman" w:eastAsia="Times New Roman" w:hAnsi="Times New Roman" w:cs="Times New Roman"/>
          <w:i/>
          <w:iCs/>
          <w:sz w:val="24"/>
          <w:szCs w:val="24"/>
          <w:highlight w:val="white"/>
        </w:rPr>
        <w:t xml:space="preserve"> Mission: Discovering and Surmounting Barriers to the </w:t>
      </w:r>
      <w:proofErr w:type="spellStart"/>
      <w:r w:rsidRPr="00AE659A">
        <w:rPr>
          <w:rFonts w:ascii="Times New Roman" w:eastAsia="Times New Roman" w:hAnsi="Times New Roman" w:cs="Times New Roman"/>
          <w:sz w:val="24"/>
          <w:szCs w:val="24"/>
          <w:highlight w:val="white"/>
        </w:rPr>
        <w:t>Missio</w:t>
      </w:r>
      <w:proofErr w:type="spellEnd"/>
      <w:r w:rsidRPr="00AE659A">
        <w:rPr>
          <w:rFonts w:ascii="Times New Roman" w:eastAsia="Times New Roman" w:hAnsi="Times New Roman" w:cs="Times New Roman"/>
          <w:sz w:val="24"/>
          <w:szCs w:val="24"/>
          <w:highlight w:val="white"/>
        </w:rPr>
        <w:t xml:space="preserve"> Dei. Fourth Edition. Pasadena, California: William Carey International University Press. Available online at </w:t>
      </w:r>
      <w:hyperlink r:id="rId41">
        <w:r w:rsidRPr="00AE659A">
          <w:rPr>
            <w:rFonts w:ascii="Times New Roman" w:eastAsia="Times New Roman" w:hAnsi="Times New Roman" w:cs="Times New Roman"/>
            <w:sz w:val="24"/>
            <w:szCs w:val="24"/>
            <w:highlight w:val="white"/>
            <w:u w:val="single"/>
          </w:rPr>
          <w:t>https://static1.squarespace.com/static/5b3157f3b40b9d21a8096625/t/5be3338f21c67c84dfc1b9f1/1541616554604/Frontiers_in_Mission+4th+ed+copy.pdf</w:t>
        </w:r>
      </w:hyperlink>
      <w:r w:rsidRPr="00AE659A">
        <w:rPr>
          <w:rFonts w:ascii="Times New Roman" w:eastAsia="Times New Roman" w:hAnsi="Times New Roman" w:cs="Times New Roman"/>
          <w:sz w:val="24"/>
          <w:szCs w:val="24"/>
          <w:highlight w:val="white"/>
        </w:rPr>
        <w:t xml:space="preserve"> (accessed April 17, 2020).</w:t>
      </w:r>
    </w:p>
    <w:p w14:paraId="0000007C"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____</w:t>
      </w:r>
      <w:proofErr w:type="gramStart"/>
      <w:r w:rsidRPr="00AE659A">
        <w:rPr>
          <w:rFonts w:ascii="Times New Roman" w:eastAsia="Times New Roman" w:hAnsi="Times New Roman" w:cs="Times New Roman"/>
          <w:sz w:val="24"/>
          <w:szCs w:val="24"/>
        </w:rPr>
        <w:t>_  (</w:t>
      </w:r>
      <w:proofErr w:type="gramEnd"/>
      <w:r w:rsidRPr="00AE659A">
        <w:rPr>
          <w:rFonts w:ascii="Times New Roman" w:eastAsia="Times New Roman" w:hAnsi="Times New Roman" w:cs="Times New Roman"/>
          <w:sz w:val="24"/>
          <w:szCs w:val="24"/>
        </w:rPr>
        <w:t xml:space="preserve">2009a). “The Kingdom Strikes Back: Ten Epochs of Redemptive History,” in Ralph D. Winter, gen. ed. and Beth </w:t>
      </w:r>
      <w:proofErr w:type="spellStart"/>
      <w:r w:rsidRPr="00AE659A">
        <w:rPr>
          <w:rFonts w:ascii="Times New Roman" w:eastAsia="Times New Roman" w:hAnsi="Times New Roman" w:cs="Times New Roman"/>
          <w:sz w:val="24"/>
          <w:szCs w:val="24"/>
        </w:rPr>
        <w:t>Snodderly</w:t>
      </w:r>
      <w:proofErr w:type="spellEnd"/>
      <w:r w:rsidRPr="00AE659A">
        <w:rPr>
          <w:rFonts w:ascii="Times New Roman" w:eastAsia="Times New Roman" w:hAnsi="Times New Roman" w:cs="Times New Roman"/>
          <w:sz w:val="24"/>
          <w:szCs w:val="24"/>
        </w:rPr>
        <w:t xml:space="preserve">, assoc. ed., </w:t>
      </w:r>
      <w:r w:rsidRPr="00AE659A">
        <w:rPr>
          <w:rFonts w:ascii="Times New Roman" w:eastAsia="Times New Roman" w:hAnsi="Times New Roman" w:cs="Times New Roman"/>
          <w:i/>
          <w:iCs/>
          <w:sz w:val="24"/>
          <w:szCs w:val="24"/>
        </w:rPr>
        <w:t xml:space="preserve">Foundations of the World Christian </w:t>
      </w:r>
      <w:r w:rsidRPr="00AE659A">
        <w:rPr>
          <w:rFonts w:ascii="Times New Roman" w:eastAsia="Times New Roman" w:hAnsi="Times New Roman" w:cs="Times New Roman"/>
          <w:i/>
          <w:iCs/>
          <w:sz w:val="24"/>
          <w:szCs w:val="24"/>
        </w:rPr>
        <w:lastRenderedPageBreak/>
        <w:t>Movement: A Larger Perspective</w:t>
      </w:r>
      <w:r w:rsidRPr="00AE659A">
        <w:rPr>
          <w:rFonts w:ascii="Times New Roman" w:eastAsia="Times New Roman" w:hAnsi="Times New Roman" w:cs="Times New Roman"/>
          <w:sz w:val="24"/>
          <w:szCs w:val="24"/>
        </w:rPr>
        <w:t xml:space="preserve">. Second ed. Pasadena, CA: Institute of International Studies, 7-23. Available online at </w:t>
      </w:r>
      <w:hyperlink r:id="rId42">
        <w:r w:rsidRPr="00AE659A">
          <w:rPr>
            <w:rFonts w:ascii="Times New Roman" w:eastAsia="Times New Roman" w:hAnsi="Times New Roman" w:cs="Times New Roman"/>
            <w:sz w:val="24"/>
            <w:szCs w:val="24"/>
            <w:u w:val="single"/>
          </w:rPr>
          <w:t>http://www.foundationscourse.org/uploads/documents/reader/1_kingdom_strikes_back.pdf</w:t>
        </w:r>
      </w:hyperlink>
      <w:r w:rsidRPr="00AE659A">
        <w:rPr>
          <w:rFonts w:ascii="Times New Roman" w:eastAsia="Times New Roman" w:hAnsi="Times New Roman" w:cs="Times New Roman"/>
          <w:sz w:val="24"/>
          <w:szCs w:val="24"/>
        </w:rPr>
        <w:t xml:space="preserve"> (accessed April 17, 2020).</w:t>
      </w:r>
    </w:p>
    <w:p w14:paraId="0000007D"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(2009b). “The Kingdom Strikes Back: Ten Epochs of Redemptive History,”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Fourth Edition. Pasadena, CA: William Carey Library, 209-227.</w:t>
      </w:r>
    </w:p>
    <w:p w14:paraId="0000007E"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_____ (2009c). “Three Mission Eras and the Loss and Recovery of Kingdom Mission, 1800-2000” in Ralph D. Winter and Steven C. Hawthorne, eds.,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Fourth Edition. Pasadena, CA: William Carey Library, 263-278.</w:t>
      </w:r>
    </w:p>
    <w:p w14:paraId="0000007F" w14:textId="77777777" w:rsidR="00245844" w:rsidRPr="00AE659A" w:rsidRDefault="23B1D099"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Winter, Ralph D. and Hawthorne, Steven C., eds. (1981, 1992, 1999, 2009). </w:t>
      </w:r>
      <w:r w:rsidRPr="00AE659A">
        <w:rPr>
          <w:rFonts w:ascii="Times New Roman" w:eastAsia="Times New Roman" w:hAnsi="Times New Roman" w:cs="Times New Roman"/>
          <w:i/>
          <w:iCs/>
          <w:sz w:val="24"/>
          <w:szCs w:val="24"/>
        </w:rPr>
        <w:t>Perspectives on the World Christian Movement: A Reader</w:t>
      </w:r>
      <w:r w:rsidRPr="00AE659A">
        <w:rPr>
          <w:rFonts w:ascii="Times New Roman" w:eastAsia="Times New Roman" w:hAnsi="Times New Roman" w:cs="Times New Roman"/>
          <w:sz w:val="24"/>
          <w:szCs w:val="24"/>
        </w:rPr>
        <w:t>. First, Second (Revised), Third, and Fourth eds. Pasadena, CA: William Carey Library.</w:t>
      </w:r>
    </w:p>
    <w:p w14:paraId="00000080" w14:textId="77777777" w:rsidR="00245844" w:rsidRPr="00AE659A" w:rsidRDefault="0017773A" w:rsidP="00DA19D7">
      <w:pPr>
        <w:spacing w:after="160" w:line="240" w:lineRule="auto"/>
        <w:ind w:left="360" w:hanging="360"/>
        <w:jc w:val="both"/>
        <w:rPr>
          <w:rFonts w:ascii="Times New Roman" w:eastAsia="Times New Roman" w:hAnsi="Times New Roman" w:cs="Times New Roman"/>
          <w:sz w:val="24"/>
          <w:szCs w:val="24"/>
        </w:rPr>
      </w:pPr>
      <w:r w:rsidRPr="00AE659A">
        <w:rPr>
          <w:rFonts w:ascii="Times New Roman" w:eastAsia="Times New Roman" w:hAnsi="Times New Roman" w:cs="Times New Roman"/>
          <w:sz w:val="24"/>
          <w:szCs w:val="24"/>
        </w:rPr>
        <w:t xml:space="preserve">Winter, Ralph D., gen. ed. </w:t>
      </w:r>
      <w:proofErr w:type="spellStart"/>
      <w:r w:rsidRPr="00AE659A">
        <w:rPr>
          <w:rFonts w:ascii="Times New Roman" w:eastAsia="Times New Roman" w:hAnsi="Times New Roman" w:cs="Times New Roman"/>
          <w:sz w:val="24"/>
          <w:szCs w:val="24"/>
        </w:rPr>
        <w:t>Snodderly</w:t>
      </w:r>
      <w:proofErr w:type="spellEnd"/>
      <w:r w:rsidRPr="00AE659A">
        <w:rPr>
          <w:rFonts w:ascii="Times New Roman" w:eastAsia="Times New Roman" w:hAnsi="Times New Roman" w:cs="Times New Roman"/>
          <w:sz w:val="24"/>
          <w:szCs w:val="24"/>
        </w:rPr>
        <w:t xml:space="preserve">, Beth, assoc. ed. (2008, 2009). </w:t>
      </w:r>
      <w:r w:rsidRPr="00AE659A">
        <w:rPr>
          <w:rFonts w:ascii="Times New Roman" w:eastAsia="Times New Roman" w:hAnsi="Times New Roman" w:cs="Times New Roman"/>
          <w:i/>
          <w:iCs/>
          <w:sz w:val="24"/>
          <w:szCs w:val="24"/>
        </w:rPr>
        <w:t>Foundations of the World Christian Movement: A Larger Perspective</w:t>
      </w:r>
      <w:r w:rsidRPr="00AE659A">
        <w:rPr>
          <w:rFonts w:ascii="Times New Roman" w:eastAsia="Times New Roman" w:hAnsi="Times New Roman" w:cs="Times New Roman"/>
          <w:sz w:val="24"/>
          <w:szCs w:val="24"/>
        </w:rPr>
        <w:t xml:space="preserve">. First and Second eds. Pasadena, CA: Institute of International Studies. Second ed. available online at </w:t>
      </w:r>
      <w:hyperlink r:id="rId43">
        <w:r w:rsidRPr="00AE659A">
          <w:rPr>
            <w:rFonts w:ascii="Times New Roman" w:eastAsia="Times New Roman" w:hAnsi="Times New Roman" w:cs="Times New Roman"/>
            <w:sz w:val="24"/>
            <w:szCs w:val="24"/>
            <w:u w:val="single"/>
          </w:rPr>
          <w:t>http://www.foundationscourse.org/uploads/documents/Foundations_Reader.pdf</w:t>
        </w:r>
      </w:hyperlink>
      <w:r w:rsidRPr="00AE659A">
        <w:rPr>
          <w:rFonts w:ascii="Times New Roman" w:eastAsia="Times New Roman" w:hAnsi="Times New Roman" w:cs="Times New Roman"/>
          <w:sz w:val="24"/>
          <w:szCs w:val="24"/>
        </w:rPr>
        <w:t xml:space="preserve"> (accessed January 22, 2020).</w:t>
      </w:r>
    </w:p>
    <w:sectPr w:rsidR="00245844" w:rsidRPr="00AE659A">
      <w:headerReference w:type="default" r:id="rId44"/>
      <w:footerReference w:type="default" r:id="rId45"/>
      <w:footerReference w:type="first" r:id="rId4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0DFC01" w14:textId="77777777" w:rsidR="00966D44" w:rsidRDefault="00966D44">
      <w:pPr>
        <w:spacing w:line="240" w:lineRule="auto"/>
      </w:pPr>
      <w:r>
        <w:separator/>
      </w:r>
    </w:p>
  </w:endnote>
  <w:endnote w:type="continuationSeparator" w:id="0">
    <w:p w14:paraId="3780C54B" w14:textId="77777777" w:rsidR="00966D44" w:rsidRDefault="00966D44">
      <w:pPr>
        <w:spacing w:line="240" w:lineRule="auto"/>
      </w:pPr>
      <w:r>
        <w:continuationSeparator/>
      </w:r>
    </w:p>
  </w:endnote>
  <w:endnote w:id="1">
    <w:p w14:paraId="24922278" w14:textId="6777045C" w:rsidR="3BB5C6E4" w:rsidRDefault="3BB5C6E4" w:rsidP="3BB5C6E4">
      <w:pPr>
        <w:pStyle w:val="EndnoteText"/>
        <w:rPr>
          <w:rFonts w:ascii="Times New Roman" w:eastAsia="Times New Roman" w:hAnsi="Times New Roman" w:cs="Times New Roman"/>
        </w:rPr>
      </w:pPr>
      <w:r w:rsidRPr="3BB5C6E4">
        <w:rPr>
          <w:rStyle w:val="EndnoteReference"/>
          <w:rFonts w:ascii="Times New Roman" w:eastAsia="Times New Roman" w:hAnsi="Times New Roman" w:cs="Times New Roman"/>
        </w:rPr>
        <w:endnoteRef/>
      </w:r>
      <w:r w:rsidRPr="3BB5C6E4">
        <w:rPr>
          <w:rFonts w:ascii="Times New Roman" w:eastAsia="Times New Roman" w:hAnsi="Times New Roman" w:cs="Times New Roman"/>
        </w:rPr>
        <w:t xml:space="preserve"> One citation and its related reference (both noted) were revised April 1, 2021.</w:t>
      </w:r>
    </w:p>
  </w:endnote>
  <w:endnote w:id="2">
    <w:p w14:paraId="40B26F1E" w14:textId="2E277C02" w:rsidR="3BB5C6E4" w:rsidRDefault="3BB5C6E4" w:rsidP="3BB5C6E4">
      <w:pPr>
        <w:pStyle w:val="EndnoteText"/>
        <w:rPr>
          <w:rFonts w:ascii="Times New Roman" w:eastAsia="Times New Roman" w:hAnsi="Times New Roman" w:cs="Times New Roman"/>
        </w:rPr>
      </w:pPr>
      <w:r w:rsidRPr="3BB5C6E4">
        <w:rPr>
          <w:rStyle w:val="EndnoteReference"/>
          <w:rFonts w:ascii="Times New Roman" w:eastAsia="Times New Roman" w:hAnsi="Times New Roman" w:cs="Times New Roman"/>
        </w:rPr>
        <w:endnoteRef/>
      </w:r>
      <w:r w:rsidRPr="3BB5C6E4">
        <w:rPr>
          <w:rFonts w:ascii="Times New Roman" w:eastAsia="Times New Roman" w:hAnsi="Times New Roman" w:cs="Times New Roman"/>
        </w:rPr>
        <w:t xml:space="preserve"> This citation (formerly “</w:t>
      </w:r>
      <w:proofErr w:type="spellStart"/>
      <w:r w:rsidRPr="3BB5C6E4">
        <w:rPr>
          <w:rFonts w:ascii="Times New Roman" w:eastAsia="Times New Roman" w:hAnsi="Times New Roman" w:cs="Times New Roman"/>
        </w:rPr>
        <w:t>Snodderly</w:t>
      </w:r>
      <w:proofErr w:type="spellEnd"/>
      <w:r w:rsidRPr="3BB5C6E4">
        <w:rPr>
          <w:rFonts w:ascii="Times New Roman" w:eastAsia="Times New Roman" w:hAnsi="Times New Roman" w:cs="Times New Roman"/>
        </w:rPr>
        <w:t xml:space="preserve"> 2018”) was revised April 1, 2021.</w:t>
      </w:r>
    </w:p>
  </w:endnote>
  <w:endnote w:id="3">
    <w:p w14:paraId="0A6BC937" w14:textId="1F7B4DC8" w:rsidR="3BB5C6E4" w:rsidRDefault="3BB5C6E4" w:rsidP="3BB5C6E4">
      <w:pPr>
        <w:spacing w:after="160" w:line="240" w:lineRule="auto"/>
        <w:ind w:left="360" w:hanging="360"/>
        <w:jc w:val="both"/>
        <w:rPr>
          <w:rFonts w:ascii="Times New Roman" w:eastAsia="Times New Roman" w:hAnsi="Times New Roman" w:cs="Times New Roman"/>
          <w:sz w:val="20"/>
          <w:szCs w:val="20"/>
        </w:rPr>
      </w:pPr>
      <w:r w:rsidRPr="3BB5C6E4">
        <w:rPr>
          <w:rStyle w:val="EndnoteReference"/>
          <w:rFonts w:ascii="Times New Roman" w:eastAsia="Times New Roman" w:hAnsi="Times New Roman" w:cs="Times New Roman"/>
          <w:sz w:val="20"/>
          <w:szCs w:val="20"/>
        </w:rPr>
        <w:endnoteRef/>
      </w:r>
      <w:r w:rsidRPr="3BB5C6E4">
        <w:rPr>
          <w:rFonts w:ascii="Times New Roman" w:eastAsia="Times New Roman" w:hAnsi="Times New Roman" w:cs="Times New Roman"/>
          <w:sz w:val="20"/>
          <w:szCs w:val="20"/>
        </w:rPr>
        <w:t xml:space="preserve"> This reference (formerly “</w:t>
      </w:r>
      <w:proofErr w:type="spellStart"/>
      <w:r w:rsidRPr="3BB5C6E4">
        <w:rPr>
          <w:rFonts w:ascii="Times New Roman" w:eastAsia="Times New Roman" w:hAnsi="Times New Roman" w:cs="Times New Roman"/>
          <w:sz w:val="20"/>
          <w:szCs w:val="20"/>
        </w:rPr>
        <w:t>Snodderly</w:t>
      </w:r>
      <w:proofErr w:type="spellEnd"/>
      <w:r w:rsidRPr="3BB5C6E4">
        <w:rPr>
          <w:rFonts w:ascii="Times New Roman" w:eastAsia="Times New Roman" w:hAnsi="Times New Roman" w:cs="Times New Roman"/>
          <w:sz w:val="20"/>
          <w:szCs w:val="20"/>
        </w:rPr>
        <w:t xml:space="preserve">, Beth (2018).  ’Collections of Ralph Winter Writings’ </w:t>
      </w:r>
      <w:r w:rsidRPr="3BB5C6E4">
        <w:rPr>
          <w:rFonts w:ascii="Times New Roman" w:eastAsia="Times New Roman" w:hAnsi="Times New Roman" w:cs="Times New Roman"/>
          <w:i/>
          <w:iCs/>
          <w:sz w:val="20"/>
          <w:szCs w:val="20"/>
          <w:highlight w:val="white"/>
        </w:rPr>
        <w:t>Roberta Winter Institute</w:t>
      </w:r>
      <w:r w:rsidRPr="3BB5C6E4">
        <w:rPr>
          <w:rFonts w:ascii="Times New Roman" w:eastAsia="Times New Roman" w:hAnsi="Times New Roman" w:cs="Times New Roman"/>
          <w:sz w:val="20"/>
          <w:szCs w:val="20"/>
          <w:highlight w:val="white"/>
        </w:rPr>
        <w:t xml:space="preserve"> website, </w:t>
      </w:r>
      <w:hyperlink r:id="rId1">
        <w:r w:rsidRPr="3BB5C6E4">
          <w:rPr>
            <w:rFonts w:ascii="Times New Roman" w:eastAsia="Times New Roman" w:hAnsi="Times New Roman" w:cs="Times New Roman"/>
            <w:sz w:val="20"/>
            <w:szCs w:val="20"/>
            <w:highlight w:val="white"/>
            <w:u w:val="single"/>
          </w:rPr>
          <w:t>https://www.rdwresearchcenter.org/post/2018/12/05/ijfm-articles-and-editorials-by-ralph-d-winter</w:t>
        </w:r>
      </w:hyperlink>
      <w:r w:rsidRPr="3BB5C6E4">
        <w:rPr>
          <w:rFonts w:ascii="Times New Roman" w:eastAsia="Times New Roman" w:hAnsi="Times New Roman" w:cs="Times New Roman"/>
          <w:sz w:val="20"/>
          <w:szCs w:val="20"/>
        </w:rPr>
        <w:t xml:space="preserve"> (accessed April 15, 2020)”) was updated April 1, 2021.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4" w14:textId="23377D54" w:rsidR="00245844" w:rsidRDefault="23B1D099" w:rsidP="23B1D099">
    <w:pPr>
      <w:jc w:val="center"/>
    </w:pPr>
    <w:r w:rsidRPr="23B1D099">
      <w:rPr>
        <w:rFonts w:ascii="Times New Roman" w:eastAsia="Times New Roman" w:hAnsi="Times New Roman" w:cs="Times New Roman"/>
        <w:i/>
        <w:iCs/>
        <w:color w:val="000000" w:themeColor="text1"/>
        <w:sz w:val="20"/>
        <w:szCs w:val="20"/>
      </w:rPr>
      <w:t>Global Missiology</w:t>
    </w:r>
    <w:r w:rsidRPr="23B1D099">
      <w:rPr>
        <w:rFonts w:ascii="Times New Roman" w:eastAsia="Times New Roman" w:hAnsi="Times New Roman" w:cs="Times New Roman"/>
        <w:color w:val="000000" w:themeColor="text1"/>
        <w:sz w:val="20"/>
        <w:szCs w:val="20"/>
      </w:rPr>
      <w:t xml:space="preserve"> - Vol 18, No 1 (2021) January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083" w14:textId="04259C82" w:rsidR="00245844" w:rsidRDefault="23B1D099" w:rsidP="23B1D099">
    <w:pPr>
      <w:jc w:val="center"/>
    </w:pPr>
    <w:r w:rsidRPr="23B1D099">
      <w:rPr>
        <w:rFonts w:ascii="Times New Roman" w:eastAsia="Times New Roman" w:hAnsi="Times New Roman" w:cs="Times New Roman"/>
        <w:i/>
        <w:iCs/>
        <w:color w:val="000000" w:themeColor="text1"/>
        <w:sz w:val="20"/>
        <w:szCs w:val="20"/>
      </w:rPr>
      <w:t>Global Missiology</w:t>
    </w:r>
    <w:r w:rsidRPr="23B1D099">
      <w:rPr>
        <w:rFonts w:ascii="Times New Roman" w:eastAsia="Times New Roman" w:hAnsi="Times New Roman" w:cs="Times New Roman"/>
        <w:color w:val="000000" w:themeColor="text1"/>
        <w:sz w:val="20"/>
        <w:szCs w:val="20"/>
      </w:rPr>
      <w:t xml:space="preserve"> - Vol 18, No 1 (2021) January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04E303" w14:textId="77777777" w:rsidR="00966D44" w:rsidRDefault="00966D44">
      <w:pPr>
        <w:spacing w:line="240" w:lineRule="auto"/>
      </w:pPr>
      <w:r>
        <w:separator/>
      </w:r>
    </w:p>
  </w:footnote>
  <w:footnote w:type="continuationSeparator" w:id="0">
    <w:p w14:paraId="71FFFE11" w14:textId="77777777" w:rsidR="00966D44" w:rsidRDefault="00966D4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CA986" w14:textId="22DAC9CF" w:rsidR="23B1D099" w:rsidRPr="007241C7" w:rsidRDefault="23B1D099" w:rsidP="23B1D099">
    <w:pPr>
      <w:pStyle w:val="Header"/>
      <w:jc w:val="right"/>
      <w:rPr>
        <w:rFonts w:ascii="Times New Roman" w:eastAsia="Times New Roman" w:hAnsi="Times New Roman" w:cs="Times New Roman"/>
        <w:sz w:val="20"/>
        <w:szCs w:val="20"/>
      </w:rPr>
    </w:pPr>
    <w:r w:rsidRPr="007241C7">
      <w:rPr>
        <w:rFonts w:ascii="Times New Roman" w:eastAsia="Times New Roman" w:hAnsi="Times New Roman" w:cs="Times New Roman"/>
        <w:sz w:val="20"/>
        <w:szCs w:val="20"/>
      </w:rPr>
      <w:fldChar w:fldCharType="begin"/>
    </w:r>
    <w:r w:rsidRPr="007241C7">
      <w:rPr>
        <w:rFonts w:ascii="Times New Roman" w:hAnsi="Times New Roman" w:cs="Times New Roman"/>
        <w:sz w:val="20"/>
        <w:szCs w:val="20"/>
      </w:rPr>
      <w:instrText>PAGE</w:instrText>
    </w:r>
    <w:r w:rsidRPr="007241C7">
      <w:rPr>
        <w:rFonts w:ascii="Times New Roman" w:eastAsia="Times New Roman" w:hAnsi="Times New Roman" w:cs="Times New Roman"/>
        <w:sz w:val="20"/>
        <w:szCs w:val="20"/>
      </w:rPr>
      <w:fldChar w:fldCharType="separate"/>
    </w:r>
    <w:r w:rsidR="00DA19D7" w:rsidRPr="007241C7">
      <w:rPr>
        <w:rFonts w:ascii="Times New Roman" w:hAnsi="Times New Roman" w:cs="Times New Roman"/>
        <w:noProof/>
        <w:sz w:val="20"/>
        <w:szCs w:val="20"/>
      </w:rPr>
      <w:t>2</w:t>
    </w:r>
    <w:r w:rsidRPr="007241C7">
      <w:rPr>
        <w:rFonts w:ascii="Times New Roman" w:hAnsi="Times New Roman" w:cs="Times New Roman"/>
        <w:sz w:val="20"/>
        <w:szCs w:val="20"/>
      </w:rPr>
      <w:fldChar w:fldCharType="end"/>
    </w:r>
  </w:p>
  <w:p w14:paraId="00000081" w14:textId="77777777" w:rsidR="00245844" w:rsidRDefault="00245844">
    <w:pPr>
      <w:rPr>
        <w:rFonts w:ascii="Times New Roman" w:eastAsia="Times New Roman" w:hAnsi="Times New Roman" w:cs="Times New Roman"/>
        <w:sz w:val="20"/>
        <w:szCs w:val="20"/>
        <w:highlight w:val="yello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6E070E"/>
    <w:multiLevelType w:val="hybridMultilevel"/>
    <w:tmpl w:val="FDA8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81C4272"/>
    <w:multiLevelType w:val="multilevel"/>
    <w:tmpl w:val="7780ECD2"/>
    <w:lvl w:ilvl="0">
      <w:start w:val="1"/>
      <w:numFmt w:val="decimal"/>
      <w:lvlText w:val="%1."/>
      <w:lvlJc w:val="left"/>
      <w:pPr>
        <w:ind w:left="720" w:hanging="360"/>
      </w:pPr>
      <w:rPr>
        <w:b w:val="0"/>
        <w:bCs w:val="0"/>
        <w:highlight w:val="yellow"/>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01106F5"/>
    <w:multiLevelType w:val="hybridMultilevel"/>
    <w:tmpl w:val="FDA8D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3B1D099"/>
    <w:rsid w:val="00121070"/>
    <w:rsid w:val="001657A3"/>
    <w:rsid w:val="0017773A"/>
    <w:rsid w:val="00245844"/>
    <w:rsid w:val="007241C7"/>
    <w:rsid w:val="00966D44"/>
    <w:rsid w:val="00993B39"/>
    <w:rsid w:val="00AE659A"/>
    <w:rsid w:val="00CF19B0"/>
    <w:rsid w:val="00DA19D7"/>
    <w:rsid w:val="00E630CA"/>
    <w:rsid w:val="00FD50B2"/>
    <w:rsid w:val="23B1D099"/>
    <w:rsid w:val="3BB5C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BB5A5F"/>
  <w15:docId w15:val="{06CA6C30-D4C0-4078-BAC7-BA743C58E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rsid w:val="007241C7"/>
    <w:pPr>
      <w:tabs>
        <w:tab w:val="center" w:pos="4680"/>
        <w:tab w:val="right" w:pos="9360"/>
      </w:tabs>
      <w:spacing w:line="240" w:lineRule="auto"/>
    </w:pPr>
  </w:style>
  <w:style w:type="character" w:customStyle="1" w:styleId="FooterChar">
    <w:name w:val="Footer Char"/>
    <w:basedOn w:val="DefaultParagraphFont"/>
    <w:link w:val="Footer"/>
    <w:uiPriority w:val="99"/>
    <w:rsid w:val="007241C7"/>
  </w:style>
  <w:style w:type="paragraph" w:styleId="ListParagraph">
    <w:name w:val="List Paragraph"/>
    <w:basedOn w:val="Normal"/>
    <w:uiPriority w:val="34"/>
    <w:qFormat/>
    <w:rsid w:val="007241C7"/>
    <w:pPr>
      <w:ind w:left="720"/>
      <w:contextualSpacing/>
    </w:p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line="240" w:lineRule="auto"/>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missionfrontiers.org/issue/article/new-insight-from-the-three-eras-of-mission-history" TargetMode="External"/><Relationship Id="rId26" Type="http://schemas.openxmlformats.org/officeDocument/2006/relationships/hyperlink" Target="https://www.missionfrontiers.org/issue/article/how-one-man-dared-to-shake-up-world-missions" TargetMode="External"/><Relationship Id="rId39" Type="http://schemas.openxmlformats.org/officeDocument/2006/relationships/hyperlink" Target="http://www.missionfrontiers.org/issue/article/seeing-the-big-picture1" TargetMode="External"/><Relationship Id="rId21" Type="http://schemas.openxmlformats.org/officeDocument/2006/relationships/hyperlink" Target="http://home.snu.edu/~hculbert/history.htm" TargetMode="External"/><Relationship Id="rId34" Type="http://schemas.openxmlformats.org/officeDocument/2006/relationships/hyperlink" Target="https://wciujournal.wciu.edu/" TargetMode="External"/><Relationship Id="rId42" Type="http://schemas.openxmlformats.org/officeDocument/2006/relationships/hyperlink" Target="http://www.foundationscourse.org/uploads/documents/reader/1_kingdom_strikes_back.pdf" TargetMode="External"/><Relationship Id="rId47" Type="http://schemas.openxmlformats.org/officeDocument/2006/relationships/fontTable" Target="fontTable.xml"/><Relationship Id="rId7" Type="http://schemas.openxmlformats.org/officeDocument/2006/relationships/hyperlink" Target="http://www.globalmissiology.org" TargetMode="External"/><Relationship Id="rId2" Type="http://schemas.openxmlformats.org/officeDocument/2006/relationships/styles" Target="styles.xml"/><Relationship Id="rId16" Type="http://schemas.openxmlformats.org/officeDocument/2006/relationships/hyperlink" Target="https://www.thegospelcoalition.org/article/missions-unreached-people-groups/" TargetMode="External"/><Relationship Id="rId29" Type="http://schemas.openxmlformats.org/officeDocument/2006/relationships/hyperlink" Target="https://www.missionfrontiers.org/issue/article/efma-confronts-third-er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frontierventures.org/about/history" TargetMode="External"/><Relationship Id="rId32" Type="http://schemas.openxmlformats.org/officeDocument/2006/relationships/hyperlink" Target="https://s3.amazonaws.com/missio-emq/EMQ-Volume-54-Issue-3.pdf" TargetMode="External"/><Relationship Id="rId37" Type="http://schemas.openxmlformats.org/officeDocument/2006/relationships/hyperlink" Target="http://www.missionfrontiers.org/issue/article/three-men-three-eras" TargetMode="External"/><Relationship Id="rId40" Type="http://schemas.openxmlformats.org/officeDocument/2006/relationships/hyperlink" Target="http://www.missionfrontiers.org/issue/article/four-men-three-eras"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godreports.com/2017/09/missions-history-we-are-entering-a-fourth-era-of-modern-missions/" TargetMode="External"/><Relationship Id="rId28" Type="http://schemas.openxmlformats.org/officeDocument/2006/relationships/hyperlink" Target="https://www.ijfm.org/PDFs_IJFM/18_2_PDFs/AJFrontier.pdf" TargetMode="External"/><Relationship Id="rId36" Type="http://schemas.openxmlformats.org/officeDocument/2006/relationships/hyperlink" Target="https://missionexus.org/1980-year-of-three-missions-congresses/" TargetMode="External"/><Relationship Id="rId10" Type="http://schemas.openxmlformats.org/officeDocument/2006/relationships/image" Target="media/image3.png"/><Relationship Id="rId19" Type="http://schemas.openxmlformats.org/officeDocument/2006/relationships/hyperlink" Target="https://www.thegospelcoalition.org/article/misleading-words-missions-strategy-unreached-people-groups/" TargetMode="External"/><Relationship Id="rId31" Type="http://schemas.openxmlformats.org/officeDocument/2006/relationships/hyperlink" Target="http://ijfm.org/PDFs_IJFM/02_2_PDFs/2_2%20Piper%20A%20Vision%20of%20God%20fixed1.pdf" TargetMode="Externa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jfm.org/PDFs_IJFM/33_2_PDFs/IJFM_33_2-Datema.pdf" TargetMode="External"/><Relationship Id="rId27" Type="http://schemas.openxmlformats.org/officeDocument/2006/relationships/hyperlink" Target="https://www.slideshare.net/joshvajohn/4-history-of-missions" TargetMode="External"/><Relationship Id="rId30" Type="http://schemas.openxmlformats.org/officeDocument/2006/relationships/hyperlink" Target="https://www.desiringgod.org/articles/an-overview-of-the-history-of-missions" TargetMode="External"/><Relationship Id="rId35" Type="http://schemas.openxmlformats.org/officeDocument/2006/relationships/hyperlink" Target="https://www.lausanne.org/content/the-highest-priority-cross-cultural-evangelism" TargetMode="External"/><Relationship Id="rId43" Type="http://schemas.openxmlformats.org/officeDocument/2006/relationships/hyperlink" Target="http://www.foundationscourse.org/uploads/documents/Foundations_Reader.pdf"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bsmilal2.tistory.com/entry/Ten-Epochs-of-Redemptive-History" TargetMode="External"/><Relationship Id="rId25" Type="http://schemas.openxmlformats.org/officeDocument/2006/relationships/hyperlink" Target="https://gogoodnews.org/who-is-grm/why-native-pastors/peoples-movement/" TargetMode="External"/><Relationship Id="rId33" Type="http://schemas.openxmlformats.org/officeDocument/2006/relationships/hyperlink" Target="http://www.missionfrontiers.org/issue/article/the-final-assault-hastening" TargetMode="External"/><Relationship Id="rId38" Type="http://schemas.openxmlformats.org/officeDocument/2006/relationships/hyperlink" Target="https://missionexus.org/the-concept-of-a-third-era-in-missions/" TargetMode="External"/><Relationship Id="rId46" Type="http://schemas.openxmlformats.org/officeDocument/2006/relationships/footer" Target="footer2.xml"/><Relationship Id="rId20" Type="http://schemas.openxmlformats.org/officeDocument/2006/relationships/hyperlink" Target="https://simplymobilizing.com/does-the-world-christian-movement-need-a-fourth-era/" TargetMode="External"/><Relationship Id="rId41" Type="http://schemas.openxmlformats.org/officeDocument/2006/relationships/hyperlink" Target="https://static1.squarespace.com/static/5b3157f3b40b9d21a8096625/t/5be3338f21c67c84dfc1b9f1/1541616554604/Frontiers_in_Mission+4th+ed+copy.pdf"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www.rdwresearchcenter.org/post/2018/12/05/ijfm-articles-and-editorials-by-ralph-d-wi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7080</Words>
  <Characters>40358</Characters>
  <Application>Microsoft Office Word</Application>
  <DocSecurity>0</DocSecurity>
  <Lines>336</Lines>
  <Paragraphs>94</Paragraphs>
  <ScaleCrop>false</ScaleCrop>
  <Company/>
  <LinksUpToDate>false</LinksUpToDate>
  <CharactersWithSpaces>47344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Kathy Jennings</cp:lastModifiedBy>
  <cp:revision>6</cp:revision>
  <dcterms:created xsi:type="dcterms:W3CDTF">2021-01-22T02:33:00Z</dcterms:created>
  <dcterms:modified xsi:type="dcterms:W3CDTF">2021-04-01T18:47:00Z</dcterms:modified>
</cp:coreProperties>
</file>