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8C22" w14:textId="77777777" w:rsidR="008F0CF9" w:rsidRPr="008F0CF9" w:rsidRDefault="008F0CF9" w:rsidP="008F0CF9">
      <w:pPr>
        <w:spacing w:after="1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0CF9">
        <w:rPr>
          <w:rFonts w:ascii="Times New Roman" w:hAnsi="Times New Roman" w:cs="Times New Roman"/>
          <w:b/>
          <w:bCs/>
          <w:color w:val="000000" w:themeColor="text1"/>
        </w:rPr>
        <w:t>Book Review</w:t>
      </w:r>
    </w:p>
    <w:p w14:paraId="1459DF47" w14:textId="1603ADB0" w:rsidR="008F0CF9" w:rsidRPr="008F0CF9" w:rsidRDefault="008F0CF9" w:rsidP="008F0CF9">
      <w:pPr>
        <w:spacing w:after="1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0CF9">
        <w:rPr>
          <w:rFonts w:ascii="Times New Roman" w:hAnsi="Times New Roman" w:cs="Times New Roman"/>
          <w:b/>
          <w:bCs/>
          <w:color w:val="000000" w:themeColor="text1"/>
        </w:rPr>
        <w:t xml:space="preserve">Devdutt Pattanaik, </w:t>
      </w:r>
      <w:r w:rsidRPr="00845F70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ja-JP"/>
        </w:rPr>
        <w:t>Eden: An Indian Exploration of Jewish, Christian and Islamic Lore</w:t>
      </w:r>
    </w:p>
    <w:p w14:paraId="56D7620F" w14:textId="3812B80D" w:rsidR="008F0CF9" w:rsidRPr="008F0CF9" w:rsidRDefault="008F0CF9" w:rsidP="008F0CF9">
      <w:pPr>
        <w:spacing w:after="160"/>
        <w:jc w:val="center"/>
        <w:rPr>
          <w:rFonts w:ascii="Times New Roman" w:hAnsi="Times New Roman" w:cs="Times New Roman"/>
          <w:color w:val="000000" w:themeColor="text1"/>
        </w:rPr>
      </w:pPr>
      <w:r w:rsidRPr="008F0CF9">
        <w:rPr>
          <w:rFonts w:ascii="Times New Roman" w:hAnsi="Times New Roman" w:cs="Times New Roman"/>
          <w:color w:val="000000" w:themeColor="text1"/>
        </w:rPr>
        <w:t>Reviewed by J. N. Manokaran</w:t>
      </w:r>
    </w:p>
    <w:p w14:paraId="6B56A980" w14:textId="412B9175" w:rsidR="008F0CF9" w:rsidRPr="008F0CF9" w:rsidRDefault="008F0CF9" w:rsidP="008F0CF9">
      <w:pPr>
        <w:shd w:val="clear" w:color="auto" w:fill="FFFFFF"/>
        <w:spacing w:after="160"/>
        <w:jc w:val="center"/>
        <w:rPr>
          <w:rFonts w:ascii="Times New Roman" w:hAnsi="Times New Roman" w:cs="Times New Roman"/>
          <w:color w:val="000000" w:themeColor="text1"/>
        </w:rPr>
      </w:pPr>
      <w:r w:rsidRPr="008F0CF9">
        <w:rPr>
          <w:rFonts w:ascii="Times New Roman" w:hAnsi="Times New Roman" w:cs="Times New Roman"/>
          <w:color w:val="000000" w:themeColor="text1"/>
        </w:rPr>
        <w:t xml:space="preserve">Published in </w:t>
      </w:r>
      <w:r w:rsidRPr="00BB3084">
        <w:rPr>
          <w:rFonts w:ascii="Times New Roman" w:hAnsi="Times New Roman" w:cs="Times New Roman"/>
          <w:i/>
          <w:iCs/>
          <w:color w:val="000000" w:themeColor="text1"/>
        </w:rPr>
        <w:t>Global Missiology</w:t>
      </w:r>
      <w:r w:rsidRPr="008F0CF9">
        <w:rPr>
          <w:rFonts w:ascii="Times New Roman" w:hAnsi="Times New Roman" w:cs="Times New Roman"/>
          <w:color w:val="000000" w:themeColor="text1"/>
        </w:rPr>
        <w:t xml:space="preserve">, </w:t>
      </w:r>
      <w:hyperlink r:id="rId6" w:history="1">
        <w:r w:rsidRPr="008F0CF9">
          <w:rPr>
            <w:rStyle w:val="Hyperlink"/>
            <w:rFonts w:ascii="Times New Roman" w:hAnsi="Times New Roman" w:cs="Times New Roman"/>
            <w:color w:val="000000" w:themeColor="text1"/>
          </w:rPr>
          <w:t>www.globalmissiology.org</w:t>
        </w:r>
      </w:hyperlink>
      <w:r w:rsidRPr="008F0CF9">
        <w:rPr>
          <w:rFonts w:ascii="Times New Roman" w:hAnsi="Times New Roman" w:cs="Times New Roman"/>
          <w:color w:val="000000" w:themeColor="text1"/>
        </w:rPr>
        <w:t>, October 2022</w:t>
      </w:r>
    </w:p>
    <w:p w14:paraId="0BDA710A" w14:textId="359E7A77" w:rsidR="008F0CF9" w:rsidRPr="008F0CF9" w:rsidRDefault="008F0CF9" w:rsidP="008F0CF9">
      <w:pPr>
        <w:shd w:val="clear" w:color="auto" w:fill="FFFFFF"/>
        <w:spacing w:after="160"/>
        <w:jc w:val="both"/>
        <w:rPr>
          <w:rFonts w:ascii="Times New Roman" w:hAnsi="Times New Roman" w:cs="Times New Roman"/>
          <w:color w:val="000000" w:themeColor="text1"/>
        </w:rPr>
      </w:pPr>
      <w:r w:rsidRPr="008F0CF9">
        <w:rPr>
          <w:rFonts w:ascii="Times New Roman" w:hAnsi="Times New Roman" w:cs="Times New Roman"/>
          <w:color w:val="000000" w:themeColor="text1"/>
        </w:rPr>
        <w:t xml:space="preserve">Pattanaik, Devdutt (2021). </w:t>
      </w:r>
      <w:r w:rsidR="001103DE" w:rsidRPr="008F0CF9">
        <w:rPr>
          <w:rFonts w:ascii="Times New Roman" w:eastAsia="Times New Roman" w:hAnsi="Times New Roman" w:cs="Times New Roman"/>
          <w:i/>
          <w:iCs/>
          <w:color w:val="000000" w:themeColor="text1"/>
          <w:lang w:eastAsia="ja-JP"/>
        </w:rPr>
        <w:t>Eden: An Indian Exploration of Jewish, Christian and Islamic Lore</w:t>
      </w:r>
      <w:r w:rsidRPr="008F0CF9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. </w:t>
      </w:r>
      <w:r w:rsidR="005C3F41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Indian </w:t>
      </w:r>
      <w:r w:rsidR="001103DE" w:rsidRPr="008F0CF9">
        <w:rPr>
          <w:rFonts w:ascii="Times New Roman" w:eastAsia="Times New Roman" w:hAnsi="Times New Roman" w:cs="Times New Roman"/>
          <w:color w:val="000000" w:themeColor="text1"/>
          <w:lang w:eastAsia="ja-JP"/>
        </w:rPr>
        <w:t>Penguin</w:t>
      </w:r>
      <w:r w:rsidRPr="008F0CF9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, </w:t>
      </w:r>
      <w:r w:rsidRPr="008F0CF9">
        <w:rPr>
          <w:rFonts w:ascii="Times New Roman" w:hAnsi="Times New Roman" w:cs="Times New Roman"/>
          <w:color w:val="000000" w:themeColor="text1"/>
        </w:rPr>
        <w:t xml:space="preserve">312 pp., </w:t>
      </w:r>
      <w:r w:rsidRPr="008F0CF9">
        <w:rPr>
          <w:rFonts w:ascii="Times New Roman" w:hAnsi="Times New Roman" w:cs="Times New Roman"/>
          <w:color w:val="000000" w:themeColor="text1"/>
          <w:spacing w:val="15"/>
          <w:shd w:val="clear" w:color="auto" w:fill="FEFEFE"/>
        </w:rPr>
        <w:t>₹599.00</w:t>
      </w:r>
      <w:r w:rsidR="005C3F41">
        <w:rPr>
          <w:rFonts w:ascii="Times New Roman" w:hAnsi="Times New Roman" w:cs="Times New Roman"/>
          <w:color w:val="000000" w:themeColor="text1"/>
          <w:spacing w:val="15"/>
          <w:shd w:val="clear" w:color="auto" w:fill="FEFEFE"/>
        </w:rPr>
        <w:t xml:space="preserve"> / $24.88</w:t>
      </w:r>
      <w:r w:rsidRPr="008F0CF9">
        <w:rPr>
          <w:rFonts w:ascii="Times New Roman" w:hAnsi="Times New Roman" w:cs="Times New Roman"/>
          <w:color w:val="000000" w:themeColor="text1"/>
        </w:rPr>
        <w:t xml:space="preserve"> paperback, ISBN: </w:t>
      </w:r>
      <w:r w:rsidRPr="008F0CF9">
        <w:rPr>
          <w:rFonts w:ascii="Times New Roman" w:hAnsi="Times New Roman" w:cs="Times New Roman"/>
          <w:color w:val="000000" w:themeColor="text1"/>
          <w:spacing w:val="15"/>
          <w:shd w:val="clear" w:color="auto" w:fill="FEFEFE"/>
        </w:rPr>
        <w:t>9780670095407</w:t>
      </w:r>
      <w:r w:rsidRPr="008F0CF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890D2B4" w14:textId="6B13EE47" w:rsidR="005D17D1" w:rsidRDefault="001103DE" w:rsidP="008F0CF9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Devdutt Pattanaik is a writer, author, lecturer, 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 xml:space="preserve">and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illustrator who focuses on the relevance of mythology in modern times.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>He has</w:t>
      </w:r>
      <w:r w:rsidR="005D17D1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author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>ed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over 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>50</w:t>
      </w:r>
      <w:r w:rsidR="005D17D1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books, 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 xml:space="preserve">is a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leadership trainer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and 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 xml:space="preserve">works as a TV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anchor</w:t>
      </w:r>
      <w:r w:rsidR="005D17D1">
        <w:rPr>
          <w:rFonts w:ascii="Times New Roman" w:eastAsia="Times New Roman" w:hAnsi="Times New Roman" w:cs="Times New Roman"/>
          <w:color w:val="222222"/>
          <w:lang w:eastAsia="ja-JP"/>
        </w:rPr>
        <w:t xml:space="preserve"> on numerous programs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01D5BD31" w14:textId="00E59C35" w:rsidR="001103DE" w:rsidRPr="008F0CF9" w:rsidRDefault="005D17D1" w:rsidP="005D17D1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>According to Pattanaik, t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he world of religions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c</w:t>
      </w:r>
      <w:r>
        <w:rPr>
          <w:rFonts w:ascii="Times New Roman" w:eastAsia="Times New Roman" w:hAnsi="Times New Roman" w:cs="Times New Roman"/>
          <w:color w:val="222222"/>
          <w:lang w:eastAsia="ja-JP"/>
        </w:rPr>
        <w:t>an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be divided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into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two: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Abrahamic faiths and others</w:t>
      </w:r>
      <w:r w:rsidR="00FA2480" w:rsidRPr="005D4FFD">
        <w:rPr>
          <w:rFonts w:ascii="Times New Roman" w:hAnsi="Times New Roman" w:cs="Times New Roman"/>
        </w:rPr>
        <w:t>—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>or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monotheism and polytheism.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In this book 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>Pattanaik</w:t>
      </w:r>
      <w:r w:rsidR="00FA2480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explores the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former category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consisting of the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Jewish, Christian, and Islamic faith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>s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The book has a dozen chapters.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Pattanaik</w:t>
      </w:r>
      <w:r w:rsidR="00465F16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also brings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in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to focus the </w:t>
      </w:r>
      <w:r w:rsidR="00465F16" w:rsidRPr="008F0CF9">
        <w:rPr>
          <w:rFonts w:ascii="Times New Roman" w:eastAsia="Times New Roman" w:hAnsi="Times New Roman" w:cs="Times New Roman"/>
          <w:color w:val="222222"/>
          <w:lang w:eastAsia="ja-JP"/>
        </w:rPr>
        <w:t>common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alitie</w:t>
      </w:r>
      <w:r w:rsidR="00465F16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s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between religions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;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however,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he does</w:t>
      </w:r>
      <w:r w:rsidR="00465F16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not explain the distinctiveness or uniqueness of each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 xml:space="preserve"> religious tradition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</w:p>
    <w:p w14:paraId="7FC7ABF5" w14:textId="2CF44DDC" w:rsidR="001103DE" w:rsidRPr="008F0CF9" w:rsidRDefault="00465F16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>For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 person who is not aware of the Bible</w:t>
      </w:r>
      <w:r>
        <w:rPr>
          <w:rFonts w:ascii="Times New Roman" w:eastAsia="Times New Roman" w:hAnsi="Times New Roman" w:cs="Times New Roman"/>
          <w:color w:val="222222"/>
          <w:lang w:eastAsia="ja-JP"/>
        </w:rPr>
        <w:t>’s contents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, the 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book’s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first nine chapters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give a helpful introductory overview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Pattanaik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summarize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s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Eden, 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Fall, Abraham’s migration from Mesopotamia, the Egyptian slavery, </w:t>
      </w:r>
      <w:r w:rsidR="00971DE7">
        <w:rPr>
          <w:rFonts w:ascii="Times New Roman" w:eastAsia="Times New Roman" w:hAnsi="Times New Roman" w:cs="Times New Roman"/>
          <w:color w:val="222222"/>
          <w:lang w:eastAsia="ja-JP"/>
        </w:rPr>
        <w:t>the Exodus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, settlement in 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Promised Land, 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Exile in Babylon</w:t>
      </w:r>
      <w:r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and the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G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ospels.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The book also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has a chapter on Islam.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Later developments of Christian</w:t>
      </w:r>
      <w:r>
        <w:rPr>
          <w:rFonts w:ascii="Times New Roman" w:eastAsia="Times New Roman" w:hAnsi="Times New Roman" w:cs="Times New Roman"/>
          <w:color w:val="222222"/>
          <w:lang w:eastAsia="ja-JP"/>
        </w:rPr>
        <w:t>ity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and Islam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have their own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separate chapters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as well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. </w:t>
      </w:r>
    </w:p>
    <w:p w14:paraId="2A1CC7D3" w14:textId="34F549AC" w:rsidR="001103DE" w:rsidRPr="00971DE7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The author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gives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engaging narrative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s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derived from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Bible, Jewish writings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 xml:space="preserve"> and oral traditions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,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 xml:space="preserve">and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Christian writings and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oral traditions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Human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 xml:space="preserve"> being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 love stories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and the narratives of various religions have shaped the worldview of millions throughout history.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Accordingly, Pattanaik’s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style of writing would appeal to young readers.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The illustrations are also interesting and helpful</w:t>
      </w:r>
      <w:r w:rsidR="00465F16">
        <w:rPr>
          <w:rFonts w:ascii="Times New Roman" w:eastAsia="Times New Roman" w:hAnsi="Times New Roman" w:cs="Times New Roman"/>
          <w:color w:val="222222"/>
          <w:lang w:eastAsia="ja-JP"/>
        </w:rPr>
        <w:t>, having been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done by the author himself.</w:t>
      </w:r>
    </w:p>
    <w:p w14:paraId="59CBEAC7" w14:textId="556C408D" w:rsidR="001103DE" w:rsidRPr="008F0CF9" w:rsidRDefault="001D0BF3" w:rsidP="001F629D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71DE7">
        <w:rPr>
          <w:rFonts w:ascii="Times New Roman" w:hAnsi="Times New Roman" w:cs="Times New Roman"/>
        </w:rPr>
        <w:t>The Introduction is about the monotheistic traditions</w:t>
      </w:r>
      <w:r w:rsidR="00971DE7" w:rsidRPr="00971DE7">
        <w:rPr>
          <w:rFonts w:ascii="Times New Roman" w:hAnsi="Times New Roman" w:cs="Times New Roman"/>
        </w:rPr>
        <w:t>.</w:t>
      </w:r>
      <w:r w:rsidRPr="00971DE7">
        <w:rPr>
          <w:rFonts w:ascii="Times New Roman" w:hAnsi="Times New Roman" w:cs="Times New Roman"/>
        </w:rPr>
        <w:t xml:space="preserve"> </w:t>
      </w:r>
      <w:r w:rsidR="00971DE7" w:rsidRPr="00971DE7">
        <w:rPr>
          <w:rFonts w:ascii="Times New Roman" w:hAnsi="Times New Roman" w:cs="Times New Roman"/>
        </w:rPr>
        <w:t>T</w:t>
      </w:r>
      <w:r w:rsidR="00281487" w:rsidRPr="00971DE7">
        <w:rPr>
          <w:rFonts w:ascii="Times New Roman" w:eastAsia="Times New Roman" w:hAnsi="Times New Roman" w:cs="Times New Roman"/>
          <w:color w:val="222222"/>
          <w:lang w:eastAsia="ja-JP"/>
        </w:rPr>
        <w:t>h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>e a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uthor 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connects the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immigration that happened in ancient India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: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“The immigrants eventually became landowners (Kshatriyas), landless labourers (Shudra) or craftsmen and traders (Vaishya).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None became Brahmins, though many Abrahamic communities of India claim to have descended from Brahmins”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xv)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 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Furthermore,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“Exposure to Abrahamic mythology via trade routes explains why the concept of a future messiah also manifests as Maitreya, the future teacher in Buddhist lore, and Kalki, Vishnu’s future avatar in Hindu lore”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xv)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 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Fast-forwarding to modern times, Pattanaik explains how t</w:t>
      </w:r>
      <w:r w:rsidR="001F629D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he worldviews 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of the West and East were</w:t>
      </w:r>
      <w:r w:rsidR="001F629D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diametrically opposite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, despite ancient interaction through immigration</w:t>
      </w:r>
      <w:r w:rsidR="001F629D" w:rsidRPr="008F0CF9">
        <w:rPr>
          <w:rFonts w:ascii="Times New Roman" w:eastAsia="Times New Roman" w:hAnsi="Times New Roman" w:cs="Times New Roman"/>
          <w:color w:val="222222"/>
          <w:lang w:eastAsia="ja-JP"/>
        </w:rPr>
        <w:t>: “The rise of the British Empire about 300 years ago introduced Indians to ideas of liberty, equality and justice.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F629D" w:rsidRPr="008F0CF9">
        <w:rPr>
          <w:rFonts w:ascii="Times New Roman" w:eastAsia="Times New Roman" w:hAnsi="Times New Roman" w:cs="Times New Roman"/>
          <w:color w:val="222222"/>
          <w:lang w:eastAsia="ja-JP"/>
        </w:rPr>
        <w:t>This was at odds with Hindu ideas of karmic bondage, caste and wheel of rebirths, and made the educated class defensive of Hindu customs and beliefs”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xv)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7EFAA822" w14:textId="302DAD2E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The author 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clearly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has a postmodernist worldview: “It is now clear that myth is somebody’s truth, distinct from everyone’s truth, i.e., measurable truth (fact) and nobody’s truth (fiction).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Some myths like rebirth and God are traditional, inherited over generations.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Others like the nation and human rights are contemporary and ideological”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xvii)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This pluralistic understanding leads to 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the mistaken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conclusion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 that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myths or history do not matter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. Postmodernism seems to overlook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the fact that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values are 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 xml:space="preserve">merely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subjective and not objective. 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>The a</w:t>
      </w:r>
      <w:r w:rsidR="00281487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uthor </w:t>
      </w:r>
      <w:r w:rsidR="001F629D">
        <w:rPr>
          <w:rFonts w:ascii="Times New Roman" w:eastAsia="Times New Roman" w:hAnsi="Times New Roman" w:cs="Times New Roman"/>
          <w:color w:val="222222"/>
          <w:lang w:eastAsia="ja-JP"/>
        </w:rPr>
        <w:t>reinfor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ce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>s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 xml:space="preserve"> that notion of 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lastRenderedPageBreak/>
        <w:t>religion’s subjective usefulness by noting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281487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“Science, secularism and postmodern thinking have overpowered religion in many areas but have not been able to provide the comfort religion does to the meek and the suffering”</w:t>
      </w:r>
      <w:r w:rsidR="00281487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xiv)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71112A5E" w14:textId="0BC7EF7C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A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lso a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ccording to 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Pattanaik,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God can never be historical; 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belief in God</w:t>
      </w:r>
      <w:r w:rsidR="00FF4007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remain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s a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matter of faith.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FF4007" w:rsidRPr="008F0CF9">
        <w:rPr>
          <w:rFonts w:ascii="Times New Roman" w:eastAsia="Times New Roman" w:hAnsi="Times New Roman" w:cs="Times New Roman"/>
          <w:color w:val="222222"/>
          <w:lang w:eastAsia="ja-JP"/>
        </w:rPr>
        <w:t>The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 xml:space="preserve"> following comments may</w:t>
      </w:r>
      <w:r w:rsidR="00FF4007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rattle believers of 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Abrahamic faiths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: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“Religions are based on faith.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Science is based on doubt.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Religions often claim that they are perfect and cannot improve.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Science keeps improving over time, with better measuring and analytical tools, and more evidence”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xvii)</w:t>
      </w:r>
      <w:r w:rsidR="00971DE7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3A934877" w14:textId="5D96B0F0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Commenting about truth: “Indian religions like Buddhism seek to end suffering.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Chinese philosophies focus on order and harmony.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In other words, the quest for ‘the’ truth is not a universal one”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xvii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).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The search for finding God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 xml:space="preserve"> or the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meaning and purpose of life are not </w:t>
      </w:r>
      <w:r w:rsidR="00FF4007">
        <w:rPr>
          <w:rFonts w:ascii="Times New Roman" w:eastAsia="Times New Roman" w:hAnsi="Times New Roman" w:cs="Times New Roman"/>
          <w:color w:val="222222"/>
          <w:lang w:eastAsia="ja-JP"/>
        </w:rPr>
        <w:t>inclu</w:t>
      </w:r>
      <w:r w:rsidR="00FF4007" w:rsidRPr="008F0CF9">
        <w:rPr>
          <w:rFonts w:ascii="Times New Roman" w:eastAsia="Times New Roman" w:hAnsi="Times New Roman" w:cs="Times New Roman"/>
          <w:color w:val="222222"/>
          <w:lang w:eastAsia="ja-JP"/>
        </w:rPr>
        <w:t>ded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293653">
        <w:rPr>
          <w:rFonts w:ascii="Times New Roman" w:eastAsia="Times New Roman" w:hAnsi="Times New Roman" w:cs="Times New Roman"/>
          <w:color w:val="222222"/>
          <w:lang w:eastAsia="ja-JP"/>
        </w:rPr>
        <w:t>Indeed, Pattanaik fails to see how the religious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search </w:t>
      </w:r>
      <w:r w:rsidR="00293653">
        <w:rPr>
          <w:rFonts w:ascii="Times New Roman" w:eastAsia="Times New Roman" w:hAnsi="Times New Roman" w:cs="Times New Roman"/>
          <w:color w:val="222222"/>
          <w:lang w:eastAsia="ja-JP"/>
        </w:rPr>
        <w:t xml:space="preserve">that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begins with man as </w:t>
      </w:r>
      <w:r w:rsidR="00293653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centre</w:t>
      </w:r>
      <w:r w:rsidR="00293653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and not God</w:t>
      </w:r>
      <w:r w:rsidR="00293653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is </w:t>
      </w:r>
      <w:r w:rsidR="00293653">
        <w:rPr>
          <w:rFonts w:ascii="Times New Roman" w:eastAsia="Times New Roman" w:hAnsi="Times New Roman" w:cs="Times New Roman"/>
          <w:color w:val="222222"/>
          <w:lang w:eastAsia="ja-JP"/>
        </w:rPr>
        <w:t xml:space="preserve">a central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flaw in non-Abrahamic religions. </w:t>
      </w:r>
    </w:p>
    <w:p w14:paraId="3F4FE1DC" w14:textId="5CAD1D67" w:rsidR="001103DE" w:rsidRPr="008F0CF9" w:rsidRDefault="00293653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author claims that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“For centuries Christians hated the Jewish people and saw them as Christ-killers”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xx)</w:t>
      </w:r>
      <w:r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He also claims that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“Islamophobia, the structural and systemic hatred of Muslims, began with Crusades”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xxi)</w:t>
      </w:r>
      <w:r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Pattanaik further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asserts that</w:t>
      </w:r>
      <w:r>
        <w:rPr>
          <w:rFonts w:ascii="Times New Roman" w:eastAsia="Times New Roman" w:hAnsi="Times New Roman" w:cs="Times New Roman"/>
          <w:color w:val="222222"/>
          <w:lang w:eastAsia="ja-JP"/>
        </w:rPr>
        <w:t>, prior to the Crusades,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there was no anti-Semitism in India</w:t>
      </w:r>
      <w:r>
        <w:rPr>
          <w:rFonts w:ascii="Times New Roman" w:eastAsia="Times New Roman" w:hAnsi="Times New Roman" w:cs="Times New Roman"/>
          <w:color w:val="222222"/>
          <w:lang w:eastAsia="ja-JP"/>
        </w:rPr>
        <w:t>: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“In India, while there was no anti-Semitism, there was little curiosity about the Jewish tales.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Synagogues were often confused with the Parsi fire temples and mosques”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2760D">
        <w:rPr>
          <w:rFonts w:ascii="Times New Roman" w:eastAsia="Times New Roman" w:hAnsi="Times New Roman" w:cs="Times New Roman"/>
          <w:color w:val="222222"/>
          <w:lang w:eastAsia="ja-JP"/>
        </w:rPr>
        <w:t>xxi)</w:t>
      </w:r>
      <w:r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76988C96" w14:textId="723BD6F4" w:rsidR="001103DE" w:rsidRPr="008F0CF9" w:rsidRDefault="00293653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>Pattanaik notes how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Christian missionaries have translated their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B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ible in</w:t>
      </w:r>
      <w:r>
        <w:rPr>
          <w:rFonts w:ascii="Times New Roman" w:eastAsia="Times New Roman" w:hAnsi="Times New Roman" w:cs="Times New Roman"/>
          <w:color w:val="222222"/>
          <w:lang w:eastAsia="ja-JP"/>
        </w:rPr>
        <w:t>to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almost all language</w:t>
      </w:r>
      <w:r>
        <w:rPr>
          <w:rFonts w:ascii="Times New Roman" w:eastAsia="Times New Roman" w:hAnsi="Times New Roman" w:cs="Times New Roman"/>
          <w:color w:val="222222"/>
          <w:lang w:eastAsia="ja-JP"/>
        </w:rPr>
        <w:t>s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“Abrahamic lore clearly values the textual over the oral.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So, it constantly refers to ‘People of the Book’”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xxv)</w:t>
      </w:r>
      <w:r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Related is how l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iteracy began about 5000 years ago in Mesopotamia, the cradle of civilization. </w:t>
      </w:r>
    </w:p>
    <w:p w14:paraId="55564443" w14:textId="715E2697" w:rsidR="001103DE" w:rsidRPr="008F0CF9" w:rsidRDefault="00293653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book explains 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Hindu idea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that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God contains the world, and the world contains God. In 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Abrahamic worldview</w:t>
      </w:r>
      <w:r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“All things were created from God’s word.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But Adam was created from God’s hand”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12)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.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In Islamic lore: Adam was the first of 124</w:t>
      </w:r>
      <w:r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000 prophets. “In Jewish lore, Eve gave the fruit to all animals and birds.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Only the phoenix refused to eat it and so was blessed with eternal life”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17)</w:t>
      </w:r>
      <w:r w:rsidR="00971DE7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According to Hindu lore: the first man is Manu and so all humans are called Manavas, the children of Manu.</w:t>
      </w:r>
    </w:p>
    <w:p w14:paraId="69859C39" w14:textId="6E19E50A" w:rsidR="001103DE" w:rsidRPr="008F0CF9" w:rsidRDefault="00293653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Regarding the Tower of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Babel</w:t>
      </w:r>
      <w:r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“God saw it and realized that people need to look at each other more than they look at the sky”</w:t>
      </w:r>
      <w:r w:rsidR="00B96DCA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31)</w:t>
      </w:r>
      <w:r w:rsidR="00971DE7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Ziggurat was an excuse to unite the kingdom around the Euphrates and Tigris rivers in a single tongue.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The confusion of languages brought 72 languages into the world, though the number is not mentioned in the Bible. </w:t>
      </w:r>
    </w:p>
    <w:p w14:paraId="45C72766" w14:textId="71E8E4F9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“The gods, the people of these cities believed, created humans out of clay just as humans created idols out of clay”</w:t>
      </w:r>
      <w:r w:rsidR="00B96DCA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33)</w:t>
      </w:r>
      <w:r w:rsidR="00B96DCA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 Terah was </w:t>
      </w:r>
      <w:r w:rsidR="00B96DCA">
        <w:rPr>
          <w:rFonts w:ascii="Times New Roman" w:eastAsia="Times New Roman" w:hAnsi="Times New Roman" w:cs="Times New Roman"/>
          <w:color w:val="222222"/>
          <w:lang w:eastAsia="ja-JP"/>
        </w:rPr>
        <w:t xml:space="preserve">an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idol</w:t>
      </w:r>
      <w:r w:rsidR="00B96DCA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maker and idol worshipper</w:t>
      </w:r>
      <w:r w:rsidR="00B4215C" w:rsidRPr="005D4FFD">
        <w:rPr>
          <w:rFonts w:ascii="Times New Roman" w:hAnsi="Times New Roman" w:cs="Times New Roman"/>
        </w:rPr>
        <w:t>—</w:t>
      </w:r>
      <w:r w:rsidR="00B4215C">
        <w:rPr>
          <w:rFonts w:ascii="Times New Roman" w:hAnsi="Times New Roman" w:cs="Times New Roman"/>
        </w:rPr>
        <w:t>but a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 he carried idols on a cart, they fell to the ground</w:t>
      </w:r>
      <w:r w:rsidR="00B96DCA">
        <w:rPr>
          <w:rFonts w:ascii="Times New Roman" w:eastAsia="Times New Roman" w:hAnsi="Times New Roman" w:cs="Times New Roman"/>
          <w:color w:val="222222"/>
          <w:lang w:eastAsia="ja-JP"/>
        </w:rPr>
        <w:t xml:space="preserve"> and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could not fix themselves.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Terah’s son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Abram wondered who God is by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wondering,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“A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star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cannot be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a god,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because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it disappears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;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so does sun.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”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Hence, God spoke with him. Abram a city dweller became a nomad with no land to his name,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n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inspired by his faith.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Some think Abraham comes from Brahma and Sara comes from Saraswathi.</w:t>
      </w:r>
    </w:p>
    <w:p w14:paraId="0CB00F74" w14:textId="4145386D" w:rsidR="001103DE" w:rsidRPr="008F0CF9" w:rsidRDefault="001103DE" w:rsidP="00B4215C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Sodom and Gomorrah were destroyed due to homosexuality.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The author writes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 that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Shiva also destroyed three magical flying cities (Tripura) with a single arrow. 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Pattanaik also notes,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“Ismael would taunt Isaac that he was a lesser man as his covenant was involuntary, forced upon him when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lastRenderedPageBreak/>
        <w:t>he was just a baby”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45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)</w:t>
      </w:r>
      <w:r w:rsidR="00971DE7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Also,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“Abraham helped Ishmael rebuild Kabah, the first mosque built by Adam, which was now in ruins”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47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).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According to Pattanaik’s narrative,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Abraham placed a black stone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 there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, originally transparent when it came from Eden, but now black due to the sins of man. </w:t>
      </w:r>
    </w:p>
    <w:p w14:paraId="594D7C2D" w14:textId="32C483D3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Jacob was born circumcised, while Esau was born in filth. The idea of brothers fighting for inheritance is found in Hindu mythology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>, for example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in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such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epics as the Ramayana and the Mahabharata.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Abraham died and </w:t>
      </w:r>
      <w:r w:rsidR="00B4215C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funeral meal was being prepared by Jacob.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Esau sold his birth right for the meal without regards for the sacred ritual.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Jacob’s ladder had seven rungs according to legends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>, which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mirrors the tantric concept.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 xml:space="preserve">In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Buddhism, heaven is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abode of 330 million gods and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 xml:space="preserve">a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ladder connects paradise to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earth. </w:t>
      </w:r>
    </w:p>
    <w:p w14:paraId="0CA1BC8B" w14:textId="621CB818" w:rsidR="001103DE" w:rsidRPr="008F0CF9" w:rsidRDefault="00F13159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Again by Pattanaik’s reporting,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Potiphar’s wife name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wa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s Zulekha. Joseph’s garment on his back was torn, not his front hence, 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so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Potiphar knew Joseph was innocent.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Actually, however, Potiphar’s wife’s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name is not mentioned in the Bible. </w:t>
      </w:r>
    </w:p>
    <w:p w14:paraId="33CACD14" w14:textId="7471525A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“All Pharaohs spent their lives preparing to enter the afterlife, a world without flood, without the desert, without hunger, without fear”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78)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Pharoah’s wife Asiya did not have a child,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 xml:space="preserve">so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she adopted Moses.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>Because</w:t>
      </w:r>
      <w:r w:rsidR="00F13159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he was circumcised, she knew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>he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was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 xml:space="preserve"> a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Hebrew child.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The Bible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>, however,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mentions </w:t>
      </w:r>
      <w:r w:rsidR="00F13159">
        <w:rPr>
          <w:rFonts w:ascii="Times New Roman" w:eastAsia="Times New Roman" w:hAnsi="Times New Roman" w:cs="Times New Roman"/>
          <w:color w:val="222222"/>
          <w:lang w:eastAsia="ja-JP"/>
        </w:rPr>
        <w:t>the one who adopted Moses</w:t>
      </w:r>
      <w:r w:rsidR="00F13159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as Pharaoh’s daughter. </w:t>
      </w:r>
    </w:p>
    <w:p w14:paraId="062A5508" w14:textId="19ECA949" w:rsidR="001103DE" w:rsidRPr="008F0CF9" w:rsidRDefault="00F13159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>Pattanaik goes on by describing how t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he Israelite</w:t>
      </w:r>
      <w:r>
        <w:rPr>
          <w:rFonts w:ascii="Times New Roman" w:eastAsia="Times New Roman" w:hAnsi="Times New Roman" w:cs="Times New Roman"/>
          <w:color w:val="222222"/>
          <w:lang w:eastAsia="ja-JP"/>
        </w:rPr>
        <w:t>s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were liberated from Egypt but wandered in 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wilderness for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40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years. “People assumed it was because of the short route had garrisons of Egyptians soldiers who could arrest them if the pharaoh changed his mind”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87)</w:t>
      </w:r>
      <w:r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ja-JP"/>
        </w:rPr>
        <w:t>A mi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ndset change needs a generation</w:t>
      </w:r>
      <w:r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hence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the extended period</w:t>
      </w:r>
      <w:r w:rsidR="00B37AAB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of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children of Israel in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wilderness.</w:t>
      </w:r>
    </w:p>
    <w:p w14:paraId="6E557693" w14:textId="77777777" w:rsidR="00971DE7" w:rsidRDefault="00B37AAB" w:rsidP="00971DE7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The author makes many other striking claims.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“Monotheistic religions demand submission to the word and so its counter, dissent, and rebellion, remains a consistent theme in Abrahamic lore.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The obedient sheep is venerated, not the disobedient goat”</w:t>
      </w:r>
      <w:r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5D7E2C">
        <w:rPr>
          <w:rFonts w:ascii="Times New Roman" w:eastAsia="Times New Roman" w:hAnsi="Times New Roman" w:cs="Times New Roman"/>
          <w:color w:val="222222"/>
          <w:lang w:eastAsia="ja-JP"/>
        </w:rPr>
        <w:t>96)</w:t>
      </w:r>
      <w:r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018C14D0" w14:textId="5FB2DDCF" w:rsidR="001103DE" w:rsidRPr="00971DE7" w:rsidRDefault="005D7E2C" w:rsidP="00971DE7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71DE7">
        <w:rPr>
          <w:rFonts w:ascii="Times New Roman" w:hAnsi="Times New Roman" w:cs="Times New Roman"/>
        </w:rPr>
        <w:t>“It is similar to the concept of arajakta (mayhem) that follows when a land has no raja (king)” (121)</w:t>
      </w:r>
      <w:r w:rsidR="00B37AAB" w:rsidRPr="00971DE7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1103DE" w:rsidRPr="00971DE7">
        <w:rPr>
          <w:rFonts w:ascii="Times New Roman" w:eastAsia="Times New Roman" w:hAnsi="Times New Roman" w:cs="Times New Roman"/>
          <w:color w:val="222222"/>
          <w:lang w:eastAsia="ja-JP"/>
        </w:rPr>
        <w:t xml:space="preserve"> The </w:t>
      </w:r>
      <w:r w:rsidR="00B37AAB" w:rsidRPr="00971DE7">
        <w:rPr>
          <w:rFonts w:ascii="Times New Roman" w:eastAsia="Times New Roman" w:hAnsi="Times New Roman" w:cs="Times New Roman"/>
          <w:color w:val="222222"/>
          <w:lang w:eastAsia="ja-JP"/>
        </w:rPr>
        <w:t>n</w:t>
      </w:r>
      <w:r w:rsidR="001103DE" w:rsidRPr="00971DE7">
        <w:rPr>
          <w:rFonts w:ascii="Times New Roman" w:eastAsia="Times New Roman" w:hAnsi="Times New Roman" w:cs="Times New Roman"/>
          <w:color w:val="222222"/>
          <w:lang w:eastAsia="ja-JP"/>
        </w:rPr>
        <w:t>ation of Israel also needed a king. Saul was the first king.</w:t>
      </w:r>
      <w:r w:rsidR="00FA2480" w:rsidRPr="00971DE7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971DE7">
        <w:rPr>
          <w:rFonts w:ascii="Times New Roman" w:eastAsia="Times New Roman" w:hAnsi="Times New Roman" w:cs="Times New Roman"/>
          <w:color w:val="222222"/>
          <w:lang w:eastAsia="ja-JP"/>
        </w:rPr>
        <w:t xml:space="preserve">David defeated Goliath, </w:t>
      </w:r>
      <w:r w:rsidR="00B37AAB" w:rsidRPr="00971DE7">
        <w:rPr>
          <w:rFonts w:ascii="Times New Roman" w:eastAsia="Times New Roman" w:hAnsi="Times New Roman" w:cs="Times New Roman"/>
          <w:color w:val="222222"/>
          <w:lang w:eastAsia="ja-JP"/>
        </w:rPr>
        <w:t xml:space="preserve">which </w:t>
      </w:r>
      <w:r w:rsidR="001103DE" w:rsidRPr="00971DE7">
        <w:rPr>
          <w:rFonts w:ascii="Times New Roman" w:eastAsia="Times New Roman" w:hAnsi="Times New Roman" w:cs="Times New Roman"/>
          <w:color w:val="222222"/>
          <w:lang w:eastAsia="ja-JP"/>
        </w:rPr>
        <w:t xml:space="preserve">has become a universal story of </w:t>
      </w:r>
      <w:r w:rsidR="00B37AAB" w:rsidRPr="00971DE7">
        <w:rPr>
          <w:rFonts w:ascii="Times New Roman" w:eastAsia="Times New Roman" w:hAnsi="Times New Roman" w:cs="Times New Roman"/>
          <w:color w:val="222222"/>
          <w:lang w:eastAsia="ja-JP"/>
        </w:rPr>
        <w:t xml:space="preserve">a </w:t>
      </w:r>
      <w:r w:rsidR="001103DE" w:rsidRPr="00971DE7">
        <w:rPr>
          <w:rFonts w:ascii="Times New Roman" w:eastAsia="Times New Roman" w:hAnsi="Times New Roman" w:cs="Times New Roman"/>
          <w:color w:val="222222"/>
          <w:lang w:eastAsia="ja-JP"/>
        </w:rPr>
        <w:t xml:space="preserve">fight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between unequal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s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David was made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an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outlaw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by the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envious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King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>Saul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th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en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he became of leader of outlaws.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Later,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David</w:t>
      </w:r>
      <w:r w:rsidR="001103DE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emerges as a powerful king.</w:t>
      </w:r>
    </w:p>
    <w:p w14:paraId="76072608" w14:textId="0D90B7F1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The Babylonian exile, building of second temple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and teachings of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prophets are also covered well.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</w:p>
    <w:p w14:paraId="0B4B0323" w14:textId="3F296996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The life, ministry, miracles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and teaching of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Lord Jesus are 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presented</w:t>
      </w:r>
      <w:r w:rsidR="00B37AAB"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in a comprehensive and concise manner.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“A parable is instructive.</w:t>
      </w:r>
      <w:r w:rsidR="00FA2480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Unlike the myth, it does not create a world view </w:t>
      </w:r>
      <w:r w:rsidR="00804EBC">
        <w:rPr>
          <w:rFonts w:ascii="Times New Roman" w:eastAsia="Times New Roman" w:hAnsi="Times New Roman" w:cs="Times New Roman"/>
          <w:color w:val="222222"/>
          <w:lang w:eastAsia="ja-JP"/>
        </w:rPr>
        <w:t>but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assumes a world view”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04EBC">
        <w:rPr>
          <w:rFonts w:ascii="Times New Roman" w:eastAsia="Times New Roman" w:hAnsi="Times New Roman" w:cs="Times New Roman"/>
          <w:color w:val="222222"/>
          <w:lang w:eastAsia="ja-JP"/>
        </w:rPr>
        <w:t>185)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 </w:t>
      </w:r>
    </w:p>
    <w:p w14:paraId="57C408E4" w14:textId="78C20A7F" w:rsidR="001103DE" w:rsidRPr="008F0CF9" w:rsidRDefault="001103DE" w:rsidP="008F0CF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>The author writes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“The triumphant entry of Jesus into Jerusalem mirrors the triumphant entry of Krishna into Mathura”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 xml:space="preserve"> (</w:t>
      </w:r>
      <w:r w:rsidR="00804EBC">
        <w:rPr>
          <w:rFonts w:ascii="Times New Roman" w:eastAsia="Times New Roman" w:hAnsi="Times New Roman" w:cs="Times New Roman"/>
          <w:color w:val="222222"/>
          <w:lang w:eastAsia="ja-JP"/>
        </w:rPr>
        <w:t>187)</w:t>
      </w:r>
      <w:r w:rsidR="00B37AAB">
        <w:rPr>
          <w:rFonts w:ascii="Times New Roman" w:eastAsia="Times New Roman" w:hAnsi="Times New Roman" w:cs="Times New Roman"/>
          <w:color w:val="222222"/>
          <w:lang w:eastAsia="ja-JP"/>
        </w:rPr>
        <w:t>.</w:t>
      </w:r>
      <w:r w:rsidRPr="008F0CF9">
        <w:rPr>
          <w:rFonts w:ascii="Times New Roman" w:eastAsia="Times New Roman" w:hAnsi="Times New Roman" w:cs="Times New Roman"/>
          <w:color w:val="222222"/>
          <w:lang w:eastAsia="ja-JP"/>
        </w:rPr>
        <w:t xml:space="preserve"> The trial, death, resurrection of Lord Jesus Christ is explained. </w:t>
      </w:r>
    </w:p>
    <w:p w14:paraId="23E2C2C8" w14:textId="7FEA2836" w:rsidR="001D5CD8" w:rsidRPr="008F0CF9" w:rsidRDefault="001103DE" w:rsidP="008F0CF9">
      <w:pPr>
        <w:spacing w:after="160"/>
        <w:ind w:firstLine="360"/>
        <w:jc w:val="both"/>
        <w:rPr>
          <w:rFonts w:ascii="Times New Roman" w:hAnsi="Times New Roman" w:cs="Times New Roman"/>
        </w:rPr>
      </w:pP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The author is a great storyteller.</w:t>
      </w:r>
      <w:r w:rsidR="00FA2480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He has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conducted</w:t>
      </w:r>
      <w:r w:rsidR="00B37AAB"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comprehensive research o</w:t>
      </w:r>
      <w:r w:rsidR="008A6B7E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n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all three religions and presented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that research 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in an engaging style of writing.</w:t>
      </w:r>
      <w:r w:rsidR="00FA2480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Should</w:t>
      </w:r>
      <w:r w:rsidR="00B37AAB"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not Christian writers present the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B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ible is such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an </w:t>
      </w:r>
      <w:r w:rsidR="00B37AAB"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exciting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way for all readers?</w:t>
      </w:r>
      <w:r w:rsidR="00FA2480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Pattanaik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has indicated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that the book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is exploration, which he has done well.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This is a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good book worth reading.</w:t>
      </w:r>
      <w:r w:rsidR="00FA2480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 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However, the prerogative of knowing the truth and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conducting 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 xml:space="preserve">further </w:t>
      </w:r>
      <w:r w:rsidR="00B37AAB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re</w:t>
      </w:r>
      <w:r w:rsidRPr="008F0CF9">
        <w:rPr>
          <w:rFonts w:ascii="Times New Roman" w:eastAsia="Times New Roman" w:hAnsi="Times New Roman" w:cs="Times New Roman"/>
          <w:color w:val="222222"/>
          <w:shd w:val="clear" w:color="auto" w:fill="FFFFFF"/>
          <w:lang w:eastAsia="ja-JP"/>
        </w:rPr>
        <w:t>search rests on the readers.</w:t>
      </w:r>
    </w:p>
    <w:sectPr w:rsidR="001D5CD8" w:rsidRPr="008F0CF9" w:rsidSect="001814DB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6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09F4" w14:textId="77777777" w:rsidR="00416FC3" w:rsidRDefault="00416FC3" w:rsidP="005C3F41">
      <w:r>
        <w:separator/>
      </w:r>
    </w:p>
  </w:endnote>
  <w:endnote w:type="continuationSeparator" w:id="0">
    <w:p w14:paraId="1BE7C2E1" w14:textId="77777777" w:rsidR="00416FC3" w:rsidRDefault="00416FC3" w:rsidP="005C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06AE" w14:textId="4F475CD0" w:rsidR="005C3F41" w:rsidRDefault="005C3F41" w:rsidP="005C3F41">
    <w:pPr>
      <w:pStyle w:val="Footer"/>
      <w:jc w:val="center"/>
    </w:pPr>
    <w:r w:rsidRPr="006039E5">
      <w:rPr>
        <w:rFonts w:ascii="Times New Roman" w:hAnsi="Times New Roman" w:cs="Times New Roman"/>
        <w:i/>
        <w:iCs/>
        <w:color w:val="000000"/>
        <w:sz w:val="20"/>
        <w:szCs w:val="20"/>
      </w:rPr>
      <w:t>Global Missiology</w:t>
    </w:r>
    <w:r w:rsidRPr="006039E5">
      <w:rPr>
        <w:rFonts w:ascii="Times New Roman" w:hAnsi="Times New Roman" w:cs="Times New Roman"/>
        <w:color w:val="000000"/>
        <w:sz w:val="20"/>
        <w:szCs w:val="20"/>
      </w:rPr>
      <w:t xml:space="preserve"> - ISSN 2831-4751 - Vol 19, No 4 (2022) 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0A15" w14:textId="504DF044" w:rsidR="005C3F41" w:rsidRDefault="005C3F41" w:rsidP="005C3F41">
    <w:pPr>
      <w:pStyle w:val="Footer"/>
      <w:jc w:val="center"/>
    </w:pPr>
    <w:r w:rsidRPr="006039E5">
      <w:rPr>
        <w:rFonts w:ascii="Times New Roman" w:hAnsi="Times New Roman" w:cs="Times New Roman"/>
        <w:i/>
        <w:iCs/>
        <w:color w:val="000000"/>
        <w:sz w:val="20"/>
        <w:szCs w:val="20"/>
      </w:rPr>
      <w:t>Global Missiology</w:t>
    </w:r>
    <w:r w:rsidRPr="006039E5">
      <w:rPr>
        <w:rFonts w:ascii="Times New Roman" w:hAnsi="Times New Roman" w:cs="Times New Roman"/>
        <w:color w:val="000000"/>
        <w:sz w:val="20"/>
        <w:szCs w:val="20"/>
      </w:rPr>
      <w:t xml:space="preserve"> - ISSN 2831-4751 - Vol 19, No 4 (2022) 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EF93" w14:textId="77777777" w:rsidR="00416FC3" w:rsidRDefault="00416FC3" w:rsidP="005C3F41">
      <w:r>
        <w:separator/>
      </w:r>
    </w:p>
  </w:footnote>
  <w:footnote w:type="continuationSeparator" w:id="0">
    <w:p w14:paraId="635EF028" w14:textId="77777777" w:rsidR="00416FC3" w:rsidRDefault="00416FC3" w:rsidP="005C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0207964"/>
      <w:docPartObj>
        <w:docPartGallery w:val="Page Numbers (Top of Page)"/>
        <w:docPartUnique/>
      </w:docPartObj>
    </w:sdtPr>
    <w:sdtContent>
      <w:p w14:paraId="44971682" w14:textId="64B42E9D" w:rsidR="005C3F41" w:rsidRDefault="005C3F41" w:rsidP="00DB51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0BD27F" w14:textId="77777777" w:rsidR="005C3F41" w:rsidRDefault="005C3F41" w:rsidP="005C3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4645503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4FEC75BB" w14:textId="5628D77E" w:rsidR="005C3F41" w:rsidRPr="005C3F41" w:rsidRDefault="005C3F41" w:rsidP="00DB5118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5C3F4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5C3F41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5C3F4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5C3F41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5C3F4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C29C22" w14:textId="77777777" w:rsidR="005C3F41" w:rsidRDefault="005C3F41" w:rsidP="005C3F4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DE"/>
    <w:rsid w:val="001103DE"/>
    <w:rsid w:val="001814DB"/>
    <w:rsid w:val="001B47AA"/>
    <w:rsid w:val="001D0BF3"/>
    <w:rsid w:val="001D5CD8"/>
    <w:rsid w:val="001F629D"/>
    <w:rsid w:val="00247F28"/>
    <w:rsid w:val="00277C08"/>
    <w:rsid w:val="00281487"/>
    <w:rsid w:val="00293653"/>
    <w:rsid w:val="00320B02"/>
    <w:rsid w:val="00416FC3"/>
    <w:rsid w:val="00465F16"/>
    <w:rsid w:val="005C3F41"/>
    <w:rsid w:val="005D17D1"/>
    <w:rsid w:val="005D7E2C"/>
    <w:rsid w:val="007C0468"/>
    <w:rsid w:val="00804EBC"/>
    <w:rsid w:val="00816FCB"/>
    <w:rsid w:val="0082760D"/>
    <w:rsid w:val="00845F70"/>
    <w:rsid w:val="008A6B7E"/>
    <w:rsid w:val="008F0CF9"/>
    <w:rsid w:val="00933BF0"/>
    <w:rsid w:val="00951684"/>
    <w:rsid w:val="00971DE7"/>
    <w:rsid w:val="00A5379D"/>
    <w:rsid w:val="00B056F4"/>
    <w:rsid w:val="00B37AAB"/>
    <w:rsid w:val="00B4215C"/>
    <w:rsid w:val="00B96DCA"/>
    <w:rsid w:val="00BB3084"/>
    <w:rsid w:val="00D860FD"/>
    <w:rsid w:val="00F13159"/>
    <w:rsid w:val="00FA2480"/>
    <w:rsid w:val="00FE48D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E398"/>
  <w15:chartTrackingRefBased/>
  <w15:docId w15:val="{9F7455BC-1E9C-2B40-9992-658A8400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C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F41"/>
  </w:style>
  <w:style w:type="paragraph" w:styleId="Footer">
    <w:name w:val="footer"/>
    <w:basedOn w:val="Normal"/>
    <w:link w:val="FooterChar"/>
    <w:uiPriority w:val="99"/>
    <w:unhideWhenUsed/>
    <w:rsid w:val="005C3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F41"/>
  </w:style>
  <w:style w:type="character" w:styleId="PageNumber">
    <w:name w:val="page number"/>
    <w:basedOn w:val="DefaultParagraphFont"/>
    <w:uiPriority w:val="99"/>
    <w:semiHidden/>
    <w:unhideWhenUsed/>
    <w:rsid w:val="005C3F41"/>
  </w:style>
  <w:style w:type="paragraph" w:styleId="Revision">
    <w:name w:val="Revision"/>
    <w:hidden/>
    <w:uiPriority w:val="99"/>
    <w:semiHidden/>
    <w:rsid w:val="005D17D1"/>
  </w:style>
  <w:style w:type="character" w:styleId="CommentReference">
    <w:name w:val="annotation reference"/>
    <w:basedOn w:val="DefaultParagraphFont"/>
    <w:uiPriority w:val="99"/>
    <w:semiHidden/>
    <w:unhideWhenUsed/>
    <w:rsid w:val="00281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missiology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Jennings</dc:creator>
  <cp:keywords/>
  <dc:description/>
  <cp:lastModifiedBy>Nelson Jennings</cp:lastModifiedBy>
  <cp:revision>8</cp:revision>
  <dcterms:created xsi:type="dcterms:W3CDTF">2022-10-02T17:09:00Z</dcterms:created>
  <dcterms:modified xsi:type="dcterms:W3CDTF">2022-10-18T12:38:00Z</dcterms:modified>
</cp:coreProperties>
</file>