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77EE" w14:textId="187DE9D2" w:rsidR="006D0B42" w:rsidRPr="00C04D55" w:rsidRDefault="0071667A" w:rsidP="00C04D55">
      <w:pPr>
        <w:spacing w:after="160" w:line="240" w:lineRule="auto"/>
        <w:jc w:val="center"/>
        <w:rPr>
          <w:rFonts w:ascii="Times New Roman" w:hAnsi="Times New Roman" w:cs="Times New Roman"/>
          <w:b/>
          <w:color w:val="000000" w:themeColor="text1"/>
          <w:sz w:val="24"/>
          <w:szCs w:val="24"/>
          <w:shd w:val="clear" w:color="auto" w:fill="FFFFFF"/>
        </w:rPr>
      </w:pPr>
      <w:r w:rsidRPr="00C04D55">
        <w:rPr>
          <w:rFonts w:ascii="Times New Roman" w:hAnsi="Times New Roman" w:cs="Times New Roman"/>
          <w:b/>
          <w:color w:val="000000" w:themeColor="text1"/>
          <w:sz w:val="24"/>
          <w:szCs w:val="24"/>
          <w:shd w:val="clear" w:color="auto" w:fill="FFFFFF"/>
        </w:rPr>
        <w:t xml:space="preserve">The </w:t>
      </w:r>
      <w:r w:rsidR="008467A9" w:rsidRPr="00C04D55">
        <w:rPr>
          <w:rFonts w:ascii="Times New Roman" w:hAnsi="Times New Roman" w:cs="Times New Roman"/>
          <w:b/>
          <w:color w:val="000000" w:themeColor="text1"/>
          <w:sz w:val="24"/>
          <w:szCs w:val="24"/>
          <w:shd w:val="clear" w:color="auto" w:fill="FFFFFF"/>
        </w:rPr>
        <w:t>“</w:t>
      </w:r>
      <w:r w:rsidRPr="00C04D55">
        <w:rPr>
          <w:rFonts w:ascii="Times New Roman" w:hAnsi="Times New Roman" w:cs="Times New Roman"/>
          <w:b/>
          <w:color w:val="000000" w:themeColor="text1"/>
          <w:sz w:val="24"/>
          <w:szCs w:val="24"/>
          <w:shd w:val="clear" w:color="auto" w:fill="FFFFFF"/>
        </w:rPr>
        <w:t>House of Life</w:t>
      </w:r>
      <w:r w:rsidR="008467A9" w:rsidRPr="00C04D55">
        <w:rPr>
          <w:rFonts w:ascii="Times New Roman" w:hAnsi="Times New Roman" w:cs="Times New Roman"/>
          <w:b/>
          <w:color w:val="000000" w:themeColor="text1"/>
          <w:sz w:val="24"/>
          <w:szCs w:val="24"/>
          <w:shd w:val="clear" w:color="auto" w:fill="FFFFFF"/>
        </w:rPr>
        <w:t>”</w:t>
      </w:r>
      <w:r w:rsidR="006D0B42" w:rsidRPr="00C04D55">
        <w:rPr>
          <w:rFonts w:ascii="Times New Roman" w:hAnsi="Times New Roman" w:cs="Times New Roman"/>
          <w:b/>
          <w:color w:val="000000" w:themeColor="text1"/>
          <w:sz w:val="24"/>
          <w:szCs w:val="24"/>
          <w:shd w:val="clear" w:color="auto" w:fill="FFFFFF"/>
        </w:rPr>
        <w:t>: A Russian-to-International Pentecostal Movement</w:t>
      </w:r>
    </w:p>
    <w:p w14:paraId="012FB68A" w14:textId="77777777" w:rsidR="007C073E" w:rsidRPr="00C04D55" w:rsidRDefault="007C073E" w:rsidP="00C04D55">
      <w:pPr>
        <w:spacing w:after="160" w:line="240" w:lineRule="auto"/>
        <w:jc w:val="center"/>
        <w:rPr>
          <w:rFonts w:asciiTheme="majorBidi" w:hAnsiTheme="majorBidi" w:cstheme="majorBidi"/>
          <w:color w:val="000000" w:themeColor="text1"/>
          <w:sz w:val="24"/>
          <w:szCs w:val="24"/>
        </w:rPr>
      </w:pPr>
      <w:r w:rsidRPr="00C04D55">
        <w:rPr>
          <w:rFonts w:asciiTheme="majorBidi" w:hAnsiTheme="majorBidi" w:cstheme="majorBidi"/>
          <w:color w:val="000000" w:themeColor="text1"/>
          <w:sz w:val="24"/>
          <w:szCs w:val="24"/>
        </w:rPr>
        <w:t>David Lewis</w:t>
      </w:r>
    </w:p>
    <w:p w14:paraId="1E7A6DC7" w14:textId="3E2A81BE" w:rsidR="00306C99" w:rsidRPr="00C04D55" w:rsidRDefault="00C04D55" w:rsidP="00C04D55">
      <w:pPr>
        <w:spacing w:after="160" w:line="240" w:lineRule="auto"/>
        <w:jc w:val="center"/>
        <w:rPr>
          <w:rFonts w:asciiTheme="majorBidi" w:hAnsiTheme="majorBidi" w:cstheme="majorBidi"/>
          <w:bCs/>
          <w:color w:val="000000" w:themeColor="text1"/>
          <w:sz w:val="24"/>
          <w:szCs w:val="24"/>
        </w:rPr>
      </w:pPr>
      <w:r w:rsidRPr="00C04D55">
        <w:rPr>
          <w:rFonts w:asciiTheme="majorBidi" w:hAnsiTheme="majorBidi" w:cstheme="majorBidi"/>
          <w:bCs/>
          <w:color w:val="000000" w:themeColor="text1"/>
          <w:sz w:val="24"/>
          <w:szCs w:val="24"/>
        </w:rPr>
        <w:t xml:space="preserve">Published in </w:t>
      </w:r>
      <w:r w:rsidRPr="004F57A8">
        <w:rPr>
          <w:rFonts w:asciiTheme="majorBidi" w:hAnsiTheme="majorBidi" w:cstheme="majorBidi"/>
          <w:bCs/>
          <w:i/>
          <w:iCs/>
          <w:color w:val="000000" w:themeColor="text1"/>
          <w:sz w:val="24"/>
          <w:szCs w:val="24"/>
        </w:rPr>
        <w:t>Global Missiology</w:t>
      </w:r>
      <w:r w:rsidRPr="00C04D55">
        <w:rPr>
          <w:rFonts w:asciiTheme="majorBidi" w:hAnsiTheme="majorBidi" w:cstheme="majorBidi"/>
          <w:bCs/>
          <w:color w:val="000000" w:themeColor="text1"/>
          <w:sz w:val="24"/>
          <w:szCs w:val="24"/>
        </w:rPr>
        <w:t xml:space="preserve">, </w:t>
      </w:r>
      <w:hyperlink r:id="rId8" w:history="1">
        <w:r w:rsidRPr="00C04D55">
          <w:rPr>
            <w:rStyle w:val="Hyperlink"/>
            <w:rFonts w:asciiTheme="majorBidi" w:hAnsiTheme="majorBidi" w:cstheme="majorBidi"/>
            <w:bCs/>
            <w:color w:val="000000" w:themeColor="text1"/>
            <w:sz w:val="24"/>
            <w:szCs w:val="24"/>
          </w:rPr>
          <w:t>www.globalmissiology.org</w:t>
        </w:r>
      </w:hyperlink>
      <w:r w:rsidRPr="00C04D55">
        <w:rPr>
          <w:rFonts w:asciiTheme="majorBidi" w:hAnsiTheme="majorBidi" w:cstheme="majorBidi"/>
          <w:bCs/>
          <w:color w:val="000000" w:themeColor="text1"/>
          <w:sz w:val="24"/>
          <w:szCs w:val="24"/>
        </w:rPr>
        <w:t>, October 2022</w:t>
      </w:r>
    </w:p>
    <w:p w14:paraId="59D23420" w14:textId="77777777" w:rsidR="00A31021" w:rsidRPr="0071667A" w:rsidRDefault="00A31021" w:rsidP="00D17C53">
      <w:pPr>
        <w:spacing w:after="160" w:line="240" w:lineRule="auto"/>
        <w:jc w:val="both"/>
        <w:rPr>
          <w:rFonts w:asciiTheme="majorBidi" w:hAnsiTheme="majorBidi" w:cstheme="majorBidi"/>
          <w:b/>
          <w:sz w:val="24"/>
          <w:szCs w:val="24"/>
        </w:rPr>
      </w:pPr>
      <w:r w:rsidRPr="0071667A">
        <w:rPr>
          <w:rFonts w:asciiTheme="majorBidi" w:hAnsiTheme="majorBidi" w:cstheme="majorBidi"/>
          <w:b/>
          <w:sz w:val="24"/>
          <w:szCs w:val="24"/>
        </w:rPr>
        <w:t>Abstract</w:t>
      </w:r>
    </w:p>
    <w:p w14:paraId="702683E1" w14:textId="01CBF257" w:rsidR="006D0B42" w:rsidRPr="0071667A" w:rsidRDefault="003A27F8" w:rsidP="00D17C53">
      <w:pPr>
        <w:spacing w:after="160" w:line="240" w:lineRule="auto"/>
        <w:jc w:val="both"/>
        <w:rPr>
          <w:rFonts w:asciiTheme="majorBidi" w:hAnsiTheme="majorBidi" w:cstheme="majorBidi"/>
          <w:sz w:val="24"/>
          <w:szCs w:val="24"/>
        </w:rPr>
      </w:pPr>
      <w:r w:rsidRPr="0071667A">
        <w:rPr>
          <w:rFonts w:asciiTheme="majorBidi" w:hAnsiTheme="majorBidi" w:cstheme="majorBidi"/>
          <w:sz w:val="24"/>
          <w:szCs w:val="24"/>
        </w:rPr>
        <w:t>Growth, stagnation</w:t>
      </w:r>
      <w:r w:rsidR="008B33BE">
        <w:rPr>
          <w:rFonts w:asciiTheme="majorBidi" w:hAnsiTheme="majorBidi" w:cstheme="majorBidi"/>
          <w:sz w:val="24"/>
          <w:szCs w:val="24"/>
        </w:rPr>
        <w:t>,</w:t>
      </w:r>
      <w:r w:rsidRPr="0071667A">
        <w:rPr>
          <w:rFonts w:asciiTheme="majorBidi" w:hAnsiTheme="majorBidi" w:cstheme="majorBidi"/>
          <w:sz w:val="24"/>
          <w:szCs w:val="24"/>
        </w:rPr>
        <w:t xml:space="preserve"> and decline affect churches, </w:t>
      </w:r>
      <w:r w:rsidR="00FD5EFA" w:rsidRPr="0071667A">
        <w:rPr>
          <w:rFonts w:asciiTheme="majorBidi" w:hAnsiTheme="majorBidi" w:cstheme="majorBidi"/>
          <w:sz w:val="24"/>
          <w:szCs w:val="24"/>
        </w:rPr>
        <w:t>denominations</w:t>
      </w:r>
      <w:r w:rsidR="008B33BE">
        <w:rPr>
          <w:rFonts w:asciiTheme="majorBidi" w:hAnsiTheme="majorBidi" w:cstheme="majorBidi"/>
          <w:sz w:val="24"/>
          <w:szCs w:val="24"/>
        </w:rPr>
        <w:t>,</w:t>
      </w:r>
      <w:r w:rsidR="00FD5EFA" w:rsidRPr="0071667A">
        <w:rPr>
          <w:rFonts w:asciiTheme="majorBidi" w:hAnsiTheme="majorBidi" w:cstheme="majorBidi"/>
          <w:sz w:val="24"/>
          <w:szCs w:val="24"/>
        </w:rPr>
        <w:t xml:space="preserve"> </w:t>
      </w:r>
      <w:r w:rsidRPr="0071667A">
        <w:rPr>
          <w:rFonts w:asciiTheme="majorBidi" w:hAnsiTheme="majorBidi" w:cstheme="majorBidi"/>
          <w:sz w:val="24"/>
          <w:szCs w:val="24"/>
        </w:rPr>
        <w:t>and movements.</w:t>
      </w:r>
      <w:r w:rsidR="00AD0593">
        <w:rPr>
          <w:rFonts w:asciiTheme="majorBidi" w:hAnsiTheme="majorBidi" w:cstheme="majorBidi"/>
          <w:sz w:val="24"/>
          <w:szCs w:val="24"/>
        </w:rPr>
        <w:t xml:space="preserve"> </w:t>
      </w:r>
      <w:r w:rsidRPr="0071667A">
        <w:rPr>
          <w:rFonts w:asciiTheme="majorBidi" w:hAnsiTheme="majorBidi" w:cstheme="majorBidi"/>
          <w:sz w:val="24"/>
          <w:szCs w:val="24"/>
        </w:rPr>
        <w:t>This article discusses some of the factors that</w:t>
      </w:r>
      <w:r w:rsidR="00B6037E" w:rsidRPr="0071667A">
        <w:rPr>
          <w:rFonts w:asciiTheme="majorBidi" w:hAnsiTheme="majorBidi" w:cstheme="majorBidi"/>
          <w:sz w:val="24"/>
          <w:szCs w:val="24"/>
        </w:rPr>
        <w:t>, when combined with one another,</w:t>
      </w:r>
      <w:r w:rsidRPr="0071667A">
        <w:rPr>
          <w:rFonts w:asciiTheme="majorBidi" w:hAnsiTheme="majorBidi" w:cstheme="majorBidi"/>
          <w:sz w:val="24"/>
          <w:szCs w:val="24"/>
        </w:rPr>
        <w:t xml:space="preserve"> may help to overcome soc</w:t>
      </w:r>
      <w:r w:rsidR="00B6037E" w:rsidRPr="0071667A">
        <w:rPr>
          <w:rFonts w:asciiTheme="majorBidi" w:hAnsiTheme="majorBidi" w:cstheme="majorBidi"/>
          <w:sz w:val="24"/>
          <w:szCs w:val="24"/>
        </w:rPr>
        <w:t>io-cultural barriers to growth</w:t>
      </w:r>
      <w:r w:rsidRPr="0071667A">
        <w:rPr>
          <w:rFonts w:asciiTheme="majorBidi" w:hAnsiTheme="majorBidi" w:cstheme="majorBidi"/>
          <w:sz w:val="24"/>
          <w:szCs w:val="24"/>
        </w:rPr>
        <w:t>.</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Examples are taken from a Russian Pentecostal movement that has overcome barriers of ethnicity or culture to become what might be the most geographically widespread movement in the world, with churches from Spain to Cambodia.</w:t>
      </w:r>
    </w:p>
    <w:p w14:paraId="04DB8082" w14:textId="77FD1D40" w:rsidR="00A31021" w:rsidRPr="00C04D55" w:rsidRDefault="00A31021" w:rsidP="00D17C53">
      <w:pPr>
        <w:spacing w:after="160" w:line="240" w:lineRule="auto"/>
        <w:jc w:val="both"/>
        <w:rPr>
          <w:rFonts w:asciiTheme="majorBidi" w:hAnsiTheme="majorBidi" w:cstheme="majorBidi"/>
          <w:b/>
          <w:sz w:val="24"/>
          <w:szCs w:val="24"/>
        </w:rPr>
      </w:pPr>
      <w:r w:rsidRPr="0071667A">
        <w:rPr>
          <w:rFonts w:asciiTheme="majorBidi" w:hAnsiTheme="majorBidi" w:cstheme="majorBidi"/>
          <w:b/>
          <w:sz w:val="24"/>
          <w:szCs w:val="24"/>
        </w:rPr>
        <w:t>Key Words</w:t>
      </w:r>
      <w:r w:rsidR="00C04D55">
        <w:rPr>
          <w:rFonts w:asciiTheme="majorBidi" w:hAnsiTheme="majorBidi" w:cstheme="majorBidi"/>
          <w:b/>
          <w:sz w:val="24"/>
          <w:szCs w:val="24"/>
        </w:rPr>
        <w:t>:</w:t>
      </w:r>
      <w:r w:rsidR="00C04D55">
        <w:rPr>
          <w:rFonts w:asciiTheme="majorBidi" w:hAnsiTheme="majorBidi" w:cstheme="majorBidi"/>
          <w:bCs/>
          <w:sz w:val="24"/>
          <w:szCs w:val="24"/>
        </w:rPr>
        <w:t xml:space="preserve"> </w:t>
      </w:r>
      <w:r w:rsidR="00C04D55">
        <w:rPr>
          <w:rFonts w:asciiTheme="majorBidi" w:hAnsiTheme="majorBidi" w:cstheme="majorBidi"/>
          <w:sz w:val="24"/>
          <w:szCs w:val="24"/>
        </w:rPr>
        <w:t>c</w:t>
      </w:r>
      <w:r w:rsidR="00C04D55" w:rsidRPr="0071667A">
        <w:rPr>
          <w:rFonts w:asciiTheme="majorBidi" w:hAnsiTheme="majorBidi" w:cstheme="majorBidi"/>
          <w:sz w:val="24"/>
          <w:szCs w:val="24"/>
        </w:rPr>
        <w:t xml:space="preserve">ontextualization, House of Life, </w:t>
      </w:r>
      <w:r w:rsidR="00C04D55">
        <w:rPr>
          <w:rFonts w:asciiTheme="majorBidi" w:hAnsiTheme="majorBidi" w:cstheme="majorBidi"/>
          <w:sz w:val="24"/>
          <w:szCs w:val="24"/>
        </w:rPr>
        <w:t>m</w:t>
      </w:r>
      <w:r w:rsidR="00C04D55" w:rsidRPr="0071667A">
        <w:rPr>
          <w:rFonts w:asciiTheme="majorBidi" w:hAnsiTheme="majorBidi" w:cstheme="majorBidi"/>
          <w:sz w:val="24"/>
          <w:szCs w:val="24"/>
        </w:rPr>
        <w:t xml:space="preserve">ethods, </w:t>
      </w:r>
      <w:r w:rsidR="00C04D55">
        <w:rPr>
          <w:rFonts w:asciiTheme="majorBidi" w:hAnsiTheme="majorBidi" w:cstheme="majorBidi"/>
          <w:sz w:val="24"/>
          <w:szCs w:val="24"/>
        </w:rPr>
        <w:t>m</w:t>
      </w:r>
      <w:r w:rsidR="00C04D55" w:rsidRPr="0071667A">
        <w:rPr>
          <w:rFonts w:asciiTheme="majorBidi" w:hAnsiTheme="majorBidi" w:cstheme="majorBidi"/>
          <w:sz w:val="24"/>
          <w:szCs w:val="24"/>
        </w:rPr>
        <w:t xml:space="preserve">iracles, </w:t>
      </w:r>
      <w:r w:rsidR="00C04D55">
        <w:rPr>
          <w:rFonts w:asciiTheme="majorBidi" w:hAnsiTheme="majorBidi" w:cstheme="majorBidi"/>
          <w:sz w:val="24"/>
          <w:szCs w:val="24"/>
        </w:rPr>
        <w:t>m</w:t>
      </w:r>
      <w:r w:rsidRPr="0071667A">
        <w:rPr>
          <w:rFonts w:asciiTheme="majorBidi" w:hAnsiTheme="majorBidi" w:cstheme="majorBidi"/>
          <w:sz w:val="24"/>
          <w:szCs w:val="24"/>
        </w:rPr>
        <w:t xml:space="preserve">ovements </w:t>
      </w:r>
    </w:p>
    <w:p w14:paraId="69B9BC40" w14:textId="77777777" w:rsidR="00AD0593" w:rsidRPr="00AD0593" w:rsidRDefault="00AD0593" w:rsidP="00D17C53">
      <w:pPr>
        <w:spacing w:after="160" w:line="240" w:lineRule="auto"/>
        <w:jc w:val="both"/>
        <w:rPr>
          <w:rFonts w:asciiTheme="majorBidi" w:hAnsiTheme="majorBidi" w:cstheme="majorBidi"/>
          <w:b/>
          <w:bCs/>
          <w:sz w:val="24"/>
          <w:szCs w:val="24"/>
        </w:rPr>
      </w:pPr>
      <w:r w:rsidRPr="00AD0593">
        <w:rPr>
          <w:rFonts w:asciiTheme="majorBidi" w:hAnsiTheme="majorBidi" w:cstheme="majorBidi"/>
          <w:b/>
          <w:bCs/>
          <w:sz w:val="24"/>
          <w:szCs w:val="24"/>
        </w:rPr>
        <w:t>Introduction</w:t>
      </w:r>
    </w:p>
    <w:p w14:paraId="1C052FBC" w14:textId="4278C18E" w:rsidR="00A31021" w:rsidRPr="0071667A" w:rsidRDefault="00867248" w:rsidP="00D17C53">
      <w:pPr>
        <w:spacing w:after="160" w:line="240" w:lineRule="auto"/>
        <w:jc w:val="both"/>
        <w:rPr>
          <w:rFonts w:asciiTheme="majorBidi" w:hAnsiTheme="majorBidi" w:cstheme="majorBidi"/>
          <w:sz w:val="24"/>
          <w:szCs w:val="24"/>
        </w:rPr>
      </w:pPr>
      <w:r w:rsidRPr="0071667A">
        <w:rPr>
          <w:rFonts w:asciiTheme="majorBidi" w:hAnsiTheme="majorBidi" w:cstheme="majorBidi"/>
          <w:sz w:val="24"/>
          <w:szCs w:val="24"/>
        </w:rPr>
        <w:t>Churches or movements that seek to keep on growing and to make disciples of all nations need to expand beyond their existing national, ethnic</w:t>
      </w:r>
      <w:r w:rsidR="00640CC0">
        <w:rPr>
          <w:rFonts w:asciiTheme="majorBidi" w:hAnsiTheme="majorBidi" w:cstheme="majorBidi"/>
          <w:sz w:val="24"/>
          <w:szCs w:val="24"/>
        </w:rPr>
        <w:t>,</w:t>
      </w:r>
      <w:r w:rsidRPr="0071667A">
        <w:rPr>
          <w:rFonts w:asciiTheme="majorBidi" w:hAnsiTheme="majorBidi" w:cstheme="majorBidi"/>
          <w:sz w:val="24"/>
          <w:szCs w:val="24"/>
        </w:rPr>
        <w:t xml:space="preserve"> or linguistic boundaries.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However, a structural factor inhibiting this process is the current pattern of growth which tends to </w:t>
      </w:r>
      <w:r w:rsidR="00640CC0">
        <w:rPr>
          <w:rFonts w:asciiTheme="majorBidi" w:hAnsiTheme="majorBidi" w:cstheme="majorBidi"/>
          <w:sz w:val="24"/>
          <w:szCs w:val="24"/>
        </w:rPr>
        <w:t>occur</w:t>
      </w:r>
      <w:r w:rsidR="00640CC0" w:rsidRPr="0071667A">
        <w:rPr>
          <w:rFonts w:asciiTheme="majorBidi" w:hAnsiTheme="majorBidi" w:cstheme="majorBidi"/>
          <w:sz w:val="24"/>
          <w:szCs w:val="24"/>
        </w:rPr>
        <w:t xml:space="preserve"> </w:t>
      </w:r>
      <w:r w:rsidRPr="0071667A">
        <w:rPr>
          <w:rFonts w:asciiTheme="majorBidi" w:hAnsiTheme="majorBidi" w:cstheme="majorBidi"/>
          <w:sz w:val="24"/>
          <w:szCs w:val="24"/>
        </w:rPr>
        <w:t>mainly through existing social networks, especially through groups with shared interests, including relatives, contacts at work, fellow students</w:t>
      </w:r>
      <w:r w:rsidR="00640CC0">
        <w:rPr>
          <w:rFonts w:asciiTheme="majorBidi" w:hAnsiTheme="majorBidi" w:cstheme="majorBidi"/>
          <w:sz w:val="24"/>
          <w:szCs w:val="24"/>
        </w:rPr>
        <w:t>,</w:t>
      </w:r>
      <w:r w:rsidRPr="0071667A">
        <w:rPr>
          <w:rFonts w:asciiTheme="majorBidi" w:hAnsiTheme="majorBidi" w:cstheme="majorBidi"/>
          <w:sz w:val="24"/>
          <w:szCs w:val="24"/>
        </w:rPr>
        <w:t xml:space="preserve"> and those with whom one has shared leisure activities.</w:t>
      </w:r>
      <w:r w:rsidR="00AD0593">
        <w:rPr>
          <w:rFonts w:asciiTheme="majorBidi" w:hAnsiTheme="majorBidi" w:cstheme="majorBidi"/>
          <w:sz w:val="24"/>
          <w:szCs w:val="24"/>
        </w:rPr>
        <w:t xml:space="preserve"> </w:t>
      </w:r>
      <w:r w:rsidRPr="0071667A">
        <w:rPr>
          <w:rFonts w:asciiTheme="majorBidi" w:hAnsiTheme="majorBidi" w:cstheme="majorBidi"/>
          <w:sz w:val="24"/>
          <w:szCs w:val="24"/>
        </w:rPr>
        <w:t>As a result, a church, denomination</w:t>
      </w:r>
      <w:r w:rsidR="00640CC0">
        <w:rPr>
          <w:rFonts w:asciiTheme="majorBidi" w:hAnsiTheme="majorBidi" w:cstheme="majorBidi"/>
          <w:sz w:val="24"/>
          <w:szCs w:val="24"/>
        </w:rPr>
        <w:t>,</w:t>
      </w:r>
      <w:r w:rsidRPr="0071667A">
        <w:rPr>
          <w:rFonts w:asciiTheme="majorBidi" w:hAnsiTheme="majorBidi" w:cstheme="majorBidi"/>
          <w:sz w:val="24"/>
          <w:szCs w:val="24"/>
        </w:rPr>
        <w:t xml:space="preserve"> or larger movement tends to grow among people sharing the same language or who are from a similar class or ethnic background (</w:t>
      </w:r>
      <w:proofErr w:type="spellStart"/>
      <w:r w:rsidRPr="0071667A">
        <w:rPr>
          <w:rFonts w:asciiTheme="majorBidi" w:hAnsiTheme="majorBidi" w:cstheme="majorBidi"/>
          <w:sz w:val="24"/>
          <w:szCs w:val="24"/>
        </w:rPr>
        <w:t>McGavran</w:t>
      </w:r>
      <w:proofErr w:type="spellEnd"/>
      <w:r w:rsidRPr="0071667A">
        <w:rPr>
          <w:rFonts w:asciiTheme="majorBidi" w:hAnsiTheme="majorBidi" w:cstheme="majorBidi"/>
          <w:sz w:val="24"/>
          <w:szCs w:val="24"/>
        </w:rPr>
        <w:t xml:space="preserve"> 1990</w:t>
      </w:r>
      <w:r w:rsidR="00640CC0">
        <w:rPr>
          <w:rFonts w:asciiTheme="majorBidi" w:hAnsiTheme="majorBidi" w:cstheme="majorBidi"/>
          <w:sz w:val="24"/>
          <w:szCs w:val="24"/>
        </w:rPr>
        <w:t xml:space="preserve">, </w:t>
      </w:r>
      <w:r w:rsidRPr="0071667A">
        <w:rPr>
          <w:rFonts w:asciiTheme="majorBidi" w:hAnsiTheme="majorBidi" w:cstheme="majorBidi"/>
          <w:sz w:val="24"/>
          <w:szCs w:val="24"/>
        </w:rPr>
        <w:t>163).</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The church or larger grouping then gets stuck within its existing sub-culture and finds difficulty expanding beyond that </w:t>
      </w:r>
      <w:proofErr w:type="gramStart"/>
      <w:r w:rsidRPr="0071667A">
        <w:rPr>
          <w:rFonts w:asciiTheme="majorBidi" w:hAnsiTheme="majorBidi" w:cstheme="majorBidi"/>
          <w:sz w:val="24"/>
          <w:szCs w:val="24"/>
        </w:rPr>
        <w:t>particular segment</w:t>
      </w:r>
      <w:proofErr w:type="gramEnd"/>
      <w:r w:rsidRPr="0071667A">
        <w:rPr>
          <w:rFonts w:asciiTheme="majorBidi" w:hAnsiTheme="majorBidi" w:cstheme="majorBidi"/>
          <w:sz w:val="24"/>
          <w:szCs w:val="24"/>
        </w:rPr>
        <w:t xml:space="preserve"> of society.</w:t>
      </w:r>
      <w:r w:rsidR="00AD0593">
        <w:rPr>
          <w:rFonts w:asciiTheme="majorBidi" w:hAnsiTheme="majorBidi" w:cstheme="majorBidi"/>
          <w:sz w:val="24"/>
          <w:szCs w:val="24"/>
        </w:rPr>
        <w:t xml:space="preserve"> </w:t>
      </w:r>
    </w:p>
    <w:p w14:paraId="3F7897E1" w14:textId="2DA64D56" w:rsidR="00AD0593" w:rsidRPr="0071667A" w:rsidRDefault="006D0B42" w:rsidP="00AD059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For a church or movement to break beyond the confines of its own broad cultural or linguistic affinity group requires giving greater attention to certain biblical principles or practices that have to some extent been taken for granted, under-valued</w:t>
      </w:r>
      <w:r w:rsidR="00640CC0">
        <w:rPr>
          <w:rFonts w:asciiTheme="majorBidi" w:hAnsiTheme="majorBidi" w:cstheme="majorBidi"/>
          <w:sz w:val="24"/>
          <w:szCs w:val="24"/>
        </w:rPr>
        <w:t>,</w:t>
      </w:r>
      <w:r w:rsidRPr="0071667A">
        <w:rPr>
          <w:rFonts w:asciiTheme="majorBidi" w:hAnsiTheme="majorBidi" w:cstheme="majorBidi"/>
          <w:sz w:val="24"/>
          <w:szCs w:val="24"/>
        </w:rPr>
        <w:t xml:space="preserve"> or even ignored in the currently prevailing discipleship process of many movements.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Even if </w:t>
      </w:r>
      <w:r w:rsidR="00640CC0">
        <w:rPr>
          <w:rFonts w:asciiTheme="majorBidi" w:hAnsiTheme="majorBidi" w:cstheme="majorBidi"/>
          <w:sz w:val="24"/>
          <w:szCs w:val="24"/>
        </w:rPr>
        <w:t>churches or movements</w:t>
      </w:r>
      <w:r w:rsidRPr="0071667A">
        <w:rPr>
          <w:rFonts w:asciiTheme="majorBidi" w:hAnsiTheme="majorBidi" w:cstheme="majorBidi"/>
          <w:sz w:val="24"/>
          <w:szCs w:val="24"/>
        </w:rPr>
        <w:t xml:space="preserve"> pay lip-service to these principles, in their actual behaviour they do not model to their disciples the application of these biblical practices consistently enough that these biblical practices or principles become engrained within the </w:t>
      </w:r>
      <w:r w:rsidRPr="0071667A">
        <w:rPr>
          <w:rFonts w:asciiTheme="majorBidi" w:hAnsiTheme="majorBidi" w:cstheme="majorBidi"/>
          <w:i/>
          <w:iCs/>
          <w:sz w:val="24"/>
          <w:szCs w:val="24"/>
        </w:rPr>
        <w:t>modus operandi</w:t>
      </w:r>
      <w:r w:rsidRPr="0071667A">
        <w:rPr>
          <w:rFonts w:asciiTheme="majorBidi" w:hAnsiTheme="majorBidi" w:cstheme="majorBidi"/>
          <w:sz w:val="24"/>
          <w:szCs w:val="24"/>
        </w:rPr>
        <w:t xml:space="preserve"> of the movement.</w:t>
      </w:r>
      <w:r w:rsidR="00AD0593">
        <w:rPr>
          <w:rFonts w:asciiTheme="majorBidi" w:hAnsiTheme="majorBidi" w:cstheme="majorBidi"/>
          <w:sz w:val="24"/>
          <w:szCs w:val="24"/>
        </w:rPr>
        <w:t xml:space="preserve"> </w:t>
      </w:r>
      <w:r w:rsidRPr="0071667A">
        <w:rPr>
          <w:rFonts w:asciiTheme="majorBidi" w:hAnsiTheme="majorBidi" w:cstheme="majorBidi"/>
          <w:sz w:val="24"/>
          <w:szCs w:val="24"/>
        </w:rPr>
        <w:t>As a result, the church or movement’s growth continues to be restricted by differences of culture, class</w:t>
      </w:r>
      <w:r w:rsidR="00640CC0">
        <w:rPr>
          <w:rFonts w:asciiTheme="majorBidi" w:hAnsiTheme="majorBidi" w:cstheme="majorBidi"/>
          <w:sz w:val="24"/>
          <w:szCs w:val="24"/>
        </w:rPr>
        <w:t>,</w:t>
      </w:r>
      <w:r w:rsidRPr="0071667A">
        <w:rPr>
          <w:rFonts w:asciiTheme="majorBidi" w:hAnsiTheme="majorBidi" w:cstheme="majorBidi"/>
          <w:sz w:val="24"/>
          <w:szCs w:val="24"/>
        </w:rPr>
        <w:t xml:space="preserve"> or language.</w:t>
      </w:r>
    </w:p>
    <w:p w14:paraId="0E05098E" w14:textId="10676F21" w:rsidR="006D0B42" w:rsidRPr="0071667A" w:rsidRDefault="00AD0593" w:rsidP="00AD0593">
      <w:pPr>
        <w:spacing w:after="160" w:line="240" w:lineRule="auto"/>
        <w:jc w:val="both"/>
        <w:rPr>
          <w:rFonts w:asciiTheme="majorBidi" w:hAnsiTheme="majorBidi" w:cstheme="majorBidi"/>
          <w:sz w:val="24"/>
          <w:szCs w:val="24"/>
        </w:rPr>
      </w:pPr>
      <w:r w:rsidRPr="00C04D55">
        <w:rPr>
          <w:rFonts w:asciiTheme="majorBidi" w:hAnsiTheme="majorBidi" w:cstheme="majorBidi"/>
          <w:b/>
          <w:bCs/>
          <w:sz w:val="24"/>
          <w:szCs w:val="24"/>
        </w:rPr>
        <w:t>Principles or Practices in Overcoming Socio-cultural Barriers to Movements</w:t>
      </w:r>
    </w:p>
    <w:p w14:paraId="45C1E72F" w14:textId="3298849B" w:rsidR="006D0B42" w:rsidRPr="00C04D55" w:rsidRDefault="006D0B42" w:rsidP="00AD0593">
      <w:pPr>
        <w:spacing w:after="160" w:line="240" w:lineRule="auto"/>
        <w:jc w:val="both"/>
        <w:rPr>
          <w:rFonts w:asciiTheme="majorBidi" w:hAnsiTheme="majorBidi" w:cstheme="majorBidi"/>
          <w:b/>
          <w:bCs/>
          <w:sz w:val="24"/>
          <w:szCs w:val="24"/>
        </w:rPr>
      </w:pPr>
      <w:r w:rsidRPr="0071667A">
        <w:rPr>
          <w:rFonts w:asciiTheme="majorBidi" w:hAnsiTheme="majorBidi" w:cstheme="majorBidi"/>
          <w:sz w:val="24"/>
          <w:szCs w:val="24"/>
        </w:rPr>
        <w:t>Three of the relatively under-emphasi</w:t>
      </w:r>
      <w:r w:rsidR="002436B3">
        <w:rPr>
          <w:rFonts w:asciiTheme="majorBidi" w:hAnsiTheme="majorBidi" w:cstheme="majorBidi"/>
          <w:sz w:val="24"/>
          <w:szCs w:val="24"/>
        </w:rPr>
        <w:t>z</w:t>
      </w:r>
      <w:r w:rsidRPr="0071667A">
        <w:rPr>
          <w:rFonts w:asciiTheme="majorBidi" w:hAnsiTheme="majorBidi" w:cstheme="majorBidi"/>
          <w:sz w:val="24"/>
          <w:szCs w:val="24"/>
        </w:rPr>
        <w:t>ed principles</w:t>
      </w:r>
      <w:r w:rsidR="00AD0593">
        <w:rPr>
          <w:rFonts w:asciiTheme="majorBidi" w:hAnsiTheme="majorBidi" w:cstheme="majorBidi"/>
          <w:sz w:val="24"/>
          <w:szCs w:val="24"/>
        </w:rPr>
        <w:t xml:space="preserve"> for crossing socio-cultural barriers</w:t>
      </w:r>
      <w:r w:rsidRPr="0071667A">
        <w:rPr>
          <w:rFonts w:asciiTheme="majorBidi" w:hAnsiTheme="majorBidi" w:cstheme="majorBidi"/>
          <w:sz w:val="24"/>
          <w:szCs w:val="24"/>
        </w:rPr>
        <w:t xml:space="preserve"> </w:t>
      </w:r>
      <w:r w:rsidR="00EF2813" w:rsidRPr="0071667A">
        <w:rPr>
          <w:rFonts w:asciiTheme="majorBidi" w:hAnsiTheme="majorBidi" w:cstheme="majorBidi"/>
          <w:sz w:val="24"/>
          <w:szCs w:val="24"/>
        </w:rPr>
        <w:t xml:space="preserve">are </w:t>
      </w:r>
      <w:r w:rsidR="00640CC0">
        <w:rPr>
          <w:rFonts w:asciiTheme="majorBidi" w:hAnsiTheme="majorBidi" w:cstheme="majorBidi"/>
          <w:i/>
          <w:iCs/>
          <w:sz w:val="24"/>
          <w:szCs w:val="24"/>
        </w:rPr>
        <w:t>e</w:t>
      </w:r>
      <w:r w:rsidRPr="0071667A">
        <w:rPr>
          <w:rFonts w:asciiTheme="majorBidi" w:hAnsiTheme="majorBidi" w:cstheme="majorBidi"/>
          <w:i/>
          <w:iCs/>
          <w:sz w:val="24"/>
          <w:szCs w:val="24"/>
        </w:rPr>
        <w:t>xpa</w:t>
      </w:r>
      <w:r w:rsidR="00867248" w:rsidRPr="0071667A">
        <w:rPr>
          <w:rFonts w:asciiTheme="majorBidi" w:hAnsiTheme="majorBidi" w:cstheme="majorBidi"/>
          <w:i/>
          <w:iCs/>
          <w:sz w:val="24"/>
          <w:szCs w:val="24"/>
        </w:rPr>
        <w:t xml:space="preserve">nsive </w:t>
      </w:r>
      <w:r w:rsidR="00640CC0">
        <w:rPr>
          <w:rFonts w:asciiTheme="majorBidi" w:hAnsiTheme="majorBidi" w:cstheme="majorBidi"/>
          <w:i/>
          <w:iCs/>
          <w:sz w:val="24"/>
          <w:szCs w:val="24"/>
        </w:rPr>
        <w:t>i</w:t>
      </w:r>
      <w:r w:rsidR="00867248" w:rsidRPr="0071667A">
        <w:rPr>
          <w:rFonts w:asciiTheme="majorBidi" w:hAnsiTheme="majorBidi" w:cstheme="majorBidi"/>
          <w:i/>
          <w:iCs/>
          <w:sz w:val="24"/>
          <w:szCs w:val="24"/>
        </w:rPr>
        <w:t xml:space="preserve">ntercession, </w:t>
      </w:r>
      <w:r w:rsidR="00640CC0">
        <w:rPr>
          <w:rFonts w:asciiTheme="majorBidi" w:hAnsiTheme="majorBidi" w:cstheme="majorBidi"/>
          <w:i/>
          <w:iCs/>
          <w:sz w:val="24"/>
          <w:szCs w:val="24"/>
        </w:rPr>
        <w:t>c</w:t>
      </w:r>
      <w:r w:rsidR="00867248" w:rsidRPr="0071667A">
        <w:rPr>
          <w:rFonts w:asciiTheme="majorBidi" w:hAnsiTheme="majorBidi" w:cstheme="majorBidi"/>
          <w:i/>
          <w:iCs/>
          <w:sz w:val="24"/>
          <w:szCs w:val="24"/>
        </w:rPr>
        <w:t>ontextualiz</w:t>
      </w:r>
      <w:r w:rsidRPr="0071667A">
        <w:rPr>
          <w:rFonts w:asciiTheme="majorBidi" w:hAnsiTheme="majorBidi" w:cstheme="majorBidi"/>
          <w:i/>
          <w:iCs/>
          <w:sz w:val="24"/>
          <w:szCs w:val="24"/>
        </w:rPr>
        <w:t xml:space="preserve">ed </w:t>
      </w:r>
      <w:r w:rsidR="00640CC0">
        <w:rPr>
          <w:rFonts w:asciiTheme="majorBidi" w:hAnsiTheme="majorBidi" w:cstheme="majorBidi"/>
          <w:i/>
          <w:iCs/>
          <w:sz w:val="24"/>
          <w:szCs w:val="24"/>
        </w:rPr>
        <w:t>e</w:t>
      </w:r>
      <w:r w:rsidRPr="0071667A">
        <w:rPr>
          <w:rFonts w:asciiTheme="majorBidi" w:hAnsiTheme="majorBidi" w:cstheme="majorBidi"/>
          <w:i/>
          <w:iCs/>
          <w:sz w:val="24"/>
          <w:szCs w:val="24"/>
        </w:rPr>
        <w:t>vangelism</w:t>
      </w:r>
      <w:r w:rsidR="00640CC0">
        <w:rPr>
          <w:rFonts w:asciiTheme="majorBidi" w:hAnsiTheme="majorBidi" w:cstheme="majorBidi"/>
          <w:i/>
          <w:iCs/>
          <w:sz w:val="24"/>
          <w:szCs w:val="24"/>
        </w:rPr>
        <w:t>,</w:t>
      </w:r>
      <w:r w:rsidRPr="0071667A">
        <w:rPr>
          <w:rFonts w:asciiTheme="majorBidi" w:hAnsiTheme="majorBidi" w:cstheme="majorBidi"/>
          <w:i/>
          <w:iCs/>
          <w:sz w:val="24"/>
          <w:szCs w:val="24"/>
        </w:rPr>
        <w:t xml:space="preserve"> </w:t>
      </w:r>
      <w:r w:rsidRPr="0071667A">
        <w:rPr>
          <w:rFonts w:asciiTheme="majorBidi" w:hAnsiTheme="majorBidi" w:cstheme="majorBidi"/>
          <w:sz w:val="24"/>
          <w:szCs w:val="24"/>
        </w:rPr>
        <w:t xml:space="preserve">and </w:t>
      </w:r>
      <w:r w:rsidR="00640CC0">
        <w:rPr>
          <w:rFonts w:asciiTheme="majorBidi" w:hAnsiTheme="majorBidi" w:cstheme="majorBidi"/>
          <w:i/>
          <w:iCs/>
          <w:sz w:val="24"/>
          <w:szCs w:val="24"/>
        </w:rPr>
        <w:t>r</w:t>
      </w:r>
      <w:r w:rsidRPr="0071667A">
        <w:rPr>
          <w:rFonts w:asciiTheme="majorBidi" w:hAnsiTheme="majorBidi" w:cstheme="majorBidi"/>
          <w:i/>
          <w:iCs/>
          <w:sz w:val="24"/>
          <w:szCs w:val="24"/>
        </w:rPr>
        <w:t>eceptivity to the supernatural</w:t>
      </w:r>
      <w:r w:rsidR="00EF2813" w:rsidRPr="0071667A">
        <w:rPr>
          <w:rFonts w:asciiTheme="majorBidi" w:hAnsiTheme="majorBidi" w:cstheme="majorBidi"/>
          <w:iCs/>
          <w:sz w:val="24"/>
          <w:szCs w:val="24"/>
        </w:rPr>
        <w:t>.</w:t>
      </w:r>
      <w:r w:rsidRPr="0071667A">
        <w:rPr>
          <w:rFonts w:asciiTheme="majorBidi" w:hAnsiTheme="majorBidi" w:cstheme="majorBidi"/>
          <w:sz w:val="24"/>
          <w:szCs w:val="24"/>
        </w:rPr>
        <w:t xml:space="preserve"> </w:t>
      </w:r>
      <w:r w:rsidR="002614A4" w:rsidRPr="0071667A">
        <w:rPr>
          <w:rFonts w:asciiTheme="majorBidi" w:hAnsiTheme="majorBidi" w:cstheme="majorBidi"/>
          <w:sz w:val="24"/>
          <w:szCs w:val="24"/>
        </w:rPr>
        <w:t>These are three of the distinctive features of a church planting movement in R</w:t>
      </w:r>
      <w:r w:rsidR="0071667A" w:rsidRPr="0071667A">
        <w:rPr>
          <w:rFonts w:asciiTheme="majorBidi" w:hAnsiTheme="majorBidi" w:cstheme="majorBidi"/>
          <w:sz w:val="24"/>
          <w:szCs w:val="24"/>
        </w:rPr>
        <w:t xml:space="preserve">ussia called the </w:t>
      </w:r>
      <w:r w:rsidR="0037710A">
        <w:rPr>
          <w:rFonts w:asciiTheme="majorBidi" w:hAnsiTheme="majorBidi" w:cstheme="majorBidi"/>
          <w:sz w:val="24"/>
          <w:szCs w:val="24"/>
        </w:rPr>
        <w:t>“</w:t>
      </w:r>
      <w:r w:rsidR="0071667A" w:rsidRPr="0071667A">
        <w:rPr>
          <w:rFonts w:asciiTheme="majorBidi" w:hAnsiTheme="majorBidi" w:cstheme="majorBidi"/>
          <w:sz w:val="24"/>
          <w:szCs w:val="24"/>
        </w:rPr>
        <w:t>House of Life</w:t>
      </w:r>
      <w:r w:rsidR="00640CC0">
        <w:rPr>
          <w:rFonts w:asciiTheme="majorBidi" w:hAnsiTheme="majorBidi" w:cstheme="majorBidi"/>
          <w:sz w:val="24"/>
          <w:szCs w:val="24"/>
        </w:rPr>
        <w:t>,</w:t>
      </w:r>
      <w:r w:rsidR="0037710A">
        <w:rPr>
          <w:rFonts w:asciiTheme="majorBidi" w:hAnsiTheme="majorBidi" w:cstheme="majorBidi"/>
          <w:sz w:val="24"/>
          <w:szCs w:val="24"/>
        </w:rPr>
        <w:t>”</w:t>
      </w:r>
      <w:r w:rsidR="0071667A" w:rsidRPr="0071667A">
        <w:rPr>
          <w:rFonts w:asciiTheme="majorBidi" w:hAnsiTheme="majorBidi" w:cstheme="majorBidi"/>
          <w:sz w:val="24"/>
          <w:szCs w:val="24"/>
        </w:rPr>
        <w:t xml:space="preserve"> which has overcome various social and cultural barriers to become what might be the most geographically widespread movement in the world.</w:t>
      </w:r>
      <w:r w:rsidR="00AD0593">
        <w:rPr>
          <w:rFonts w:asciiTheme="majorBidi" w:hAnsiTheme="majorBidi" w:cstheme="majorBidi"/>
          <w:sz w:val="24"/>
          <w:szCs w:val="24"/>
        </w:rPr>
        <w:t xml:space="preserve"> </w:t>
      </w:r>
      <w:r w:rsidR="0071667A" w:rsidRPr="0071667A">
        <w:rPr>
          <w:rFonts w:asciiTheme="majorBidi" w:hAnsiTheme="majorBidi" w:cstheme="majorBidi"/>
          <w:sz w:val="24"/>
          <w:szCs w:val="24"/>
        </w:rPr>
        <w:t>Further information about the</w:t>
      </w:r>
      <w:r w:rsidR="00640CC0">
        <w:rPr>
          <w:rFonts w:asciiTheme="majorBidi" w:hAnsiTheme="majorBidi" w:cstheme="majorBidi"/>
          <w:sz w:val="24"/>
          <w:szCs w:val="24"/>
        </w:rPr>
        <w:t xml:space="preserve"> House of Life</w:t>
      </w:r>
      <w:r w:rsidR="0071667A" w:rsidRPr="0071667A">
        <w:rPr>
          <w:rFonts w:asciiTheme="majorBidi" w:hAnsiTheme="majorBidi" w:cstheme="majorBidi"/>
          <w:sz w:val="24"/>
          <w:szCs w:val="24"/>
        </w:rPr>
        <w:t xml:space="preserve"> </w:t>
      </w:r>
      <w:r w:rsidR="008223BD">
        <w:rPr>
          <w:rFonts w:asciiTheme="majorBidi" w:hAnsiTheme="majorBidi" w:cstheme="majorBidi"/>
          <w:sz w:val="24"/>
          <w:szCs w:val="24"/>
        </w:rPr>
        <w:t xml:space="preserve">is English is available on their YouTube channel </w:t>
      </w:r>
      <w:r w:rsidR="0071667A" w:rsidRPr="0071667A">
        <w:rPr>
          <w:rFonts w:asciiTheme="majorBidi" w:hAnsiTheme="majorBidi" w:cstheme="majorBidi"/>
          <w:sz w:val="24"/>
          <w:szCs w:val="24"/>
        </w:rPr>
        <w:t>(</w:t>
      </w:r>
      <w:r w:rsidR="004A5937">
        <w:rPr>
          <w:rFonts w:asciiTheme="majorBidi" w:hAnsiTheme="majorBidi" w:cstheme="majorBidi"/>
          <w:sz w:val="24"/>
          <w:szCs w:val="24"/>
        </w:rPr>
        <w:t>House of Life n.d.</w:t>
      </w:r>
      <w:r w:rsidR="0071667A" w:rsidRPr="0071667A">
        <w:rPr>
          <w:rFonts w:asciiTheme="majorBidi" w:hAnsiTheme="majorBidi" w:cstheme="majorBidi"/>
          <w:sz w:val="24"/>
          <w:szCs w:val="24"/>
        </w:rPr>
        <w:t>)</w:t>
      </w:r>
      <w:r w:rsidR="002614A4" w:rsidRPr="0071667A">
        <w:rPr>
          <w:rFonts w:asciiTheme="majorBidi" w:hAnsiTheme="majorBidi" w:cstheme="majorBidi"/>
          <w:sz w:val="24"/>
          <w:szCs w:val="24"/>
        </w:rPr>
        <w:t xml:space="preserve"> and </w:t>
      </w:r>
      <w:r w:rsidR="00640CC0">
        <w:rPr>
          <w:rFonts w:asciiTheme="majorBidi" w:hAnsiTheme="majorBidi" w:cstheme="majorBidi"/>
          <w:sz w:val="24"/>
          <w:szCs w:val="24"/>
        </w:rPr>
        <w:t xml:space="preserve">other </w:t>
      </w:r>
      <w:r w:rsidR="004330C1">
        <w:rPr>
          <w:rFonts w:asciiTheme="majorBidi" w:hAnsiTheme="majorBidi" w:cstheme="majorBidi"/>
          <w:sz w:val="24"/>
          <w:szCs w:val="24"/>
        </w:rPr>
        <w:t>publications</w:t>
      </w:r>
      <w:r w:rsidR="00640CC0">
        <w:rPr>
          <w:rFonts w:asciiTheme="majorBidi" w:hAnsiTheme="majorBidi" w:cstheme="majorBidi"/>
          <w:sz w:val="24"/>
          <w:szCs w:val="24"/>
        </w:rPr>
        <w:t>,</w:t>
      </w:r>
      <w:r w:rsidR="004330C1">
        <w:rPr>
          <w:rFonts w:asciiTheme="majorBidi" w:hAnsiTheme="majorBidi" w:cstheme="majorBidi"/>
          <w:sz w:val="24"/>
          <w:szCs w:val="24"/>
        </w:rPr>
        <w:t xml:space="preserve"> </w:t>
      </w:r>
      <w:r w:rsidR="008223BD">
        <w:rPr>
          <w:rFonts w:asciiTheme="majorBidi" w:hAnsiTheme="majorBidi" w:cstheme="majorBidi"/>
          <w:sz w:val="24"/>
          <w:szCs w:val="24"/>
        </w:rPr>
        <w:t>such as their founder’s testimony (</w:t>
      </w:r>
      <w:r w:rsidR="004A5937">
        <w:rPr>
          <w:rFonts w:asciiTheme="majorBidi" w:hAnsiTheme="majorBidi" w:cstheme="majorBidi"/>
          <w:sz w:val="24"/>
          <w:szCs w:val="24"/>
        </w:rPr>
        <w:t>House of Life 20</w:t>
      </w:r>
      <w:r w:rsidR="003B3E6F">
        <w:rPr>
          <w:rFonts w:asciiTheme="majorBidi" w:hAnsiTheme="majorBidi" w:cstheme="majorBidi"/>
          <w:sz w:val="24"/>
          <w:szCs w:val="24"/>
        </w:rPr>
        <w:t>19</w:t>
      </w:r>
      <w:r w:rsidR="002614A4" w:rsidRPr="0071667A">
        <w:rPr>
          <w:rFonts w:asciiTheme="majorBidi" w:hAnsiTheme="majorBidi" w:cstheme="majorBidi"/>
          <w:sz w:val="24"/>
          <w:szCs w:val="24"/>
        </w:rPr>
        <w:t>)</w:t>
      </w:r>
      <w:r w:rsidR="0071667A" w:rsidRPr="0071667A">
        <w:rPr>
          <w:rFonts w:asciiTheme="majorBidi" w:hAnsiTheme="majorBidi" w:cstheme="majorBidi"/>
          <w:sz w:val="24"/>
          <w:szCs w:val="24"/>
        </w:rPr>
        <w:t>.</w:t>
      </w:r>
      <w:r w:rsidRPr="00C04D55">
        <w:rPr>
          <w:rFonts w:asciiTheme="majorBidi" w:hAnsiTheme="majorBidi" w:cstheme="majorBidi"/>
          <w:b/>
          <w:bCs/>
          <w:sz w:val="24"/>
          <w:szCs w:val="24"/>
        </w:rPr>
        <w:t xml:space="preserve"> </w:t>
      </w:r>
    </w:p>
    <w:p w14:paraId="3ACECC78" w14:textId="77777777" w:rsidR="006D0B42" w:rsidRPr="0071667A" w:rsidRDefault="006D0B42" w:rsidP="00D17C53">
      <w:pPr>
        <w:spacing w:after="160" w:line="240" w:lineRule="auto"/>
        <w:jc w:val="both"/>
        <w:rPr>
          <w:rFonts w:asciiTheme="majorBidi" w:hAnsiTheme="majorBidi" w:cstheme="majorBidi"/>
          <w:i/>
          <w:iCs/>
          <w:sz w:val="24"/>
          <w:szCs w:val="24"/>
        </w:rPr>
      </w:pPr>
      <w:r w:rsidRPr="0071667A">
        <w:rPr>
          <w:rFonts w:asciiTheme="majorBidi" w:hAnsiTheme="majorBidi" w:cstheme="majorBidi"/>
          <w:i/>
          <w:iCs/>
          <w:sz w:val="24"/>
          <w:szCs w:val="24"/>
        </w:rPr>
        <w:t>Expansive Intercession</w:t>
      </w:r>
    </w:p>
    <w:p w14:paraId="2A86DBA1" w14:textId="10B81343" w:rsidR="006D0B42" w:rsidRPr="0071667A" w:rsidRDefault="00EF2813" w:rsidP="00D17C53">
      <w:pPr>
        <w:spacing w:after="160" w:line="240" w:lineRule="auto"/>
        <w:jc w:val="both"/>
        <w:rPr>
          <w:rFonts w:asciiTheme="majorBidi" w:hAnsiTheme="majorBidi" w:cstheme="majorBidi"/>
          <w:sz w:val="24"/>
          <w:szCs w:val="24"/>
        </w:rPr>
      </w:pPr>
      <w:r w:rsidRPr="0071667A">
        <w:rPr>
          <w:rFonts w:asciiTheme="majorBidi" w:hAnsiTheme="majorBidi" w:cstheme="majorBidi"/>
          <w:sz w:val="24"/>
          <w:szCs w:val="24"/>
        </w:rPr>
        <w:t>Probably every program</w:t>
      </w:r>
      <w:r w:rsidR="006D0B42" w:rsidRPr="0071667A">
        <w:rPr>
          <w:rFonts w:asciiTheme="majorBidi" w:hAnsiTheme="majorBidi" w:cstheme="majorBidi"/>
          <w:sz w:val="24"/>
          <w:szCs w:val="24"/>
        </w:rPr>
        <w:t xml:space="preserve"> for church planting or disciple-making includes prayer in some way or other.</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 xml:space="preserve">An emphasis on prayer may seem to be nothing new: however, what </w:t>
      </w:r>
      <w:r w:rsidR="006C60E2">
        <w:rPr>
          <w:rFonts w:asciiTheme="majorBidi" w:hAnsiTheme="majorBidi" w:cstheme="majorBidi"/>
          <w:sz w:val="24"/>
          <w:szCs w:val="24"/>
        </w:rPr>
        <w:t>might be called</w:t>
      </w:r>
      <w:r w:rsidR="006D0B42" w:rsidRPr="0071667A">
        <w:rPr>
          <w:rFonts w:asciiTheme="majorBidi" w:hAnsiTheme="majorBidi" w:cstheme="majorBidi"/>
          <w:sz w:val="24"/>
          <w:szCs w:val="24"/>
        </w:rPr>
        <w:t xml:space="preserve"> </w:t>
      </w:r>
      <w:r w:rsidR="006C60E2">
        <w:rPr>
          <w:rFonts w:asciiTheme="majorBidi" w:hAnsiTheme="majorBidi" w:cstheme="majorBidi"/>
          <w:sz w:val="24"/>
          <w:szCs w:val="24"/>
        </w:rPr>
        <w:t>“</w:t>
      </w:r>
      <w:r w:rsidR="006D0B42" w:rsidRPr="0071667A">
        <w:rPr>
          <w:rFonts w:asciiTheme="majorBidi" w:hAnsiTheme="majorBidi" w:cstheme="majorBidi"/>
          <w:sz w:val="24"/>
          <w:szCs w:val="24"/>
        </w:rPr>
        <w:t>expansive</w:t>
      </w:r>
      <w:r w:rsidR="006C60E2">
        <w:rPr>
          <w:rFonts w:asciiTheme="majorBidi" w:hAnsiTheme="majorBidi" w:cstheme="majorBidi"/>
          <w:sz w:val="24"/>
          <w:szCs w:val="24"/>
        </w:rPr>
        <w:t>”</w:t>
      </w:r>
      <w:r w:rsidR="006D0B42" w:rsidRPr="0071667A">
        <w:rPr>
          <w:rFonts w:asciiTheme="majorBidi" w:hAnsiTheme="majorBidi" w:cstheme="majorBidi"/>
          <w:sz w:val="24"/>
          <w:szCs w:val="24"/>
        </w:rPr>
        <w:t xml:space="preserve"> intercession is prayer that stretches beyond the boundaries of one’s own local area, networ</w:t>
      </w:r>
      <w:r w:rsidR="00154539">
        <w:rPr>
          <w:rFonts w:asciiTheme="majorBidi" w:hAnsiTheme="majorBidi" w:cstheme="majorBidi"/>
          <w:sz w:val="24"/>
          <w:szCs w:val="24"/>
        </w:rPr>
        <w:t>k, organiz</w:t>
      </w:r>
      <w:r w:rsidR="006D0B42" w:rsidRPr="0071667A">
        <w:rPr>
          <w:rFonts w:asciiTheme="majorBidi" w:hAnsiTheme="majorBidi" w:cstheme="majorBidi"/>
          <w:sz w:val="24"/>
          <w:szCs w:val="24"/>
        </w:rPr>
        <w:t xml:space="preserve">ation, </w:t>
      </w:r>
      <w:r w:rsidR="006C60E2">
        <w:rPr>
          <w:rFonts w:asciiTheme="majorBidi" w:hAnsiTheme="majorBidi" w:cstheme="majorBidi"/>
          <w:sz w:val="24"/>
          <w:szCs w:val="24"/>
        </w:rPr>
        <w:t xml:space="preserve">or </w:t>
      </w:r>
      <w:r w:rsidR="006D0B42" w:rsidRPr="0071667A">
        <w:rPr>
          <w:rFonts w:asciiTheme="majorBidi" w:hAnsiTheme="majorBidi" w:cstheme="majorBidi"/>
          <w:sz w:val="24"/>
          <w:szCs w:val="24"/>
        </w:rPr>
        <w:t>ethnic</w:t>
      </w:r>
      <w:r w:rsidR="006C60E2">
        <w:rPr>
          <w:rFonts w:asciiTheme="majorBidi" w:hAnsiTheme="majorBidi" w:cstheme="majorBidi"/>
          <w:sz w:val="24"/>
          <w:szCs w:val="24"/>
        </w:rPr>
        <w:t>-</w:t>
      </w:r>
      <w:r w:rsidR="006D0B42" w:rsidRPr="0071667A">
        <w:rPr>
          <w:rFonts w:asciiTheme="majorBidi" w:hAnsiTheme="majorBidi" w:cstheme="majorBidi"/>
          <w:sz w:val="24"/>
          <w:szCs w:val="24"/>
        </w:rPr>
        <w:t>kin group.</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It is the kind of prayer that Jesus modelled by saying</w:t>
      </w:r>
      <w:r w:rsidR="006C60E2">
        <w:rPr>
          <w:rFonts w:asciiTheme="majorBidi" w:hAnsiTheme="majorBidi" w:cstheme="majorBidi"/>
          <w:sz w:val="24"/>
          <w:szCs w:val="24"/>
        </w:rPr>
        <w:t>,</w:t>
      </w:r>
      <w:r w:rsidR="006D0B42" w:rsidRPr="0071667A">
        <w:rPr>
          <w:rFonts w:asciiTheme="majorBidi" w:hAnsiTheme="majorBidi" w:cstheme="majorBidi"/>
          <w:sz w:val="24"/>
          <w:szCs w:val="24"/>
        </w:rPr>
        <w:t xml:space="preserve"> “My prayer is not just for them alone.</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 xml:space="preserve">I pray also for those who will believe in me </w:t>
      </w:r>
      <w:r w:rsidR="006D0B42" w:rsidRPr="0071667A">
        <w:rPr>
          <w:rFonts w:asciiTheme="majorBidi" w:hAnsiTheme="majorBidi" w:cstheme="majorBidi"/>
          <w:sz w:val="24"/>
          <w:szCs w:val="24"/>
        </w:rPr>
        <w:lastRenderedPageBreak/>
        <w:t>through their message…” (John 17:20).</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He taught us to pray</w:t>
      </w:r>
      <w:r w:rsidR="006C60E2">
        <w:rPr>
          <w:rFonts w:asciiTheme="majorBidi" w:hAnsiTheme="majorBidi" w:cstheme="majorBidi"/>
          <w:sz w:val="24"/>
          <w:szCs w:val="24"/>
        </w:rPr>
        <w:t>,</w:t>
      </w:r>
      <w:r w:rsidR="006D0B42" w:rsidRPr="0071667A">
        <w:rPr>
          <w:rFonts w:asciiTheme="majorBidi" w:hAnsiTheme="majorBidi" w:cstheme="majorBidi"/>
          <w:sz w:val="24"/>
          <w:szCs w:val="24"/>
        </w:rPr>
        <w:t xml:space="preserve"> “your Kingdom come… on earth” (Matthew 6:10), not simply in Galilee or even the Middle East.</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Among many rapidly growing movements there is plenty of intercession by members of the movement</w:t>
      </w:r>
      <w:r w:rsidR="0037710A">
        <w:rPr>
          <w:rFonts w:asciiTheme="majorBidi" w:hAnsiTheme="majorBidi" w:cstheme="majorBidi"/>
          <w:sz w:val="24"/>
          <w:szCs w:val="24"/>
        </w:rPr>
        <w:t>,</w:t>
      </w:r>
      <w:r w:rsidR="006D0B42" w:rsidRPr="0071667A">
        <w:rPr>
          <w:rFonts w:asciiTheme="majorBidi" w:hAnsiTheme="majorBidi" w:cstheme="majorBidi"/>
          <w:sz w:val="24"/>
          <w:szCs w:val="24"/>
        </w:rPr>
        <w:t xml:space="preserve"> but often their prayers are focussed</w:t>
      </w:r>
      <w:r w:rsidR="0037710A">
        <w:rPr>
          <w:rFonts w:asciiTheme="majorBidi" w:hAnsiTheme="majorBidi" w:cstheme="majorBidi"/>
          <w:sz w:val="24"/>
          <w:szCs w:val="24"/>
        </w:rPr>
        <w:t xml:space="preserve"> only</w:t>
      </w:r>
      <w:r w:rsidR="006D0B42" w:rsidRPr="0071667A">
        <w:rPr>
          <w:rFonts w:asciiTheme="majorBidi" w:hAnsiTheme="majorBidi" w:cstheme="majorBidi"/>
          <w:sz w:val="24"/>
          <w:szCs w:val="24"/>
        </w:rPr>
        <w:t xml:space="preserve"> on the local or regional situation</w:t>
      </w:r>
      <w:r w:rsidR="0037710A" w:rsidRPr="0037710A">
        <w:rPr>
          <w:rFonts w:ascii="Times New Roman" w:hAnsi="Times New Roman" w:cs="Times New Roman"/>
          <w:color w:val="202124"/>
          <w:sz w:val="24"/>
          <w:szCs w:val="24"/>
          <w:shd w:val="clear" w:color="auto" w:fill="FFFFFF"/>
        </w:rPr>
        <w:t>—</w:t>
      </w:r>
      <w:r w:rsidR="006D0B42" w:rsidRPr="0071667A">
        <w:rPr>
          <w:rFonts w:asciiTheme="majorBidi" w:hAnsiTheme="majorBidi" w:cstheme="majorBidi"/>
          <w:sz w:val="24"/>
          <w:szCs w:val="24"/>
        </w:rPr>
        <w:t>their unconverted family members, their ethnic group</w:t>
      </w:r>
      <w:r w:rsidR="0037710A">
        <w:rPr>
          <w:rFonts w:asciiTheme="majorBidi" w:hAnsiTheme="majorBidi" w:cstheme="majorBidi"/>
          <w:sz w:val="24"/>
          <w:szCs w:val="24"/>
        </w:rPr>
        <w:t>,</w:t>
      </w:r>
      <w:r w:rsidR="006D0B42" w:rsidRPr="0071667A">
        <w:rPr>
          <w:rFonts w:asciiTheme="majorBidi" w:hAnsiTheme="majorBidi" w:cstheme="majorBidi"/>
          <w:sz w:val="24"/>
          <w:szCs w:val="24"/>
        </w:rPr>
        <w:t xml:space="preserve"> or even their country</w:t>
      </w:r>
      <w:r w:rsidR="0037710A" w:rsidRPr="0037710A">
        <w:rPr>
          <w:rFonts w:ascii="Times New Roman" w:hAnsi="Times New Roman" w:cs="Times New Roman"/>
          <w:color w:val="202124"/>
          <w:sz w:val="24"/>
          <w:szCs w:val="24"/>
          <w:shd w:val="clear" w:color="auto" w:fill="FFFFFF"/>
        </w:rPr>
        <w:t>—</w:t>
      </w:r>
      <w:r w:rsidR="006D0B42" w:rsidRPr="0071667A">
        <w:rPr>
          <w:rFonts w:asciiTheme="majorBidi" w:hAnsiTheme="majorBidi" w:cstheme="majorBidi"/>
          <w:sz w:val="24"/>
          <w:szCs w:val="24"/>
        </w:rPr>
        <w:t>but it is rare to find those whose intercessions regularly and persistently focus on peoples and nations beyond their own horiz</w:t>
      </w:r>
      <w:r w:rsidRPr="0071667A">
        <w:rPr>
          <w:rFonts w:asciiTheme="majorBidi" w:hAnsiTheme="majorBidi" w:cstheme="majorBidi"/>
          <w:sz w:val="24"/>
          <w:szCs w:val="24"/>
        </w:rPr>
        <w:t>ons.</w:t>
      </w:r>
      <w:r w:rsidR="00AD0593">
        <w:rPr>
          <w:rFonts w:asciiTheme="majorBidi" w:hAnsiTheme="majorBidi" w:cstheme="majorBidi"/>
          <w:sz w:val="24"/>
          <w:szCs w:val="24"/>
        </w:rPr>
        <w:t xml:space="preserve"> </w:t>
      </w:r>
      <w:r w:rsidRPr="0071667A">
        <w:rPr>
          <w:rFonts w:asciiTheme="majorBidi" w:hAnsiTheme="majorBidi" w:cstheme="majorBidi"/>
          <w:sz w:val="24"/>
          <w:szCs w:val="24"/>
        </w:rPr>
        <w:t>One of the exceptions is the House of Life</w:t>
      </w:r>
      <w:r w:rsidR="006D0B42" w:rsidRPr="0071667A">
        <w:rPr>
          <w:rFonts w:asciiTheme="majorBidi" w:hAnsiTheme="majorBidi" w:cstheme="majorBidi"/>
          <w:sz w:val="24"/>
          <w:szCs w:val="24"/>
        </w:rPr>
        <w:t xml:space="preserve"> movement in Russia</w:t>
      </w:r>
      <w:r w:rsidR="0037710A">
        <w:rPr>
          <w:rFonts w:asciiTheme="majorBidi" w:hAnsiTheme="majorBidi" w:cstheme="majorBidi"/>
          <w:sz w:val="24"/>
          <w:szCs w:val="24"/>
        </w:rPr>
        <w:t>,</w:t>
      </w:r>
      <w:r w:rsidR="006D0B42" w:rsidRPr="0071667A">
        <w:rPr>
          <w:rFonts w:asciiTheme="majorBidi" w:hAnsiTheme="majorBidi" w:cstheme="majorBidi"/>
          <w:sz w:val="24"/>
          <w:szCs w:val="24"/>
        </w:rPr>
        <w:t xml:space="preserve"> which encourages their members to pray every day for an unreached ethnic group: they have a calendar with </w:t>
      </w:r>
      <w:r w:rsidR="0037710A">
        <w:rPr>
          <w:rFonts w:asciiTheme="majorBidi" w:hAnsiTheme="majorBidi" w:cstheme="majorBidi"/>
          <w:sz w:val="24"/>
          <w:szCs w:val="24"/>
        </w:rPr>
        <w:t>49</w:t>
      </w:r>
      <w:r w:rsidR="006D0B42" w:rsidRPr="0071667A">
        <w:rPr>
          <w:rFonts w:asciiTheme="majorBidi" w:hAnsiTheme="majorBidi" w:cstheme="majorBidi"/>
          <w:sz w:val="24"/>
          <w:szCs w:val="24"/>
        </w:rPr>
        <w:t xml:space="preserve"> such groups so that the cycle repeats every seven weeks.</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 xml:space="preserve">Perhaps it is partly because of such prolonged intercession over several years, accompanied by efforts to reach these peoples, that now this movement includes representatives of </w:t>
      </w:r>
      <w:r w:rsidR="00EC31D4">
        <w:rPr>
          <w:rFonts w:asciiTheme="majorBidi" w:hAnsiTheme="majorBidi" w:cstheme="majorBidi"/>
          <w:sz w:val="24"/>
          <w:szCs w:val="24"/>
        </w:rPr>
        <w:t>30</w:t>
      </w:r>
      <w:r w:rsidR="00EC31D4" w:rsidRPr="0071667A">
        <w:rPr>
          <w:rFonts w:asciiTheme="majorBidi" w:hAnsiTheme="majorBidi" w:cstheme="majorBidi"/>
          <w:sz w:val="24"/>
          <w:szCs w:val="24"/>
        </w:rPr>
        <w:t xml:space="preserve"> </w:t>
      </w:r>
      <w:r w:rsidR="006D0B42" w:rsidRPr="0071667A">
        <w:rPr>
          <w:rFonts w:asciiTheme="majorBidi" w:hAnsiTheme="majorBidi" w:cstheme="majorBidi"/>
          <w:sz w:val="24"/>
          <w:szCs w:val="24"/>
        </w:rPr>
        <w:t xml:space="preserve">of these </w:t>
      </w:r>
      <w:r w:rsidR="00EC31D4">
        <w:rPr>
          <w:rFonts w:asciiTheme="majorBidi" w:hAnsiTheme="majorBidi" w:cstheme="majorBidi"/>
          <w:sz w:val="24"/>
          <w:szCs w:val="24"/>
        </w:rPr>
        <w:t>49</w:t>
      </w:r>
      <w:r w:rsidR="006D0B42" w:rsidRPr="0071667A">
        <w:rPr>
          <w:rFonts w:asciiTheme="majorBidi" w:hAnsiTheme="majorBidi" w:cstheme="majorBidi"/>
          <w:sz w:val="24"/>
          <w:szCs w:val="24"/>
        </w:rPr>
        <w:t xml:space="preserve"> ethnic groups.</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Moreover, at their prayer meetings members of this movement also pray for many other parts of the world, including tribes in Amazonia or countries such as Afghanistan where there are relatively few Christians.</w:t>
      </w:r>
      <w:r w:rsidR="00AD0593">
        <w:rPr>
          <w:rFonts w:asciiTheme="majorBidi" w:hAnsiTheme="majorBidi" w:cstheme="majorBidi"/>
          <w:sz w:val="24"/>
          <w:szCs w:val="24"/>
        </w:rPr>
        <w:t xml:space="preserve"> </w:t>
      </w:r>
      <w:r w:rsidR="006D0B42" w:rsidRPr="0071667A">
        <w:rPr>
          <w:rFonts w:asciiTheme="majorBidi" w:hAnsiTheme="majorBidi" w:cstheme="majorBidi"/>
          <w:sz w:val="24"/>
          <w:szCs w:val="24"/>
        </w:rPr>
        <w:t>Often their intercessions are also accompanied by fasting.</w:t>
      </w:r>
    </w:p>
    <w:p w14:paraId="4CCDB1D8" w14:textId="77777777" w:rsidR="006D0B42" w:rsidRPr="0071667A" w:rsidRDefault="00EF2813" w:rsidP="00D17C53">
      <w:pPr>
        <w:spacing w:after="160" w:line="240" w:lineRule="auto"/>
        <w:jc w:val="both"/>
        <w:rPr>
          <w:rFonts w:asciiTheme="majorBidi" w:hAnsiTheme="majorBidi" w:cstheme="majorBidi"/>
          <w:i/>
          <w:iCs/>
          <w:sz w:val="24"/>
          <w:szCs w:val="24"/>
        </w:rPr>
      </w:pPr>
      <w:r w:rsidRPr="0071667A">
        <w:rPr>
          <w:rFonts w:asciiTheme="majorBidi" w:hAnsiTheme="majorBidi" w:cstheme="majorBidi"/>
          <w:i/>
          <w:iCs/>
          <w:sz w:val="24"/>
          <w:szCs w:val="24"/>
        </w:rPr>
        <w:t>Contextualize</w:t>
      </w:r>
      <w:r w:rsidR="006D0B42" w:rsidRPr="0071667A">
        <w:rPr>
          <w:rFonts w:asciiTheme="majorBidi" w:hAnsiTheme="majorBidi" w:cstheme="majorBidi"/>
          <w:i/>
          <w:iCs/>
          <w:sz w:val="24"/>
          <w:szCs w:val="24"/>
        </w:rPr>
        <w:t>d Evangelism</w:t>
      </w:r>
    </w:p>
    <w:p w14:paraId="0A2C7FC4" w14:textId="09EE2F95" w:rsidR="006D0B42" w:rsidRPr="0071667A" w:rsidRDefault="006D0B42" w:rsidP="00D17C53">
      <w:pPr>
        <w:spacing w:after="160" w:line="240" w:lineRule="auto"/>
        <w:jc w:val="both"/>
        <w:rPr>
          <w:rFonts w:asciiTheme="majorBidi" w:hAnsiTheme="majorBidi" w:cstheme="majorBidi"/>
          <w:sz w:val="24"/>
          <w:szCs w:val="24"/>
        </w:rPr>
      </w:pPr>
      <w:r w:rsidRPr="0071667A">
        <w:rPr>
          <w:rFonts w:asciiTheme="majorBidi" w:hAnsiTheme="majorBidi" w:cstheme="majorBidi"/>
          <w:sz w:val="24"/>
          <w:szCs w:val="24"/>
        </w:rPr>
        <w:t>Most movem</w:t>
      </w:r>
      <w:r w:rsidR="00EF2813" w:rsidRPr="0071667A">
        <w:rPr>
          <w:rFonts w:asciiTheme="majorBidi" w:hAnsiTheme="majorBidi" w:cstheme="majorBidi"/>
          <w:sz w:val="24"/>
          <w:szCs w:val="24"/>
        </w:rPr>
        <w:t>ents claim to use a contextualiz</w:t>
      </w:r>
      <w:r w:rsidRPr="0071667A">
        <w:rPr>
          <w:rFonts w:asciiTheme="majorBidi" w:hAnsiTheme="majorBidi" w:cstheme="majorBidi"/>
          <w:sz w:val="24"/>
          <w:szCs w:val="24"/>
        </w:rPr>
        <w:t>ed approach in some way or other</w:t>
      </w:r>
      <w:r w:rsidR="00EC31D4">
        <w:rPr>
          <w:rFonts w:asciiTheme="majorBidi" w:hAnsiTheme="majorBidi" w:cstheme="majorBidi"/>
          <w:sz w:val="24"/>
          <w:szCs w:val="24"/>
        </w:rPr>
        <w:t>,</w:t>
      </w:r>
      <w:r w:rsidRPr="0071667A">
        <w:rPr>
          <w:rFonts w:asciiTheme="majorBidi" w:hAnsiTheme="majorBidi" w:cstheme="majorBidi"/>
          <w:sz w:val="24"/>
          <w:szCs w:val="24"/>
        </w:rPr>
        <w:t xml:space="preserve"> but what in practice they mean by this differs from case t</w:t>
      </w:r>
      <w:r w:rsidR="00EF2813" w:rsidRPr="0071667A">
        <w:rPr>
          <w:rFonts w:asciiTheme="majorBidi" w:hAnsiTheme="majorBidi" w:cstheme="majorBidi"/>
          <w:sz w:val="24"/>
          <w:szCs w:val="24"/>
        </w:rPr>
        <w:t>o case.</w:t>
      </w:r>
      <w:r w:rsidR="00AD0593">
        <w:rPr>
          <w:rFonts w:asciiTheme="majorBidi" w:hAnsiTheme="majorBidi" w:cstheme="majorBidi"/>
          <w:sz w:val="24"/>
          <w:szCs w:val="24"/>
        </w:rPr>
        <w:t xml:space="preserve"> </w:t>
      </w:r>
      <w:r w:rsidR="00EF2813" w:rsidRPr="0071667A">
        <w:rPr>
          <w:rFonts w:asciiTheme="majorBidi" w:hAnsiTheme="majorBidi" w:cstheme="majorBidi"/>
          <w:sz w:val="24"/>
          <w:szCs w:val="24"/>
        </w:rPr>
        <w:t>For some, “contextualiz</w:t>
      </w:r>
      <w:r w:rsidRPr="0071667A">
        <w:rPr>
          <w:rFonts w:asciiTheme="majorBidi" w:hAnsiTheme="majorBidi" w:cstheme="majorBidi"/>
          <w:sz w:val="24"/>
          <w:szCs w:val="24"/>
        </w:rPr>
        <w:t xml:space="preserve">ed church” means simply using some local musical instruments or singing songs in a local </w:t>
      </w:r>
      <w:proofErr w:type="gramStart"/>
      <w:r w:rsidRPr="0071667A">
        <w:rPr>
          <w:rFonts w:asciiTheme="majorBidi" w:hAnsiTheme="majorBidi" w:cstheme="majorBidi"/>
          <w:sz w:val="24"/>
          <w:szCs w:val="24"/>
        </w:rPr>
        <w:t>style, or</w:t>
      </w:r>
      <w:proofErr w:type="gramEnd"/>
      <w:r w:rsidRPr="0071667A">
        <w:rPr>
          <w:rFonts w:asciiTheme="majorBidi" w:hAnsiTheme="majorBidi" w:cstheme="majorBidi"/>
          <w:sz w:val="24"/>
          <w:szCs w:val="24"/>
        </w:rPr>
        <w:t xml:space="preserve"> sitting in a circle on the floor instead of on chairs (or pews) in rows.</w:t>
      </w:r>
      <w:r w:rsidR="00AD0593">
        <w:rPr>
          <w:rFonts w:asciiTheme="majorBidi" w:hAnsiTheme="majorBidi" w:cstheme="majorBidi"/>
          <w:sz w:val="24"/>
          <w:szCs w:val="24"/>
        </w:rPr>
        <w:t xml:space="preserve"> </w:t>
      </w:r>
      <w:r w:rsidRPr="0071667A">
        <w:rPr>
          <w:rFonts w:asciiTheme="majorBidi" w:hAnsiTheme="majorBidi" w:cstheme="majorBidi"/>
          <w:sz w:val="24"/>
          <w:szCs w:val="24"/>
        </w:rPr>
        <w:t>Others think of the language that they use in evangelism, for instance</w:t>
      </w:r>
      <w:r w:rsidR="00AC6DAB">
        <w:rPr>
          <w:rFonts w:asciiTheme="majorBidi" w:hAnsiTheme="majorBidi" w:cstheme="majorBidi"/>
          <w:sz w:val="24"/>
          <w:szCs w:val="24"/>
        </w:rPr>
        <w:t xml:space="preserve"> those ministering among Muslims</w:t>
      </w:r>
      <w:r w:rsidRPr="0071667A">
        <w:rPr>
          <w:rFonts w:asciiTheme="majorBidi" w:hAnsiTheme="majorBidi" w:cstheme="majorBidi"/>
          <w:sz w:val="24"/>
          <w:szCs w:val="24"/>
        </w:rPr>
        <w:t xml:space="preserve"> using the Arabic name for certain prophets</w:t>
      </w:r>
      <w:r w:rsidR="00EC31D4" w:rsidRPr="0037710A">
        <w:rPr>
          <w:rFonts w:ascii="Times New Roman" w:hAnsi="Times New Roman" w:cs="Times New Roman"/>
          <w:color w:val="202124"/>
          <w:sz w:val="24"/>
          <w:szCs w:val="24"/>
          <w:shd w:val="clear" w:color="auto" w:fill="FFFFFF"/>
        </w:rPr>
        <w:t>—</w:t>
      </w:r>
      <w:r w:rsidR="00EC31D4">
        <w:rPr>
          <w:rFonts w:asciiTheme="majorBidi" w:hAnsiTheme="majorBidi" w:cstheme="majorBidi"/>
          <w:sz w:val="24"/>
          <w:szCs w:val="24"/>
        </w:rPr>
        <w:t xml:space="preserve">e.g., </w:t>
      </w:r>
      <w:r w:rsidRPr="00B60495">
        <w:rPr>
          <w:rFonts w:asciiTheme="majorBidi" w:hAnsiTheme="majorBidi" w:cstheme="majorBidi"/>
          <w:i/>
          <w:iCs/>
          <w:sz w:val="24"/>
          <w:szCs w:val="24"/>
        </w:rPr>
        <w:t>Isa</w:t>
      </w:r>
      <w:r w:rsidRPr="0071667A">
        <w:rPr>
          <w:rFonts w:asciiTheme="majorBidi" w:hAnsiTheme="majorBidi" w:cstheme="majorBidi"/>
          <w:sz w:val="24"/>
          <w:szCs w:val="24"/>
        </w:rPr>
        <w:t xml:space="preserve"> </w:t>
      </w:r>
      <w:r w:rsidR="00EC31D4">
        <w:rPr>
          <w:rFonts w:asciiTheme="majorBidi" w:hAnsiTheme="majorBidi" w:cstheme="majorBidi"/>
          <w:sz w:val="24"/>
          <w:szCs w:val="24"/>
        </w:rPr>
        <w:t>(</w:t>
      </w:r>
      <w:r w:rsidRPr="0071667A">
        <w:rPr>
          <w:rFonts w:asciiTheme="majorBidi" w:hAnsiTheme="majorBidi" w:cstheme="majorBidi"/>
          <w:sz w:val="24"/>
          <w:szCs w:val="24"/>
        </w:rPr>
        <w:t>Jesus</w:t>
      </w:r>
      <w:r w:rsidR="00EC31D4">
        <w:rPr>
          <w:rFonts w:asciiTheme="majorBidi" w:hAnsiTheme="majorBidi" w:cstheme="majorBidi"/>
          <w:sz w:val="24"/>
          <w:szCs w:val="24"/>
        </w:rPr>
        <w:t>),</w:t>
      </w:r>
      <w:r w:rsidRPr="0071667A">
        <w:rPr>
          <w:rFonts w:asciiTheme="majorBidi" w:hAnsiTheme="majorBidi" w:cstheme="majorBidi"/>
          <w:sz w:val="24"/>
          <w:szCs w:val="24"/>
        </w:rPr>
        <w:t xml:space="preserve"> </w:t>
      </w:r>
      <w:r w:rsidRPr="00B60495">
        <w:rPr>
          <w:rFonts w:asciiTheme="majorBidi" w:hAnsiTheme="majorBidi" w:cstheme="majorBidi"/>
          <w:i/>
          <w:iCs/>
          <w:sz w:val="24"/>
          <w:szCs w:val="24"/>
        </w:rPr>
        <w:t>Musa</w:t>
      </w:r>
      <w:r w:rsidRPr="0071667A">
        <w:rPr>
          <w:rFonts w:asciiTheme="majorBidi" w:hAnsiTheme="majorBidi" w:cstheme="majorBidi"/>
          <w:sz w:val="24"/>
          <w:szCs w:val="24"/>
        </w:rPr>
        <w:t xml:space="preserve"> </w:t>
      </w:r>
      <w:r w:rsidR="00EC31D4">
        <w:rPr>
          <w:rFonts w:asciiTheme="majorBidi" w:hAnsiTheme="majorBidi" w:cstheme="majorBidi"/>
          <w:sz w:val="24"/>
          <w:szCs w:val="24"/>
        </w:rPr>
        <w:t>(</w:t>
      </w:r>
      <w:r w:rsidRPr="0071667A">
        <w:rPr>
          <w:rFonts w:asciiTheme="majorBidi" w:hAnsiTheme="majorBidi" w:cstheme="majorBidi"/>
          <w:sz w:val="24"/>
          <w:szCs w:val="24"/>
        </w:rPr>
        <w:t>Moses)</w:t>
      </w:r>
      <w:r w:rsidR="00EC31D4" w:rsidRPr="0037710A">
        <w:rPr>
          <w:rFonts w:ascii="Times New Roman" w:hAnsi="Times New Roman" w:cs="Times New Roman"/>
          <w:color w:val="202124"/>
          <w:sz w:val="24"/>
          <w:szCs w:val="24"/>
          <w:shd w:val="clear" w:color="auto" w:fill="FFFFFF"/>
        </w:rPr>
        <w:t>—</w:t>
      </w:r>
      <w:r w:rsidRPr="0071667A">
        <w:rPr>
          <w:rFonts w:asciiTheme="majorBidi" w:hAnsiTheme="majorBidi" w:cstheme="majorBidi"/>
          <w:sz w:val="24"/>
          <w:szCs w:val="24"/>
        </w:rPr>
        <w:t>instead of the equivalent in their own language.</w:t>
      </w:r>
      <w:r w:rsidR="00AD0593">
        <w:rPr>
          <w:rFonts w:asciiTheme="majorBidi" w:hAnsiTheme="majorBidi" w:cstheme="majorBidi"/>
          <w:sz w:val="24"/>
          <w:szCs w:val="24"/>
        </w:rPr>
        <w:t xml:space="preserve"> </w:t>
      </w:r>
      <w:r w:rsidRPr="0071667A">
        <w:rPr>
          <w:rFonts w:asciiTheme="majorBidi" w:hAnsiTheme="majorBidi" w:cstheme="majorBidi"/>
          <w:sz w:val="24"/>
          <w:szCs w:val="24"/>
        </w:rPr>
        <w:t>A few go deeper and use selected quotes from the Qur’an when talking with Muslims.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However, it is a wider </w:t>
      </w:r>
      <w:r w:rsidR="00EF2813" w:rsidRPr="0071667A">
        <w:rPr>
          <w:rFonts w:asciiTheme="majorBidi" w:hAnsiTheme="majorBidi" w:cstheme="majorBidi"/>
          <w:sz w:val="24"/>
          <w:szCs w:val="24"/>
        </w:rPr>
        <w:t>kind of contextualiz</w:t>
      </w:r>
      <w:r w:rsidRPr="0071667A">
        <w:rPr>
          <w:rFonts w:asciiTheme="majorBidi" w:hAnsiTheme="majorBidi" w:cstheme="majorBidi"/>
          <w:sz w:val="24"/>
          <w:szCs w:val="24"/>
        </w:rPr>
        <w:t>ation that we see in the New Testament, where spiritual concepts were expressed in terms relevant and familiar to the audience.</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Jesus not only told stories about themes in everyday life but also used popular proverbs (Matthew 16:2-3) or current events (Luke 13:1-5) as </w:t>
      </w:r>
      <w:r w:rsidR="00AC6DAB">
        <w:rPr>
          <w:rFonts w:asciiTheme="majorBidi" w:hAnsiTheme="majorBidi" w:cstheme="majorBidi"/>
          <w:sz w:val="24"/>
          <w:szCs w:val="24"/>
        </w:rPr>
        <w:t>“</w:t>
      </w:r>
      <w:r w:rsidRPr="0071667A">
        <w:rPr>
          <w:rFonts w:asciiTheme="majorBidi" w:hAnsiTheme="majorBidi" w:cstheme="majorBidi"/>
          <w:sz w:val="24"/>
          <w:szCs w:val="24"/>
        </w:rPr>
        <w:t>points of contact</w:t>
      </w:r>
      <w:r w:rsidR="00AC6DAB">
        <w:rPr>
          <w:rFonts w:asciiTheme="majorBidi" w:hAnsiTheme="majorBidi" w:cstheme="majorBidi"/>
          <w:sz w:val="24"/>
          <w:szCs w:val="24"/>
        </w:rPr>
        <w:t>”</w:t>
      </w:r>
      <w:r w:rsidRPr="0071667A">
        <w:rPr>
          <w:rFonts w:asciiTheme="majorBidi" w:hAnsiTheme="majorBidi" w:cstheme="majorBidi"/>
          <w:sz w:val="24"/>
          <w:szCs w:val="24"/>
        </w:rPr>
        <w:t xml:space="preserve"> to share spiritual truths (Lewis 2018</w:t>
      </w:r>
      <w:r w:rsidR="00AC6DAB">
        <w:rPr>
          <w:rFonts w:asciiTheme="majorBidi" w:hAnsiTheme="majorBidi" w:cstheme="majorBidi"/>
          <w:sz w:val="24"/>
          <w:szCs w:val="24"/>
        </w:rPr>
        <w:t xml:space="preserve">, </w:t>
      </w:r>
      <w:r w:rsidRPr="0071667A">
        <w:rPr>
          <w:rFonts w:asciiTheme="majorBidi" w:hAnsiTheme="majorBidi" w:cstheme="majorBidi"/>
          <w:sz w:val="24"/>
          <w:szCs w:val="24"/>
        </w:rPr>
        <w:t>9).</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Likewise, Paul cited local literature (Acts 17:28; Titus 1:12) and found other points of contact within a Gentile cultural context </w:t>
      </w:r>
      <w:r w:rsidR="00AC6DAB">
        <w:rPr>
          <w:rFonts w:asciiTheme="majorBidi" w:hAnsiTheme="majorBidi" w:cstheme="majorBidi"/>
          <w:sz w:val="24"/>
          <w:szCs w:val="24"/>
        </w:rPr>
        <w:t>that</w:t>
      </w:r>
      <w:r w:rsidR="00AC6DAB" w:rsidRPr="0071667A">
        <w:rPr>
          <w:rFonts w:asciiTheme="majorBidi" w:hAnsiTheme="majorBidi" w:cstheme="majorBidi"/>
          <w:sz w:val="24"/>
          <w:szCs w:val="24"/>
        </w:rPr>
        <w:t xml:space="preserve"> </w:t>
      </w:r>
      <w:r w:rsidRPr="0071667A">
        <w:rPr>
          <w:rFonts w:asciiTheme="majorBidi" w:hAnsiTheme="majorBidi" w:cstheme="majorBidi"/>
          <w:sz w:val="24"/>
          <w:szCs w:val="24"/>
        </w:rPr>
        <w:t>were based on his own research (Acts 17:23).</w:t>
      </w:r>
      <w:r w:rsidR="00AD0593">
        <w:rPr>
          <w:rFonts w:asciiTheme="majorBidi" w:hAnsiTheme="majorBidi" w:cstheme="majorBidi"/>
          <w:sz w:val="24"/>
          <w:szCs w:val="24"/>
        </w:rPr>
        <w:t xml:space="preserve"> </w:t>
      </w:r>
      <w:r w:rsidRPr="0071667A">
        <w:rPr>
          <w:rFonts w:asciiTheme="majorBidi" w:hAnsiTheme="majorBidi" w:cstheme="majorBidi"/>
          <w:sz w:val="24"/>
          <w:szCs w:val="24"/>
        </w:rPr>
        <w:t>Nowadays this kind of approach to cross-cultural evangelism is rare even among some rapidly</w:t>
      </w:r>
      <w:r w:rsidR="00D17C53">
        <w:rPr>
          <w:rFonts w:asciiTheme="majorBidi" w:hAnsiTheme="majorBidi" w:cstheme="majorBidi"/>
          <w:sz w:val="24"/>
          <w:szCs w:val="24"/>
        </w:rPr>
        <w:t xml:space="preserve"> </w:t>
      </w:r>
      <w:r w:rsidRPr="0071667A">
        <w:rPr>
          <w:rFonts w:asciiTheme="majorBidi" w:hAnsiTheme="majorBidi" w:cstheme="majorBidi"/>
          <w:sz w:val="24"/>
          <w:szCs w:val="24"/>
        </w:rPr>
        <w:t>growing movements, partly because they are familiar with their own culture and almost intu</w:t>
      </w:r>
      <w:r w:rsidR="00EF2813" w:rsidRPr="0071667A">
        <w:rPr>
          <w:rFonts w:asciiTheme="majorBidi" w:hAnsiTheme="majorBidi" w:cstheme="majorBidi"/>
          <w:sz w:val="24"/>
          <w:szCs w:val="24"/>
        </w:rPr>
        <w:t>itively know how to contextualiz</w:t>
      </w:r>
      <w:r w:rsidRPr="0071667A">
        <w:rPr>
          <w:rFonts w:asciiTheme="majorBidi" w:hAnsiTheme="majorBidi" w:cstheme="majorBidi"/>
          <w:sz w:val="24"/>
          <w:szCs w:val="24"/>
        </w:rPr>
        <w:t>e the gospel for their own people.</w:t>
      </w:r>
      <w:r w:rsidR="00AD0593">
        <w:rPr>
          <w:rFonts w:asciiTheme="majorBidi" w:hAnsiTheme="majorBidi" w:cstheme="majorBidi"/>
          <w:sz w:val="24"/>
          <w:szCs w:val="24"/>
        </w:rPr>
        <w:t xml:space="preserve"> </w:t>
      </w:r>
      <w:r w:rsidRPr="0071667A">
        <w:rPr>
          <w:rFonts w:asciiTheme="majorBidi" w:hAnsiTheme="majorBidi" w:cstheme="majorBidi"/>
          <w:sz w:val="24"/>
          <w:szCs w:val="24"/>
        </w:rPr>
        <w:t>However, few of them have much training in how to share the message with those of very different cultural backgrounds.</w:t>
      </w:r>
      <w:r w:rsidR="00AD0593">
        <w:rPr>
          <w:rFonts w:asciiTheme="majorBidi" w:hAnsiTheme="majorBidi" w:cstheme="majorBidi"/>
          <w:sz w:val="24"/>
          <w:szCs w:val="24"/>
        </w:rPr>
        <w:t xml:space="preserve"> </w:t>
      </w:r>
      <w:r w:rsidRPr="0071667A">
        <w:rPr>
          <w:rFonts w:asciiTheme="majorBidi" w:hAnsiTheme="majorBidi" w:cstheme="majorBidi"/>
          <w:sz w:val="24"/>
          <w:szCs w:val="24"/>
        </w:rPr>
        <w:t>Even within their own general culture, they may still have problems in relating to certain groups, such as those in the LGBT+ sub-culture.</w:t>
      </w:r>
    </w:p>
    <w:p w14:paraId="682E42F0" w14:textId="6174E8C5" w:rsidR="00EF2813" w:rsidRPr="0071667A" w:rsidRDefault="006D0B42"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Many of those in the Russian movement mentioned above</w:t>
      </w:r>
      <w:r w:rsidR="00AC6DAB">
        <w:rPr>
          <w:rFonts w:asciiTheme="majorBidi" w:hAnsiTheme="majorBidi" w:cstheme="majorBidi"/>
          <w:sz w:val="24"/>
          <w:szCs w:val="24"/>
        </w:rPr>
        <w:t>, House of Life,</w:t>
      </w:r>
      <w:r w:rsidRPr="0071667A">
        <w:rPr>
          <w:rFonts w:asciiTheme="majorBidi" w:hAnsiTheme="majorBidi" w:cstheme="majorBidi"/>
          <w:sz w:val="24"/>
          <w:szCs w:val="24"/>
        </w:rPr>
        <w:t xml:space="preserve"> can relate well to drug addicts, criminals</w:t>
      </w:r>
      <w:r w:rsidR="00AC6DAB">
        <w:rPr>
          <w:rFonts w:asciiTheme="majorBidi" w:hAnsiTheme="majorBidi" w:cstheme="majorBidi"/>
          <w:sz w:val="24"/>
          <w:szCs w:val="24"/>
        </w:rPr>
        <w:t>,</w:t>
      </w:r>
      <w:r w:rsidRPr="0071667A">
        <w:rPr>
          <w:rFonts w:asciiTheme="majorBidi" w:hAnsiTheme="majorBidi" w:cstheme="majorBidi"/>
          <w:sz w:val="24"/>
          <w:szCs w:val="24"/>
        </w:rPr>
        <w:t xml:space="preserve"> and others on the edges of mainstream society because these Christians had themselves come from such background</w:t>
      </w:r>
      <w:r w:rsidR="00AC6DAB">
        <w:rPr>
          <w:rFonts w:asciiTheme="majorBidi" w:hAnsiTheme="majorBidi" w:cstheme="majorBidi"/>
          <w:sz w:val="24"/>
          <w:szCs w:val="24"/>
        </w:rPr>
        <w:t>s</w:t>
      </w:r>
      <w:r w:rsidR="002614A4" w:rsidRPr="0071667A">
        <w:rPr>
          <w:rFonts w:asciiTheme="majorBidi" w:hAnsiTheme="majorBidi" w:cstheme="majorBidi"/>
          <w:sz w:val="24"/>
          <w:szCs w:val="24"/>
        </w:rPr>
        <w:t>.</w:t>
      </w:r>
      <w:r w:rsidR="00AD0593">
        <w:rPr>
          <w:rFonts w:asciiTheme="majorBidi" w:hAnsiTheme="majorBidi" w:cstheme="majorBidi"/>
          <w:sz w:val="24"/>
          <w:szCs w:val="24"/>
        </w:rPr>
        <w:t xml:space="preserve"> </w:t>
      </w:r>
      <w:r w:rsidRPr="0071667A">
        <w:rPr>
          <w:rFonts w:asciiTheme="majorBidi" w:hAnsiTheme="majorBidi" w:cstheme="majorBidi"/>
          <w:sz w:val="24"/>
          <w:szCs w:val="24"/>
        </w:rPr>
        <w:t>They know how to speak with such people and to contextua</w:t>
      </w:r>
      <w:r w:rsidR="00EF2813" w:rsidRPr="0071667A">
        <w:rPr>
          <w:rFonts w:asciiTheme="majorBidi" w:hAnsiTheme="majorBidi" w:cstheme="majorBidi"/>
          <w:sz w:val="24"/>
          <w:szCs w:val="24"/>
        </w:rPr>
        <w:t>liz</w:t>
      </w:r>
      <w:r w:rsidRPr="0071667A">
        <w:rPr>
          <w:rFonts w:asciiTheme="majorBidi" w:hAnsiTheme="majorBidi" w:cstheme="majorBidi"/>
          <w:sz w:val="24"/>
          <w:szCs w:val="24"/>
        </w:rPr>
        <w:t xml:space="preserve">e the message within </w:t>
      </w:r>
      <w:r w:rsidR="00AC6DAB">
        <w:rPr>
          <w:rFonts w:asciiTheme="majorBidi" w:hAnsiTheme="majorBidi" w:cstheme="majorBidi"/>
          <w:sz w:val="24"/>
          <w:szCs w:val="24"/>
        </w:rPr>
        <w:t>those</w:t>
      </w:r>
      <w:r w:rsidR="00AC6DAB" w:rsidRPr="0071667A">
        <w:rPr>
          <w:rFonts w:asciiTheme="majorBidi" w:hAnsiTheme="majorBidi" w:cstheme="majorBidi"/>
          <w:sz w:val="24"/>
          <w:szCs w:val="24"/>
        </w:rPr>
        <w:t xml:space="preserve"> </w:t>
      </w:r>
      <w:r w:rsidRPr="0071667A">
        <w:rPr>
          <w:rFonts w:asciiTheme="majorBidi" w:hAnsiTheme="majorBidi" w:cstheme="majorBidi"/>
          <w:sz w:val="24"/>
          <w:szCs w:val="24"/>
        </w:rPr>
        <w:t>sub-cultures</w:t>
      </w:r>
      <w:r w:rsidR="00AC6DAB">
        <w:rPr>
          <w:rFonts w:asciiTheme="majorBidi" w:hAnsiTheme="majorBidi" w:cstheme="majorBidi"/>
          <w:sz w:val="24"/>
          <w:szCs w:val="24"/>
        </w:rPr>
        <w:t>,</w:t>
      </w:r>
      <w:r w:rsidRPr="0071667A">
        <w:rPr>
          <w:rFonts w:asciiTheme="majorBidi" w:hAnsiTheme="majorBidi" w:cstheme="majorBidi"/>
          <w:sz w:val="24"/>
          <w:szCs w:val="24"/>
        </w:rPr>
        <w:t xml:space="preserve"> but their personal experience does not equip them to relate so easily to indigenous peoples of Siberia or to Muslims in Central Asia, whose cultures are very different.</w:t>
      </w:r>
      <w:r w:rsidR="00AD0593">
        <w:rPr>
          <w:rFonts w:asciiTheme="majorBidi" w:hAnsiTheme="majorBidi" w:cstheme="majorBidi"/>
          <w:sz w:val="24"/>
          <w:szCs w:val="24"/>
        </w:rPr>
        <w:t xml:space="preserve"> </w:t>
      </w:r>
      <w:r w:rsidRPr="0071667A">
        <w:rPr>
          <w:rFonts w:asciiTheme="majorBidi" w:hAnsiTheme="majorBidi" w:cstheme="majorBidi"/>
          <w:sz w:val="24"/>
          <w:szCs w:val="24"/>
        </w:rPr>
        <w:t>Nevertheless, the movement has managed to bridge such cultural gaps not only among diverse ethnic groups within the former USSR but also with peoples from very different cultural and linguistic backgrounds in Southeast Asia and the Middle East.</w:t>
      </w:r>
      <w:r w:rsidR="00AD0593">
        <w:rPr>
          <w:rFonts w:asciiTheme="majorBidi" w:hAnsiTheme="majorBidi" w:cstheme="majorBidi"/>
          <w:sz w:val="24"/>
          <w:szCs w:val="24"/>
        </w:rPr>
        <w:t xml:space="preserve"> </w:t>
      </w:r>
      <w:r w:rsidRPr="0071667A">
        <w:rPr>
          <w:rFonts w:asciiTheme="majorBidi" w:hAnsiTheme="majorBidi" w:cstheme="majorBidi"/>
          <w:sz w:val="24"/>
          <w:szCs w:val="24"/>
        </w:rPr>
        <w:t>One reason they have been able to do this is because many of their training courses since 2006 have included specific teaching on how to relate to people of different cultures and to fi</w:t>
      </w:r>
      <w:r w:rsidR="00850AA2" w:rsidRPr="0071667A">
        <w:rPr>
          <w:rFonts w:asciiTheme="majorBidi" w:hAnsiTheme="majorBidi" w:cstheme="majorBidi"/>
          <w:sz w:val="24"/>
          <w:szCs w:val="24"/>
        </w:rPr>
        <w:t>nd relevant points of contact.</w:t>
      </w:r>
    </w:p>
    <w:p w14:paraId="51CAEEFE" w14:textId="1E6268A8" w:rsidR="00125861" w:rsidRPr="009A21CA" w:rsidRDefault="00850AA2" w:rsidP="00D17C53">
      <w:pPr>
        <w:spacing w:after="160" w:line="240" w:lineRule="auto"/>
        <w:ind w:firstLine="360"/>
        <w:jc w:val="both"/>
        <w:rPr>
          <w:rFonts w:ascii="Times New Roman" w:hAnsi="Times New Roman" w:cs="Times New Roman"/>
          <w:color w:val="202124"/>
          <w:sz w:val="24"/>
          <w:szCs w:val="24"/>
          <w:shd w:val="clear" w:color="auto" w:fill="FFFFFF"/>
        </w:rPr>
      </w:pPr>
      <w:r w:rsidRPr="0071667A">
        <w:rPr>
          <w:rFonts w:ascii="Times New Roman" w:hAnsi="Times New Roman" w:cs="Times New Roman"/>
          <w:sz w:val="24"/>
          <w:szCs w:val="24"/>
        </w:rPr>
        <w:t xml:space="preserve">For example, </w:t>
      </w:r>
      <w:r w:rsidR="00125861" w:rsidRPr="0071667A">
        <w:rPr>
          <w:rFonts w:ascii="Times New Roman" w:hAnsi="Times New Roman" w:cs="Times New Roman"/>
          <w:sz w:val="24"/>
          <w:szCs w:val="24"/>
        </w:rPr>
        <w:t>in 1993</w:t>
      </w:r>
      <w:r w:rsidRPr="0071667A">
        <w:rPr>
          <w:rFonts w:ascii="Times New Roman" w:hAnsi="Times New Roman" w:cs="Times New Roman"/>
          <w:sz w:val="24"/>
          <w:szCs w:val="24"/>
        </w:rPr>
        <w:t xml:space="preserve"> I was living with reindeer herders in the Russian Arctic</w:t>
      </w:r>
      <w:r w:rsidR="00C33565">
        <w:rPr>
          <w:rFonts w:ascii="Times New Roman" w:hAnsi="Times New Roman" w:cs="Times New Roman"/>
          <w:sz w:val="24"/>
          <w:szCs w:val="24"/>
        </w:rPr>
        <w:t>,</w:t>
      </w:r>
      <w:r w:rsidRPr="0071667A">
        <w:rPr>
          <w:rFonts w:ascii="Times New Roman" w:hAnsi="Times New Roman" w:cs="Times New Roman"/>
          <w:sz w:val="24"/>
          <w:szCs w:val="24"/>
        </w:rPr>
        <w:t xml:space="preserve"> </w:t>
      </w:r>
      <w:r w:rsidR="00125861" w:rsidRPr="0071667A">
        <w:rPr>
          <w:rFonts w:ascii="Times New Roman" w:hAnsi="Times New Roman" w:cs="Times New Roman"/>
          <w:sz w:val="24"/>
          <w:szCs w:val="24"/>
        </w:rPr>
        <w:t xml:space="preserve">and </w:t>
      </w:r>
      <w:r w:rsidR="002436B3">
        <w:rPr>
          <w:rFonts w:ascii="Times New Roman" w:hAnsi="Times New Roman" w:cs="Times New Roman"/>
          <w:sz w:val="24"/>
          <w:szCs w:val="24"/>
        </w:rPr>
        <w:t xml:space="preserve">a local veterinarian </w:t>
      </w:r>
      <w:r w:rsidRPr="0071667A">
        <w:rPr>
          <w:rFonts w:ascii="Times New Roman" w:hAnsi="Times New Roman" w:cs="Times New Roman"/>
          <w:sz w:val="24"/>
          <w:szCs w:val="24"/>
        </w:rPr>
        <w:t>commented to me that they were “like shepherds</w:t>
      </w:r>
      <w:r w:rsidR="00C33565">
        <w:rPr>
          <w:rFonts w:ascii="Times New Roman" w:hAnsi="Times New Roman" w:cs="Times New Roman"/>
          <w:sz w:val="24"/>
          <w:szCs w:val="24"/>
        </w:rPr>
        <w:t>.</w:t>
      </w:r>
      <w:r w:rsidRPr="0071667A">
        <w:rPr>
          <w:rFonts w:ascii="Times New Roman" w:hAnsi="Times New Roman" w:cs="Times New Roman"/>
          <w:sz w:val="24"/>
          <w:szCs w:val="24"/>
        </w:rPr>
        <w:t>”</w:t>
      </w:r>
      <w:r w:rsidR="00AD0593">
        <w:rPr>
          <w:rFonts w:ascii="Times New Roman" w:hAnsi="Times New Roman" w:cs="Times New Roman"/>
          <w:sz w:val="24"/>
          <w:szCs w:val="24"/>
        </w:rPr>
        <w:t xml:space="preserve"> </w:t>
      </w:r>
      <w:r w:rsidR="00125861" w:rsidRPr="0071667A">
        <w:rPr>
          <w:rFonts w:ascii="Times New Roman" w:hAnsi="Times New Roman" w:cs="Times New Roman"/>
          <w:sz w:val="24"/>
          <w:szCs w:val="24"/>
        </w:rPr>
        <w:t xml:space="preserve">As I reflected on </w:t>
      </w:r>
      <w:r w:rsidR="00C33565" w:rsidRPr="0071667A">
        <w:rPr>
          <w:rFonts w:ascii="Times New Roman" w:hAnsi="Times New Roman" w:cs="Times New Roman"/>
          <w:sz w:val="24"/>
          <w:szCs w:val="24"/>
        </w:rPr>
        <w:t>th</w:t>
      </w:r>
      <w:r w:rsidR="00C33565">
        <w:rPr>
          <w:rFonts w:ascii="Times New Roman" w:hAnsi="Times New Roman" w:cs="Times New Roman"/>
          <w:sz w:val="24"/>
          <w:szCs w:val="24"/>
        </w:rPr>
        <w:t>at statement</w:t>
      </w:r>
      <w:r w:rsidR="00125861" w:rsidRPr="0071667A">
        <w:rPr>
          <w:rFonts w:ascii="Times New Roman" w:hAnsi="Times New Roman" w:cs="Times New Roman"/>
          <w:sz w:val="24"/>
          <w:szCs w:val="24"/>
        </w:rPr>
        <w:t>, it occurred to me that in th</w:t>
      </w:r>
      <w:r w:rsidR="00C33565">
        <w:rPr>
          <w:rFonts w:ascii="Times New Roman" w:hAnsi="Times New Roman" w:cs="Times New Roman"/>
          <w:sz w:val="24"/>
          <w:szCs w:val="24"/>
        </w:rPr>
        <w:t>at Russian Arctic</w:t>
      </w:r>
      <w:r w:rsidR="00125861" w:rsidRPr="0071667A">
        <w:rPr>
          <w:rFonts w:ascii="Times New Roman" w:hAnsi="Times New Roman" w:cs="Times New Roman"/>
          <w:sz w:val="24"/>
          <w:szCs w:val="24"/>
        </w:rPr>
        <w:t xml:space="preserve"> cultural context it would be more </w:t>
      </w:r>
      <w:r w:rsidR="00125861" w:rsidRPr="0071667A">
        <w:rPr>
          <w:rFonts w:ascii="Times New Roman" w:hAnsi="Times New Roman" w:cs="Times New Roman"/>
          <w:sz w:val="24"/>
          <w:szCs w:val="24"/>
        </w:rPr>
        <w:lastRenderedPageBreak/>
        <w:t>understandable to speak of Jesus as the “Good Reindeer Herder”</w:t>
      </w:r>
      <w:r w:rsidR="00C33565" w:rsidRPr="0037710A">
        <w:rPr>
          <w:rFonts w:ascii="Times New Roman" w:hAnsi="Times New Roman" w:cs="Times New Roman"/>
          <w:color w:val="202124"/>
          <w:sz w:val="24"/>
          <w:szCs w:val="24"/>
          <w:shd w:val="clear" w:color="auto" w:fill="FFFFFF"/>
        </w:rPr>
        <w:t>—</w:t>
      </w:r>
      <w:r w:rsidR="00125861" w:rsidRPr="0071667A">
        <w:rPr>
          <w:rFonts w:ascii="Times New Roman" w:hAnsi="Times New Roman" w:cs="Times New Roman"/>
          <w:sz w:val="24"/>
          <w:szCs w:val="24"/>
        </w:rPr>
        <w:t xml:space="preserve">even though </w:t>
      </w:r>
      <w:r w:rsidR="00C33565">
        <w:rPr>
          <w:rFonts w:ascii="Times New Roman" w:hAnsi="Times New Roman" w:cs="Times New Roman"/>
          <w:sz w:val="24"/>
          <w:szCs w:val="24"/>
        </w:rPr>
        <w:t>some might consider that phrase to be an insufficient</w:t>
      </w:r>
      <w:r w:rsidR="00125861" w:rsidRPr="0071667A">
        <w:rPr>
          <w:rFonts w:ascii="Times New Roman" w:hAnsi="Times New Roman" w:cs="Times New Roman"/>
          <w:sz w:val="24"/>
          <w:szCs w:val="24"/>
        </w:rPr>
        <w:t xml:space="preserve"> </w:t>
      </w:r>
      <w:r w:rsidR="00C33565">
        <w:rPr>
          <w:rFonts w:ascii="Times New Roman" w:hAnsi="Times New Roman" w:cs="Times New Roman"/>
          <w:sz w:val="24"/>
          <w:szCs w:val="24"/>
        </w:rPr>
        <w:t>“</w:t>
      </w:r>
      <w:r w:rsidR="00125861" w:rsidRPr="0071667A">
        <w:rPr>
          <w:rFonts w:ascii="Times New Roman" w:hAnsi="Times New Roman" w:cs="Times New Roman"/>
          <w:sz w:val="24"/>
          <w:szCs w:val="24"/>
        </w:rPr>
        <w:t>paraphrase</w:t>
      </w:r>
      <w:r w:rsidR="00C33565">
        <w:rPr>
          <w:rFonts w:ascii="Times New Roman" w:hAnsi="Times New Roman" w:cs="Times New Roman"/>
          <w:sz w:val="24"/>
          <w:szCs w:val="24"/>
        </w:rPr>
        <w:t>”</w:t>
      </w:r>
      <w:r w:rsidR="00125861" w:rsidRPr="0071667A">
        <w:rPr>
          <w:rFonts w:ascii="Times New Roman" w:hAnsi="Times New Roman" w:cs="Times New Roman"/>
          <w:sz w:val="24"/>
          <w:szCs w:val="24"/>
        </w:rPr>
        <w:t xml:space="preserve"> rather than a</w:t>
      </w:r>
      <w:r w:rsidR="00C33565">
        <w:rPr>
          <w:rFonts w:ascii="Times New Roman" w:hAnsi="Times New Roman" w:cs="Times New Roman"/>
          <w:sz w:val="24"/>
          <w:szCs w:val="24"/>
        </w:rPr>
        <w:t xml:space="preserve"> more biblically faithful</w:t>
      </w:r>
      <w:r w:rsidR="00125861" w:rsidRPr="0071667A">
        <w:rPr>
          <w:rFonts w:ascii="Times New Roman" w:hAnsi="Times New Roman" w:cs="Times New Roman"/>
          <w:sz w:val="24"/>
          <w:szCs w:val="24"/>
        </w:rPr>
        <w:t xml:space="preserve"> </w:t>
      </w:r>
      <w:r w:rsidR="00C33565">
        <w:rPr>
          <w:rFonts w:ascii="Times New Roman" w:hAnsi="Times New Roman" w:cs="Times New Roman"/>
          <w:sz w:val="24"/>
          <w:szCs w:val="24"/>
        </w:rPr>
        <w:t>“</w:t>
      </w:r>
      <w:r w:rsidR="00125861" w:rsidRPr="0071667A">
        <w:rPr>
          <w:rFonts w:ascii="Times New Roman" w:hAnsi="Times New Roman" w:cs="Times New Roman"/>
          <w:sz w:val="24"/>
          <w:szCs w:val="24"/>
        </w:rPr>
        <w:t>literal translation.</w:t>
      </w:r>
      <w:r w:rsidR="00C33565">
        <w:rPr>
          <w:rFonts w:ascii="Times New Roman" w:hAnsi="Times New Roman" w:cs="Times New Roman"/>
          <w:sz w:val="24"/>
          <w:szCs w:val="24"/>
        </w:rPr>
        <w:t>”</w:t>
      </w:r>
      <w:r w:rsidR="00AD0593">
        <w:rPr>
          <w:rFonts w:ascii="Times New Roman" w:hAnsi="Times New Roman" w:cs="Times New Roman"/>
          <w:sz w:val="24"/>
          <w:szCs w:val="24"/>
        </w:rPr>
        <w:t xml:space="preserve"> </w:t>
      </w:r>
      <w:r w:rsidR="00125861" w:rsidRPr="0071667A">
        <w:rPr>
          <w:rFonts w:ascii="Times New Roman" w:hAnsi="Times New Roman" w:cs="Times New Roman"/>
          <w:sz w:val="24"/>
          <w:szCs w:val="24"/>
        </w:rPr>
        <w:t>Later I shared this thought with Christians from the House of Life, who subsequently developed th</w:t>
      </w:r>
      <w:r w:rsidR="00C33565">
        <w:rPr>
          <w:rFonts w:ascii="Times New Roman" w:hAnsi="Times New Roman" w:cs="Times New Roman"/>
          <w:sz w:val="24"/>
          <w:szCs w:val="24"/>
        </w:rPr>
        <w:t>e</w:t>
      </w:r>
      <w:r w:rsidR="00125861" w:rsidRPr="0071667A">
        <w:rPr>
          <w:rFonts w:ascii="Times New Roman" w:hAnsi="Times New Roman" w:cs="Times New Roman"/>
          <w:sz w:val="24"/>
          <w:szCs w:val="24"/>
        </w:rPr>
        <w:t xml:space="preserve"> idea much further.</w:t>
      </w:r>
      <w:r w:rsidR="00AD0593">
        <w:rPr>
          <w:rFonts w:ascii="Times New Roman" w:hAnsi="Times New Roman" w:cs="Times New Roman"/>
          <w:sz w:val="24"/>
          <w:szCs w:val="24"/>
        </w:rPr>
        <w:t xml:space="preserve"> </w:t>
      </w:r>
      <w:r w:rsidR="00125861" w:rsidRPr="0071667A">
        <w:rPr>
          <w:rFonts w:ascii="Times New Roman" w:hAnsi="Times New Roman" w:cs="Times New Roman"/>
          <w:sz w:val="24"/>
          <w:szCs w:val="24"/>
        </w:rPr>
        <w:t xml:space="preserve">One of their </w:t>
      </w:r>
      <w:proofErr w:type="gramStart"/>
      <w:r w:rsidR="00125861" w:rsidRPr="0071667A">
        <w:rPr>
          <w:rFonts w:ascii="Times New Roman" w:hAnsi="Times New Roman" w:cs="Times New Roman"/>
          <w:sz w:val="24"/>
          <w:szCs w:val="24"/>
        </w:rPr>
        <w:t>publications</w:t>
      </w:r>
      <w:proofErr w:type="gramEnd"/>
      <w:r w:rsidR="00125861" w:rsidRPr="0071667A">
        <w:rPr>
          <w:rFonts w:ascii="Times New Roman" w:hAnsi="Times New Roman" w:cs="Times New Roman"/>
          <w:sz w:val="24"/>
          <w:szCs w:val="24"/>
        </w:rPr>
        <w:t xml:space="preserve"> states: </w:t>
      </w:r>
      <w:r w:rsidR="00C33565">
        <w:rPr>
          <w:rFonts w:ascii="Times New Roman" w:hAnsi="Times New Roman" w:cs="Times New Roman"/>
          <w:sz w:val="24"/>
          <w:szCs w:val="24"/>
        </w:rPr>
        <w:t>“</w:t>
      </w:r>
      <w:r w:rsidR="00125861" w:rsidRPr="0071667A">
        <w:rPr>
          <w:rFonts w:ascii="Times New Roman" w:hAnsi="Times New Roman" w:cs="Times New Roman"/>
          <w:color w:val="000000"/>
          <w:sz w:val="24"/>
          <w:szCs w:val="24"/>
        </w:rPr>
        <w:t>A Reindeer is their clothing, protection, it is shelter, food, medicine, it is everything for the indigenous nations, just as Christ is everything for us</w:t>
      </w:r>
      <w:r w:rsidR="00C33565">
        <w:rPr>
          <w:rFonts w:ascii="Times New Roman" w:hAnsi="Times New Roman" w:cs="Times New Roman"/>
          <w:color w:val="000000"/>
          <w:sz w:val="24"/>
          <w:szCs w:val="24"/>
        </w:rPr>
        <w:t>”</w:t>
      </w:r>
      <w:r w:rsidR="00125861" w:rsidRPr="0071667A">
        <w:rPr>
          <w:rFonts w:ascii="Times New Roman" w:hAnsi="Times New Roman" w:cs="Times New Roman"/>
          <w:color w:val="000000"/>
          <w:sz w:val="24"/>
          <w:szCs w:val="24"/>
        </w:rPr>
        <w:t xml:space="preserve"> (</w:t>
      </w:r>
      <w:r w:rsidR="00125861" w:rsidRPr="0071667A">
        <w:rPr>
          <w:rFonts w:ascii="Times New Roman" w:hAnsi="Times New Roman" w:cs="Times New Roman"/>
          <w:sz w:val="24"/>
          <w:szCs w:val="24"/>
        </w:rPr>
        <w:t>Jedidiah n</w:t>
      </w:r>
      <w:r w:rsidR="00C33565">
        <w:rPr>
          <w:rFonts w:ascii="Times New Roman" w:hAnsi="Times New Roman" w:cs="Times New Roman"/>
          <w:sz w:val="24"/>
          <w:szCs w:val="24"/>
        </w:rPr>
        <w:t>.</w:t>
      </w:r>
      <w:r w:rsidR="00125861" w:rsidRPr="0071667A">
        <w:rPr>
          <w:rFonts w:ascii="Times New Roman" w:hAnsi="Times New Roman" w:cs="Times New Roman"/>
          <w:sz w:val="24"/>
          <w:szCs w:val="24"/>
        </w:rPr>
        <w:t>d</w:t>
      </w:r>
      <w:r w:rsidR="00C33565">
        <w:rPr>
          <w:rFonts w:ascii="Times New Roman" w:hAnsi="Times New Roman" w:cs="Times New Roman"/>
          <w:sz w:val="24"/>
          <w:szCs w:val="24"/>
        </w:rPr>
        <w:t>.</w:t>
      </w:r>
      <w:r w:rsidR="00125861" w:rsidRPr="0071667A">
        <w:rPr>
          <w:rFonts w:ascii="Times New Roman" w:hAnsi="Times New Roman" w:cs="Times New Roman"/>
          <w:sz w:val="24"/>
          <w:szCs w:val="24"/>
        </w:rPr>
        <w:t>, 14).</w:t>
      </w:r>
      <w:r w:rsidR="00AD0593">
        <w:rPr>
          <w:rFonts w:ascii="Times New Roman" w:hAnsi="Times New Roman" w:cs="Times New Roman"/>
          <w:sz w:val="24"/>
          <w:szCs w:val="24"/>
        </w:rPr>
        <w:t xml:space="preserve"> </w:t>
      </w:r>
      <w:r w:rsidR="00125861" w:rsidRPr="0071667A">
        <w:rPr>
          <w:rFonts w:ascii="Times New Roman" w:hAnsi="Times New Roman" w:cs="Times New Roman"/>
          <w:sz w:val="24"/>
          <w:szCs w:val="24"/>
        </w:rPr>
        <w:t xml:space="preserve">They </w:t>
      </w:r>
      <w:r w:rsidR="003E1989" w:rsidRPr="0071667A">
        <w:rPr>
          <w:rFonts w:ascii="Times New Roman" w:hAnsi="Times New Roman" w:cs="Times New Roman"/>
          <w:sz w:val="24"/>
          <w:szCs w:val="24"/>
        </w:rPr>
        <w:t xml:space="preserve">not only noticed </w:t>
      </w:r>
      <w:r w:rsidR="00125861" w:rsidRPr="0071667A">
        <w:rPr>
          <w:rFonts w:ascii="Times New Roman" w:hAnsi="Times New Roman" w:cs="Times New Roman"/>
          <w:sz w:val="24"/>
          <w:szCs w:val="24"/>
        </w:rPr>
        <w:t>that the image of the deer is used in the Bible</w:t>
      </w:r>
      <w:r w:rsidR="00C33565" w:rsidRPr="0037710A">
        <w:rPr>
          <w:rFonts w:ascii="Times New Roman" w:hAnsi="Times New Roman" w:cs="Times New Roman"/>
          <w:color w:val="202124"/>
          <w:sz w:val="24"/>
          <w:szCs w:val="24"/>
          <w:shd w:val="clear" w:color="auto" w:fill="FFFFFF"/>
        </w:rPr>
        <w:t>—</w:t>
      </w:r>
      <w:r w:rsidR="00125861" w:rsidRPr="00C33565">
        <w:rPr>
          <w:rFonts w:ascii="Times New Roman" w:hAnsi="Times New Roman" w:cs="Times New Roman"/>
          <w:iCs/>
          <w:sz w:val="24"/>
          <w:szCs w:val="24"/>
        </w:rPr>
        <w:t>e.g.</w:t>
      </w:r>
      <w:r w:rsidR="00C33565">
        <w:rPr>
          <w:rFonts w:ascii="Times New Roman" w:hAnsi="Times New Roman" w:cs="Times New Roman"/>
          <w:sz w:val="24"/>
          <w:szCs w:val="24"/>
        </w:rPr>
        <w:t>,</w:t>
      </w:r>
      <w:r w:rsidR="00125861" w:rsidRPr="0071667A">
        <w:rPr>
          <w:rFonts w:ascii="Times New Roman" w:hAnsi="Times New Roman" w:cs="Times New Roman"/>
          <w:sz w:val="24"/>
          <w:szCs w:val="24"/>
        </w:rPr>
        <w:t xml:space="preserve"> </w:t>
      </w:r>
      <w:r w:rsidR="00C33565">
        <w:rPr>
          <w:rFonts w:ascii="Times New Roman" w:hAnsi="Times New Roman" w:cs="Times New Roman"/>
          <w:sz w:val="24"/>
          <w:szCs w:val="24"/>
        </w:rPr>
        <w:t>“</w:t>
      </w:r>
      <w:r w:rsidR="00125861" w:rsidRPr="0071667A">
        <w:rPr>
          <w:rFonts w:ascii="Times New Roman" w:hAnsi="Times New Roman" w:cs="Times New Roman"/>
          <w:sz w:val="24"/>
          <w:szCs w:val="24"/>
        </w:rPr>
        <w:t>My lover is like a gazelle or a young stag</w:t>
      </w:r>
      <w:r w:rsidR="00C33565">
        <w:rPr>
          <w:rFonts w:ascii="Times New Roman" w:hAnsi="Times New Roman" w:cs="Times New Roman"/>
          <w:sz w:val="24"/>
          <w:szCs w:val="24"/>
        </w:rPr>
        <w:t>”</w:t>
      </w:r>
      <w:r w:rsidR="00125861" w:rsidRPr="0071667A">
        <w:rPr>
          <w:rFonts w:ascii="Times New Roman" w:hAnsi="Times New Roman" w:cs="Times New Roman"/>
          <w:sz w:val="24"/>
          <w:szCs w:val="24"/>
        </w:rPr>
        <w:t xml:space="preserve"> </w:t>
      </w:r>
      <w:r w:rsidR="003E1989" w:rsidRPr="0071667A">
        <w:rPr>
          <w:rFonts w:ascii="Times New Roman" w:hAnsi="Times New Roman" w:cs="Times New Roman"/>
          <w:sz w:val="24"/>
          <w:szCs w:val="24"/>
        </w:rPr>
        <w:t>(</w:t>
      </w:r>
      <w:r w:rsidR="00125861" w:rsidRPr="0071667A">
        <w:rPr>
          <w:rFonts w:ascii="Times New Roman" w:hAnsi="Times New Roman" w:cs="Times New Roman"/>
          <w:sz w:val="24"/>
          <w:szCs w:val="24"/>
        </w:rPr>
        <w:t>Song of Songs 2:9)</w:t>
      </w:r>
      <w:r w:rsidR="00C33565" w:rsidRPr="0037710A">
        <w:rPr>
          <w:rFonts w:ascii="Times New Roman" w:hAnsi="Times New Roman" w:cs="Times New Roman"/>
          <w:color w:val="202124"/>
          <w:sz w:val="24"/>
          <w:szCs w:val="24"/>
          <w:shd w:val="clear" w:color="auto" w:fill="FFFFFF"/>
        </w:rPr>
        <w:t>—</w:t>
      </w:r>
      <w:r w:rsidR="003E1989" w:rsidRPr="0071667A">
        <w:rPr>
          <w:rFonts w:ascii="Times New Roman" w:hAnsi="Times New Roman" w:cs="Times New Roman"/>
          <w:sz w:val="24"/>
          <w:szCs w:val="24"/>
        </w:rPr>
        <w:t xml:space="preserve">but also discovered an early Christian </w:t>
      </w:r>
      <w:r w:rsidR="00125861" w:rsidRPr="0071667A">
        <w:rPr>
          <w:rFonts w:ascii="Times New Roman" w:hAnsi="Times New Roman" w:cs="Times New Roman"/>
          <w:sz w:val="24"/>
          <w:szCs w:val="24"/>
        </w:rPr>
        <w:t xml:space="preserve">image </w:t>
      </w:r>
      <w:r w:rsidR="003E1989" w:rsidRPr="0071667A">
        <w:rPr>
          <w:rFonts w:ascii="Times New Roman" w:hAnsi="Times New Roman" w:cs="Times New Roman"/>
          <w:sz w:val="24"/>
          <w:szCs w:val="24"/>
        </w:rPr>
        <w:t xml:space="preserve">depicting deer horns within Christ’s crown of thorns </w:t>
      </w:r>
      <w:r w:rsidR="003E1989" w:rsidRPr="0071667A">
        <w:rPr>
          <w:rFonts w:ascii="Times New Roman" w:hAnsi="Times New Roman" w:cs="Times New Roman"/>
          <w:color w:val="000000"/>
          <w:sz w:val="24"/>
          <w:szCs w:val="24"/>
        </w:rPr>
        <w:t>(</w:t>
      </w:r>
      <w:r w:rsidR="003E1989" w:rsidRPr="0071667A">
        <w:rPr>
          <w:rFonts w:ascii="Times New Roman" w:hAnsi="Times New Roman" w:cs="Times New Roman"/>
          <w:sz w:val="24"/>
          <w:szCs w:val="24"/>
        </w:rPr>
        <w:t>Jedidiah n</w:t>
      </w:r>
      <w:r w:rsidR="009A21CA">
        <w:rPr>
          <w:rFonts w:ascii="Times New Roman" w:hAnsi="Times New Roman" w:cs="Times New Roman"/>
          <w:sz w:val="24"/>
          <w:szCs w:val="24"/>
        </w:rPr>
        <w:t>.</w:t>
      </w:r>
      <w:r w:rsidR="003E1989" w:rsidRPr="0071667A">
        <w:rPr>
          <w:rFonts w:ascii="Times New Roman" w:hAnsi="Times New Roman" w:cs="Times New Roman"/>
          <w:sz w:val="24"/>
          <w:szCs w:val="24"/>
        </w:rPr>
        <w:t>d</w:t>
      </w:r>
      <w:r w:rsidR="009A21CA">
        <w:rPr>
          <w:rFonts w:ascii="Times New Roman" w:hAnsi="Times New Roman" w:cs="Times New Roman"/>
          <w:sz w:val="24"/>
          <w:szCs w:val="24"/>
        </w:rPr>
        <w:t>.</w:t>
      </w:r>
      <w:r w:rsidR="003E1989" w:rsidRPr="0071667A">
        <w:rPr>
          <w:rFonts w:ascii="Times New Roman" w:hAnsi="Times New Roman" w:cs="Times New Roman"/>
          <w:sz w:val="24"/>
          <w:szCs w:val="24"/>
        </w:rPr>
        <w:t>, 16).</w:t>
      </w:r>
      <w:r w:rsidR="00AD0593">
        <w:rPr>
          <w:rFonts w:ascii="Times New Roman" w:hAnsi="Times New Roman" w:cs="Times New Roman"/>
          <w:sz w:val="24"/>
          <w:szCs w:val="24"/>
        </w:rPr>
        <w:t xml:space="preserve"> </w:t>
      </w:r>
      <w:r w:rsidR="009A21CA">
        <w:rPr>
          <w:rFonts w:ascii="Times New Roman" w:hAnsi="Times New Roman" w:cs="Times New Roman"/>
          <w:sz w:val="24"/>
          <w:szCs w:val="24"/>
        </w:rPr>
        <w:t>That same publication</w:t>
      </w:r>
      <w:r w:rsidR="003E1989" w:rsidRPr="0071667A">
        <w:rPr>
          <w:rFonts w:ascii="Times New Roman" w:hAnsi="Times New Roman" w:cs="Times New Roman"/>
          <w:sz w:val="24"/>
          <w:szCs w:val="24"/>
        </w:rPr>
        <w:t xml:space="preserve"> describes in English how the House of Life has discovered many other points of contact for sharing the gospel in culturally sensitive ways with the indigenous peoples of Siberia</w:t>
      </w:r>
      <w:r w:rsidR="009A21CA">
        <w:rPr>
          <w:rFonts w:ascii="Times New Roman" w:hAnsi="Times New Roman" w:cs="Times New Roman"/>
          <w:sz w:val="24"/>
          <w:szCs w:val="24"/>
        </w:rPr>
        <w:t>.</w:t>
      </w:r>
      <w:r w:rsidR="003E1989" w:rsidRPr="0071667A">
        <w:rPr>
          <w:rFonts w:ascii="Times New Roman" w:hAnsi="Times New Roman" w:cs="Times New Roman"/>
          <w:sz w:val="24"/>
          <w:szCs w:val="24"/>
        </w:rPr>
        <w:t xml:space="preserve"> </w:t>
      </w:r>
      <w:r w:rsidR="009A21CA">
        <w:rPr>
          <w:rFonts w:ascii="Times New Roman" w:hAnsi="Times New Roman" w:cs="Times New Roman"/>
          <w:sz w:val="24"/>
          <w:szCs w:val="24"/>
        </w:rPr>
        <w:t>T</w:t>
      </w:r>
      <w:r w:rsidR="00CD74E6" w:rsidRPr="0071667A">
        <w:rPr>
          <w:rFonts w:ascii="Times New Roman" w:hAnsi="Times New Roman" w:cs="Times New Roman"/>
          <w:sz w:val="24"/>
          <w:szCs w:val="24"/>
        </w:rPr>
        <w:t xml:space="preserve">hese have been developed through a combination of reflecting on the </w:t>
      </w:r>
      <w:r w:rsidR="009A21CA">
        <w:rPr>
          <w:rFonts w:ascii="Times New Roman" w:hAnsi="Times New Roman" w:cs="Times New Roman"/>
          <w:sz w:val="24"/>
          <w:szCs w:val="24"/>
        </w:rPr>
        <w:t>S</w:t>
      </w:r>
      <w:r w:rsidR="00CD74E6" w:rsidRPr="0071667A">
        <w:rPr>
          <w:rFonts w:ascii="Times New Roman" w:hAnsi="Times New Roman" w:cs="Times New Roman"/>
          <w:sz w:val="24"/>
          <w:szCs w:val="24"/>
        </w:rPr>
        <w:t>criptures alongside a sensitivity to the local culture</w:t>
      </w:r>
      <w:r w:rsidR="009A21CA" w:rsidRPr="0037710A">
        <w:rPr>
          <w:rFonts w:ascii="Times New Roman" w:hAnsi="Times New Roman" w:cs="Times New Roman"/>
          <w:color w:val="202124"/>
          <w:sz w:val="24"/>
          <w:szCs w:val="24"/>
          <w:shd w:val="clear" w:color="auto" w:fill="FFFFFF"/>
        </w:rPr>
        <w:t>—</w:t>
      </w:r>
      <w:r w:rsidR="00CD74E6" w:rsidRPr="0071667A">
        <w:rPr>
          <w:rFonts w:ascii="Times New Roman" w:hAnsi="Times New Roman" w:cs="Times New Roman"/>
          <w:sz w:val="24"/>
          <w:szCs w:val="24"/>
        </w:rPr>
        <w:t>in effect emulating the cultural research modelled by St. Paul in Acts 17:23.</w:t>
      </w:r>
      <w:r w:rsidR="00AD0593">
        <w:rPr>
          <w:rFonts w:ascii="Times New Roman" w:hAnsi="Times New Roman" w:cs="Times New Roman"/>
          <w:sz w:val="24"/>
          <w:szCs w:val="24"/>
        </w:rPr>
        <w:t xml:space="preserve"> </w:t>
      </w:r>
      <w:r w:rsidR="00CD74E6" w:rsidRPr="0071667A">
        <w:rPr>
          <w:rFonts w:ascii="Times New Roman" w:hAnsi="Times New Roman" w:cs="Times New Roman"/>
          <w:sz w:val="24"/>
          <w:szCs w:val="24"/>
        </w:rPr>
        <w:t>F</w:t>
      </w:r>
      <w:r w:rsidR="00897A1C" w:rsidRPr="0071667A">
        <w:rPr>
          <w:rFonts w:ascii="Times New Roman" w:hAnsi="Times New Roman" w:cs="Times New Roman"/>
          <w:sz w:val="24"/>
          <w:szCs w:val="24"/>
        </w:rPr>
        <w:t xml:space="preserve">or example, they encourage the use of indigenous musical instruments such as </w:t>
      </w:r>
      <w:r w:rsidR="00CD74E6" w:rsidRPr="0071667A">
        <w:rPr>
          <w:rFonts w:ascii="Times New Roman" w:hAnsi="Times New Roman" w:cs="Times New Roman"/>
          <w:sz w:val="24"/>
          <w:szCs w:val="24"/>
        </w:rPr>
        <w:t>the Jew’s harp (</w:t>
      </w:r>
      <w:proofErr w:type="spellStart"/>
      <w:r w:rsidR="00CD74E6" w:rsidRPr="0071667A">
        <w:rPr>
          <w:rFonts w:ascii="Times New Roman" w:hAnsi="Times New Roman" w:cs="Times New Roman"/>
          <w:i/>
          <w:sz w:val="24"/>
          <w:szCs w:val="24"/>
        </w:rPr>
        <w:t>khomuz</w:t>
      </w:r>
      <w:proofErr w:type="spellEnd"/>
      <w:r w:rsidR="00CD74E6" w:rsidRPr="0071667A">
        <w:rPr>
          <w:rFonts w:ascii="Times New Roman" w:hAnsi="Times New Roman" w:cs="Times New Roman"/>
          <w:sz w:val="24"/>
          <w:szCs w:val="24"/>
        </w:rPr>
        <w:t xml:space="preserve"> </w:t>
      </w:r>
      <w:proofErr w:type="spellStart"/>
      <w:r w:rsidR="00CD74E6" w:rsidRPr="0071667A">
        <w:rPr>
          <w:rFonts w:ascii="Times New Roman" w:hAnsi="Times New Roman" w:cs="Times New Roman"/>
          <w:sz w:val="24"/>
          <w:szCs w:val="24"/>
          <w:lang w:val="ru-RU"/>
        </w:rPr>
        <w:t>хомуз</w:t>
      </w:r>
      <w:proofErr w:type="spellEnd"/>
      <w:r w:rsidR="00CD74E6" w:rsidRPr="0071667A">
        <w:rPr>
          <w:rFonts w:ascii="Times New Roman" w:hAnsi="Times New Roman" w:cs="Times New Roman"/>
          <w:sz w:val="24"/>
          <w:szCs w:val="24"/>
        </w:rPr>
        <w:t xml:space="preserve"> or </w:t>
      </w:r>
      <w:proofErr w:type="spellStart"/>
      <w:r w:rsidR="00CD74E6" w:rsidRPr="0071667A">
        <w:rPr>
          <w:rFonts w:ascii="Times New Roman" w:hAnsi="Times New Roman" w:cs="Times New Roman"/>
          <w:i/>
          <w:sz w:val="24"/>
          <w:szCs w:val="24"/>
        </w:rPr>
        <w:t>vargan</w:t>
      </w:r>
      <w:proofErr w:type="spellEnd"/>
      <w:r w:rsidR="00CD74E6" w:rsidRPr="0071667A">
        <w:rPr>
          <w:rFonts w:ascii="Times New Roman" w:hAnsi="Times New Roman" w:cs="Times New Roman"/>
          <w:sz w:val="24"/>
          <w:szCs w:val="24"/>
        </w:rPr>
        <w:t xml:space="preserve"> </w:t>
      </w:r>
      <w:r w:rsidR="00CD74E6" w:rsidRPr="0071667A">
        <w:rPr>
          <w:rFonts w:ascii="Times New Roman" w:hAnsi="Times New Roman" w:cs="Times New Roman"/>
          <w:sz w:val="24"/>
          <w:szCs w:val="24"/>
          <w:lang w:val="ru-RU"/>
        </w:rPr>
        <w:t>варган</w:t>
      </w:r>
      <w:r w:rsidR="00CD74E6" w:rsidRPr="0071667A">
        <w:rPr>
          <w:rFonts w:ascii="Times New Roman" w:hAnsi="Times New Roman" w:cs="Times New Roman"/>
          <w:sz w:val="24"/>
          <w:szCs w:val="24"/>
        </w:rPr>
        <w:t xml:space="preserve">) or </w:t>
      </w:r>
      <w:r w:rsidR="00897A1C" w:rsidRPr="0071667A">
        <w:rPr>
          <w:rFonts w:ascii="Times New Roman" w:hAnsi="Times New Roman" w:cs="Times New Roman"/>
          <w:sz w:val="24"/>
          <w:szCs w:val="24"/>
        </w:rPr>
        <w:t xml:space="preserve">a hand-held drum </w:t>
      </w:r>
      <w:r w:rsidR="00CD74E6" w:rsidRPr="0071667A">
        <w:rPr>
          <w:rFonts w:ascii="Times New Roman" w:hAnsi="Times New Roman" w:cs="Times New Roman"/>
          <w:sz w:val="24"/>
          <w:szCs w:val="24"/>
        </w:rPr>
        <w:t>(</w:t>
      </w:r>
      <w:r w:rsidR="00897A1C" w:rsidRPr="0071667A">
        <w:rPr>
          <w:rFonts w:ascii="Times New Roman" w:hAnsi="Times New Roman" w:cs="Times New Roman"/>
          <w:sz w:val="24"/>
          <w:szCs w:val="24"/>
        </w:rPr>
        <w:t xml:space="preserve">called a </w:t>
      </w:r>
      <w:proofErr w:type="spellStart"/>
      <w:r w:rsidR="00897A1C" w:rsidRPr="0071667A">
        <w:rPr>
          <w:rFonts w:ascii="Times New Roman" w:hAnsi="Times New Roman" w:cs="Times New Roman"/>
          <w:i/>
          <w:sz w:val="24"/>
          <w:szCs w:val="24"/>
        </w:rPr>
        <w:t>bubin</w:t>
      </w:r>
      <w:proofErr w:type="spellEnd"/>
      <w:r w:rsidR="00897A1C" w:rsidRPr="0071667A">
        <w:rPr>
          <w:rFonts w:ascii="Times New Roman" w:hAnsi="Times New Roman" w:cs="Times New Roman"/>
          <w:sz w:val="24"/>
          <w:szCs w:val="24"/>
        </w:rPr>
        <w:t xml:space="preserve"> </w:t>
      </w:r>
      <w:proofErr w:type="spellStart"/>
      <w:r w:rsidR="00897A1C" w:rsidRPr="0071667A">
        <w:rPr>
          <w:rFonts w:ascii="Times New Roman" w:hAnsi="Times New Roman" w:cs="Times New Roman"/>
          <w:sz w:val="24"/>
          <w:szCs w:val="24"/>
          <w:lang w:val="ru-RU"/>
        </w:rPr>
        <w:t>бубин</w:t>
      </w:r>
      <w:proofErr w:type="spellEnd"/>
      <w:r w:rsidR="00897A1C" w:rsidRPr="0071667A">
        <w:rPr>
          <w:rFonts w:ascii="Times New Roman" w:hAnsi="Times New Roman" w:cs="Times New Roman"/>
          <w:sz w:val="24"/>
          <w:szCs w:val="24"/>
        </w:rPr>
        <w:t xml:space="preserve"> in Russian</w:t>
      </w:r>
      <w:r w:rsidR="00CD74E6" w:rsidRPr="0071667A">
        <w:rPr>
          <w:rFonts w:ascii="Times New Roman" w:hAnsi="Times New Roman" w:cs="Times New Roman"/>
          <w:sz w:val="24"/>
          <w:szCs w:val="24"/>
        </w:rPr>
        <w:t>)</w:t>
      </w:r>
      <w:r w:rsidR="009A21CA">
        <w:rPr>
          <w:rFonts w:ascii="Times New Roman" w:hAnsi="Times New Roman" w:cs="Times New Roman"/>
          <w:sz w:val="24"/>
          <w:szCs w:val="24"/>
        </w:rPr>
        <w:t>,</w:t>
      </w:r>
      <w:r w:rsidR="00CD74E6" w:rsidRPr="0071667A">
        <w:rPr>
          <w:rFonts w:ascii="Times New Roman" w:hAnsi="Times New Roman" w:cs="Times New Roman"/>
          <w:sz w:val="24"/>
          <w:szCs w:val="24"/>
        </w:rPr>
        <w:t xml:space="preserve"> </w:t>
      </w:r>
      <w:r w:rsidR="00897A1C" w:rsidRPr="0071667A">
        <w:rPr>
          <w:rFonts w:ascii="Times New Roman" w:hAnsi="Times New Roman" w:cs="Times New Roman"/>
          <w:sz w:val="24"/>
          <w:szCs w:val="24"/>
        </w:rPr>
        <w:t xml:space="preserve">which </w:t>
      </w:r>
      <w:r w:rsidR="00CD74E6" w:rsidRPr="0071667A">
        <w:rPr>
          <w:rFonts w:ascii="Times New Roman" w:hAnsi="Times New Roman" w:cs="Times New Roman"/>
          <w:sz w:val="24"/>
          <w:szCs w:val="24"/>
        </w:rPr>
        <w:t xml:space="preserve">is reminiscent in some ways of the </w:t>
      </w:r>
      <w:r w:rsidR="00897A1C" w:rsidRPr="0071667A">
        <w:rPr>
          <w:rFonts w:ascii="Times New Roman" w:hAnsi="Times New Roman" w:cs="Times New Roman"/>
          <w:sz w:val="24"/>
          <w:szCs w:val="24"/>
        </w:rPr>
        <w:t xml:space="preserve">instrument that </w:t>
      </w:r>
      <w:r w:rsidR="0054365B">
        <w:rPr>
          <w:rFonts w:ascii="Times New Roman" w:hAnsi="Times New Roman" w:cs="Times New Roman"/>
          <w:sz w:val="24"/>
          <w:szCs w:val="24"/>
        </w:rPr>
        <w:t xml:space="preserve">was </w:t>
      </w:r>
      <w:r w:rsidR="00897A1C" w:rsidRPr="0071667A">
        <w:rPr>
          <w:rFonts w:ascii="Times New Roman" w:hAnsi="Times New Roman" w:cs="Times New Roman"/>
          <w:sz w:val="24"/>
          <w:szCs w:val="24"/>
        </w:rPr>
        <w:t>used by Miriam, the sister of Moses (Exodus 15: 20)</w:t>
      </w:r>
      <w:r w:rsidR="00CD74E6" w:rsidRPr="0071667A">
        <w:rPr>
          <w:rFonts w:ascii="Times New Roman" w:hAnsi="Times New Roman" w:cs="Times New Roman"/>
          <w:sz w:val="24"/>
          <w:szCs w:val="24"/>
        </w:rPr>
        <w:t xml:space="preserve"> but is </w:t>
      </w:r>
      <w:r w:rsidR="00897A1C" w:rsidRPr="0071667A">
        <w:rPr>
          <w:rFonts w:ascii="Times New Roman" w:hAnsi="Times New Roman" w:cs="Times New Roman"/>
          <w:sz w:val="24"/>
          <w:szCs w:val="24"/>
        </w:rPr>
        <w:t xml:space="preserve">normally translated into English </w:t>
      </w:r>
      <w:r w:rsidR="00CD74E6" w:rsidRPr="0071667A">
        <w:rPr>
          <w:rFonts w:ascii="Times New Roman" w:hAnsi="Times New Roman" w:cs="Times New Roman"/>
          <w:sz w:val="24"/>
          <w:szCs w:val="24"/>
        </w:rPr>
        <w:t xml:space="preserve">as a </w:t>
      </w:r>
      <w:r w:rsidR="009A21CA">
        <w:rPr>
          <w:rFonts w:ascii="Times New Roman" w:hAnsi="Times New Roman" w:cs="Times New Roman"/>
          <w:sz w:val="24"/>
          <w:szCs w:val="24"/>
        </w:rPr>
        <w:t>“</w:t>
      </w:r>
      <w:r w:rsidR="00CD74E6" w:rsidRPr="0071667A">
        <w:rPr>
          <w:rFonts w:ascii="Times New Roman" w:hAnsi="Times New Roman" w:cs="Times New Roman"/>
          <w:sz w:val="24"/>
          <w:szCs w:val="24"/>
        </w:rPr>
        <w:t>tambourine.</w:t>
      </w:r>
      <w:r w:rsidR="009A21CA">
        <w:rPr>
          <w:rFonts w:ascii="Times New Roman" w:hAnsi="Times New Roman" w:cs="Times New Roman"/>
          <w:sz w:val="24"/>
          <w:szCs w:val="24"/>
        </w:rPr>
        <w:t>”</w:t>
      </w:r>
      <w:r w:rsidR="00AD0593">
        <w:rPr>
          <w:rFonts w:ascii="Times New Roman" w:hAnsi="Times New Roman" w:cs="Times New Roman"/>
          <w:sz w:val="24"/>
          <w:szCs w:val="24"/>
        </w:rPr>
        <w:t xml:space="preserve"> </w:t>
      </w:r>
      <w:r w:rsidR="00CD74E6" w:rsidRPr="0071667A">
        <w:rPr>
          <w:rFonts w:ascii="Times New Roman" w:hAnsi="Times New Roman" w:cs="Times New Roman"/>
          <w:sz w:val="24"/>
          <w:szCs w:val="24"/>
        </w:rPr>
        <w:t xml:space="preserve">The House of Life also encourage </w:t>
      </w:r>
      <w:r w:rsidR="00897A1C" w:rsidRPr="0071667A">
        <w:rPr>
          <w:rFonts w:ascii="Times New Roman" w:hAnsi="Times New Roman" w:cs="Times New Roman"/>
          <w:sz w:val="24"/>
          <w:szCs w:val="24"/>
        </w:rPr>
        <w:t xml:space="preserve">the use </w:t>
      </w:r>
      <w:r w:rsidR="009A21CA">
        <w:rPr>
          <w:rFonts w:ascii="Times New Roman" w:hAnsi="Times New Roman" w:cs="Times New Roman"/>
          <w:sz w:val="24"/>
          <w:szCs w:val="24"/>
        </w:rPr>
        <w:t xml:space="preserve">of </w:t>
      </w:r>
      <w:r w:rsidR="00897A1C" w:rsidRPr="0071667A">
        <w:rPr>
          <w:rFonts w:ascii="Times New Roman" w:hAnsi="Times New Roman" w:cs="Times New Roman"/>
          <w:sz w:val="24"/>
          <w:szCs w:val="24"/>
        </w:rPr>
        <w:t xml:space="preserve">the indigenous ethnonym for a people group, avoiding the </w:t>
      </w:r>
      <w:proofErr w:type="gramStart"/>
      <w:r w:rsidR="00897A1C" w:rsidRPr="0071667A">
        <w:rPr>
          <w:rFonts w:ascii="Times New Roman" w:hAnsi="Times New Roman" w:cs="Times New Roman"/>
          <w:sz w:val="24"/>
          <w:szCs w:val="24"/>
        </w:rPr>
        <w:t>sometimes derogatory</w:t>
      </w:r>
      <w:proofErr w:type="gramEnd"/>
      <w:r w:rsidR="00897A1C" w:rsidRPr="0071667A">
        <w:rPr>
          <w:rFonts w:ascii="Times New Roman" w:hAnsi="Times New Roman" w:cs="Times New Roman"/>
          <w:sz w:val="24"/>
          <w:szCs w:val="24"/>
        </w:rPr>
        <w:t xml:space="preserve"> exonyms that had sometimes been used in Russian literature (Jedidiah n</w:t>
      </w:r>
      <w:r w:rsidR="009A21CA">
        <w:rPr>
          <w:rFonts w:ascii="Times New Roman" w:hAnsi="Times New Roman" w:cs="Times New Roman"/>
          <w:sz w:val="24"/>
          <w:szCs w:val="24"/>
        </w:rPr>
        <w:t>.</w:t>
      </w:r>
      <w:r w:rsidR="00897A1C" w:rsidRPr="0071667A">
        <w:rPr>
          <w:rFonts w:ascii="Times New Roman" w:hAnsi="Times New Roman" w:cs="Times New Roman"/>
          <w:sz w:val="24"/>
          <w:szCs w:val="24"/>
        </w:rPr>
        <w:t>d</w:t>
      </w:r>
      <w:r w:rsidR="009A21CA">
        <w:rPr>
          <w:rFonts w:ascii="Times New Roman" w:hAnsi="Times New Roman" w:cs="Times New Roman"/>
          <w:sz w:val="24"/>
          <w:szCs w:val="24"/>
        </w:rPr>
        <w:t>.</w:t>
      </w:r>
      <w:r w:rsidR="00897A1C" w:rsidRPr="0071667A">
        <w:rPr>
          <w:rFonts w:ascii="Times New Roman" w:hAnsi="Times New Roman" w:cs="Times New Roman"/>
          <w:sz w:val="24"/>
          <w:szCs w:val="24"/>
        </w:rPr>
        <w:t>, 1</w:t>
      </w:r>
      <w:r w:rsidR="00CD74E6" w:rsidRPr="0071667A">
        <w:rPr>
          <w:rFonts w:ascii="Times New Roman" w:hAnsi="Times New Roman" w:cs="Times New Roman"/>
          <w:sz w:val="24"/>
          <w:szCs w:val="24"/>
        </w:rPr>
        <w:t>0-12</w:t>
      </w:r>
      <w:r w:rsidR="00897A1C" w:rsidRPr="0071667A">
        <w:rPr>
          <w:rFonts w:ascii="Times New Roman" w:hAnsi="Times New Roman" w:cs="Times New Roman"/>
          <w:sz w:val="24"/>
          <w:szCs w:val="24"/>
        </w:rPr>
        <w:t>)</w:t>
      </w:r>
      <w:r w:rsidR="00CD74E6" w:rsidRPr="0071667A">
        <w:rPr>
          <w:rFonts w:ascii="Times New Roman" w:hAnsi="Times New Roman" w:cs="Times New Roman"/>
          <w:sz w:val="24"/>
          <w:szCs w:val="24"/>
        </w:rPr>
        <w:t>.</w:t>
      </w:r>
      <w:r w:rsidR="00AD0593">
        <w:rPr>
          <w:rFonts w:ascii="Times New Roman" w:hAnsi="Times New Roman" w:cs="Times New Roman"/>
          <w:sz w:val="24"/>
          <w:szCs w:val="24"/>
        </w:rPr>
        <w:t xml:space="preserve"> </w:t>
      </w:r>
      <w:r w:rsidR="00CD74E6" w:rsidRPr="0071667A">
        <w:rPr>
          <w:rFonts w:ascii="Times New Roman" w:hAnsi="Times New Roman" w:cs="Times New Roman"/>
          <w:sz w:val="24"/>
          <w:szCs w:val="24"/>
        </w:rPr>
        <w:t xml:space="preserve">This repertoire of </w:t>
      </w:r>
      <w:r w:rsidR="003E1989" w:rsidRPr="0071667A">
        <w:rPr>
          <w:rFonts w:ascii="Times New Roman" w:hAnsi="Times New Roman" w:cs="Times New Roman"/>
          <w:sz w:val="24"/>
          <w:szCs w:val="24"/>
        </w:rPr>
        <w:t xml:space="preserve">tools </w:t>
      </w:r>
      <w:r w:rsidR="00CD74E6" w:rsidRPr="0071667A">
        <w:rPr>
          <w:rFonts w:ascii="Times New Roman" w:hAnsi="Times New Roman" w:cs="Times New Roman"/>
          <w:sz w:val="24"/>
          <w:szCs w:val="24"/>
        </w:rPr>
        <w:t>has facilitated their effectiveness in reaching peoples of many different ethnicities.</w:t>
      </w:r>
      <w:r w:rsidR="00AD0593">
        <w:rPr>
          <w:rFonts w:ascii="Times New Roman" w:hAnsi="Times New Roman" w:cs="Times New Roman"/>
          <w:sz w:val="24"/>
          <w:szCs w:val="24"/>
        </w:rPr>
        <w:t xml:space="preserve"> </w:t>
      </w:r>
    </w:p>
    <w:p w14:paraId="713F5F23" w14:textId="4CE5ED7D" w:rsidR="00897A1C" w:rsidRPr="0071667A" w:rsidRDefault="00897A1C"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 xml:space="preserve">It is noteworthy that the title of </w:t>
      </w:r>
      <w:r w:rsidRPr="0071667A">
        <w:rPr>
          <w:rFonts w:ascii="Times New Roman" w:hAnsi="Times New Roman" w:cs="Times New Roman"/>
          <w:sz w:val="24"/>
          <w:szCs w:val="24"/>
        </w:rPr>
        <w:t>Jedidiah’s book</w:t>
      </w:r>
      <w:r w:rsidR="009A21CA">
        <w:rPr>
          <w:rFonts w:ascii="Times New Roman" w:hAnsi="Times New Roman" w:cs="Times New Roman"/>
          <w:sz w:val="24"/>
          <w:szCs w:val="24"/>
        </w:rPr>
        <w:t xml:space="preserve"> (just cited)</w:t>
      </w:r>
      <w:r w:rsidR="00647805">
        <w:rPr>
          <w:rFonts w:ascii="Times New Roman" w:hAnsi="Times New Roman" w:cs="Times New Roman"/>
          <w:sz w:val="24"/>
          <w:szCs w:val="24"/>
        </w:rPr>
        <w:t xml:space="preserve">, </w:t>
      </w:r>
      <w:r w:rsidR="00647805" w:rsidRPr="0071667A">
        <w:rPr>
          <w:rFonts w:ascii="Times New Roman" w:hAnsi="Times New Roman" w:cs="Times New Roman"/>
          <w:i/>
          <w:sz w:val="24"/>
          <w:szCs w:val="24"/>
        </w:rPr>
        <w:t>Keys to Adopting Nations</w:t>
      </w:r>
      <w:r w:rsidR="00647805">
        <w:rPr>
          <w:rFonts w:ascii="Times New Roman" w:hAnsi="Times New Roman" w:cs="Times New Roman"/>
          <w:iCs/>
          <w:sz w:val="24"/>
          <w:szCs w:val="24"/>
        </w:rPr>
        <w:t>,</w:t>
      </w:r>
      <w:r w:rsidRPr="0071667A">
        <w:rPr>
          <w:rFonts w:ascii="Times New Roman" w:hAnsi="Times New Roman" w:cs="Times New Roman"/>
          <w:sz w:val="24"/>
          <w:szCs w:val="24"/>
        </w:rPr>
        <w:t xml:space="preserve"> contains the plural</w:t>
      </w:r>
      <w:r w:rsidR="00154539">
        <w:rPr>
          <w:rFonts w:ascii="Times New Roman" w:hAnsi="Times New Roman" w:cs="Times New Roman"/>
          <w:sz w:val="24"/>
          <w:szCs w:val="24"/>
        </w:rPr>
        <w:t xml:space="preserve"> word</w:t>
      </w:r>
      <w:r w:rsidRPr="0071667A">
        <w:rPr>
          <w:rFonts w:ascii="Times New Roman" w:hAnsi="Times New Roman" w:cs="Times New Roman"/>
          <w:sz w:val="24"/>
          <w:szCs w:val="24"/>
        </w:rPr>
        <w:t xml:space="preserve"> </w:t>
      </w:r>
      <w:r w:rsidR="00647805">
        <w:rPr>
          <w:rFonts w:ascii="Times New Roman" w:hAnsi="Times New Roman" w:cs="Times New Roman"/>
          <w:sz w:val="24"/>
          <w:szCs w:val="24"/>
        </w:rPr>
        <w:t>“</w:t>
      </w:r>
      <w:r w:rsidRPr="0071667A">
        <w:rPr>
          <w:rFonts w:ascii="Times New Roman" w:hAnsi="Times New Roman" w:cs="Times New Roman"/>
          <w:sz w:val="24"/>
          <w:szCs w:val="24"/>
        </w:rPr>
        <w:t>Keys</w:t>
      </w:r>
      <w:r w:rsidR="00647805">
        <w:rPr>
          <w:rFonts w:ascii="Times New Roman" w:hAnsi="Times New Roman" w:cs="Times New Roman"/>
          <w:sz w:val="24"/>
          <w:szCs w:val="24"/>
        </w:rPr>
        <w:t>”</w:t>
      </w:r>
      <w:r w:rsidRPr="0071667A">
        <w:rPr>
          <w:rFonts w:ascii="Times New Roman" w:hAnsi="Times New Roman" w:cs="Times New Roman"/>
          <w:sz w:val="24"/>
          <w:szCs w:val="24"/>
        </w:rPr>
        <w:t xml:space="preserve"> because the House of Life recognize that there are several different </w:t>
      </w:r>
      <w:r w:rsidR="00154539">
        <w:rPr>
          <w:rFonts w:ascii="Times New Roman" w:hAnsi="Times New Roman" w:cs="Times New Roman"/>
          <w:sz w:val="24"/>
          <w:szCs w:val="24"/>
        </w:rPr>
        <w:t xml:space="preserve">approaches </w:t>
      </w:r>
      <w:r w:rsidRPr="0071667A">
        <w:rPr>
          <w:rFonts w:ascii="Times New Roman" w:hAnsi="Times New Roman" w:cs="Times New Roman"/>
          <w:sz w:val="24"/>
          <w:szCs w:val="24"/>
        </w:rPr>
        <w:t>for reaching other cultures.</w:t>
      </w:r>
      <w:r w:rsidR="00AD0593">
        <w:rPr>
          <w:rFonts w:ascii="Times New Roman" w:hAnsi="Times New Roman" w:cs="Times New Roman"/>
          <w:sz w:val="24"/>
          <w:szCs w:val="24"/>
        </w:rPr>
        <w:t xml:space="preserve"> </w:t>
      </w:r>
      <w:r w:rsidRPr="0071667A">
        <w:rPr>
          <w:rFonts w:asciiTheme="majorBidi" w:hAnsiTheme="majorBidi" w:cstheme="majorBidi"/>
          <w:sz w:val="24"/>
          <w:szCs w:val="24"/>
        </w:rPr>
        <w:t xml:space="preserve">Many missionaries have a distorted view of </w:t>
      </w:r>
      <w:r w:rsidR="00647805">
        <w:rPr>
          <w:rFonts w:asciiTheme="majorBidi" w:hAnsiTheme="majorBidi" w:cstheme="majorBidi"/>
          <w:sz w:val="24"/>
          <w:szCs w:val="24"/>
        </w:rPr>
        <w:t>“</w:t>
      </w:r>
      <w:r w:rsidRPr="0071667A">
        <w:rPr>
          <w:rFonts w:asciiTheme="majorBidi" w:hAnsiTheme="majorBidi" w:cstheme="majorBidi"/>
          <w:sz w:val="24"/>
          <w:szCs w:val="24"/>
        </w:rPr>
        <w:t>contextualization,</w:t>
      </w:r>
      <w:r w:rsidR="00647805">
        <w:rPr>
          <w:rFonts w:asciiTheme="majorBidi" w:hAnsiTheme="majorBidi" w:cstheme="majorBidi"/>
          <w:sz w:val="24"/>
          <w:szCs w:val="24"/>
        </w:rPr>
        <w:t>”</w:t>
      </w:r>
      <w:r w:rsidRPr="0071667A">
        <w:rPr>
          <w:rFonts w:asciiTheme="majorBidi" w:hAnsiTheme="majorBidi" w:cstheme="majorBidi"/>
          <w:sz w:val="24"/>
          <w:szCs w:val="24"/>
        </w:rPr>
        <w:t xml:space="preserve"> thinking of it as if it were a process of finding the </w:t>
      </w:r>
      <w:r w:rsidR="00647805">
        <w:rPr>
          <w:rFonts w:asciiTheme="majorBidi" w:hAnsiTheme="majorBidi" w:cstheme="majorBidi"/>
          <w:sz w:val="24"/>
          <w:szCs w:val="24"/>
        </w:rPr>
        <w:t>“</w:t>
      </w:r>
      <w:r w:rsidRPr="0071667A">
        <w:rPr>
          <w:rFonts w:asciiTheme="majorBidi" w:hAnsiTheme="majorBidi" w:cstheme="majorBidi"/>
          <w:sz w:val="24"/>
          <w:szCs w:val="24"/>
        </w:rPr>
        <w:t>magic formula</w:t>
      </w:r>
      <w:r w:rsidR="00647805">
        <w:rPr>
          <w:rFonts w:asciiTheme="majorBidi" w:hAnsiTheme="majorBidi" w:cstheme="majorBidi"/>
          <w:sz w:val="24"/>
          <w:szCs w:val="24"/>
        </w:rPr>
        <w:t>”</w:t>
      </w:r>
      <w:r w:rsidRPr="0071667A">
        <w:rPr>
          <w:rFonts w:asciiTheme="majorBidi" w:hAnsiTheme="majorBidi" w:cstheme="majorBidi"/>
          <w:sz w:val="24"/>
          <w:szCs w:val="24"/>
        </w:rPr>
        <w:t xml:space="preserve"> that will unlock an entire culture.</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To some extent this impression has been fostered by Don Richardson’s book </w:t>
      </w:r>
      <w:r w:rsidRPr="0071667A">
        <w:rPr>
          <w:rFonts w:asciiTheme="majorBidi" w:hAnsiTheme="majorBidi" w:cstheme="majorBidi"/>
          <w:i/>
          <w:iCs/>
          <w:sz w:val="24"/>
          <w:szCs w:val="24"/>
        </w:rPr>
        <w:t>Eternity in their Hearts</w:t>
      </w:r>
      <w:r w:rsidRPr="0071667A">
        <w:rPr>
          <w:rFonts w:asciiTheme="majorBidi" w:hAnsiTheme="majorBidi" w:cstheme="majorBidi"/>
          <w:sz w:val="24"/>
          <w:szCs w:val="24"/>
        </w:rPr>
        <w:t xml:space="preserve">, which seems to imply that for each culture there is a particular </w:t>
      </w:r>
      <w:r w:rsidR="00647805">
        <w:rPr>
          <w:rFonts w:asciiTheme="majorBidi" w:hAnsiTheme="majorBidi" w:cstheme="majorBidi"/>
          <w:sz w:val="24"/>
          <w:szCs w:val="24"/>
        </w:rPr>
        <w:t>“</w:t>
      </w:r>
      <w:r w:rsidRPr="0071667A">
        <w:rPr>
          <w:rFonts w:asciiTheme="majorBidi" w:hAnsiTheme="majorBidi" w:cstheme="majorBidi"/>
          <w:sz w:val="24"/>
          <w:szCs w:val="24"/>
        </w:rPr>
        <w:t>redemptive analogy</w:t>
      </w:r>
      <w:r w:rsidR="00647805">
        <w:rPr>
          <w:rFonts w:asciiTheme="majorBidi" w:hAnsiTheme="majorBidi" w:cstheme="majorBidi"/>
          <w:sz w:val="24"/>
          <w:szCs w:val="24"/>
        </w:rPr>
        <w:t>”</w:t>
      </w:r>
      <w:r w:rsidRPr="0071667A">
        <w:rPr>
          <w:rFonts w:asciiTheme="majorBidi" w:hAnsiTheme="majorBidi" w:cstheme="majorBidi"/>
          <w:sz w:val="24"/>
          <w:szCs w:val="24"/>
        </w:rPr>
        <w:t xml:space="preserve"> that is </w:t>
      </w:r>
      <w:r w:rsidR="00647805">
        <w:rPr>
          <w:rFonts w:asciiTheme="majorBidi" w:hAnsiTheme="majorBidi" w:cstheme="majorBidi"/>
          <w:sz w:val="24"/>
          <w:szCs w:val="24"/>
        </w:rPr>
        <w:t>“</w:t>
      </w:r>
      <w:r w:rsidRPr="0071667A">
        <w:rPr>
          <w:rFonts w:asciiTheme="majorBidi" w:hAnsiTheme="majorBidi" w:cstheme="majorBidi"/>
          <w:sz w:val="24"/>
          <w:szCs w:val="24"/>
        </w:rPr>
        <w:t>the</w:t>
      </w:r>
      <w:r w:rsidR="00647805">
        <w:rPr>
          <w:rFonts w:asciiTheme="majorBidi" w:hAnsiTheme="majorBidi" w:cstheme="majorBidi"/>
          <w:sz w:val="24"/>
          <w:szCs w:val="24"/>
        </w:rPr>
        <w:t>”</w:t>
      </w:r>
      <w:r w:rsidRPr="0071667A">
        <w:rPr>
          <w:rFonts w:asciiTheme="majorBidi" w:hAnsiTheme="majorBidi" w:cstheme="majorBidi"/>
          <w:sz w:val="24"/>
          <w:szCs w:val="24"/>
        </w:rPr>
        <w:t xml:space="preserve"> key to reaching that ethnic group</w:t>
      </w:r>
      <w:r w:rsidR="00647805">
        <w:rPr>
          <w:rFonts w:asciiTheme="majorBidi" w:hAnsiTheme="majorBidi" w:cstheme="majorBidi"/>
          <w:sz w:val="24"/>
          <w:szCs w:val="24"/>
        </w:rPr>
        <w:t xml:space="preserve"> (Richardson 1981)</w:t>
      </w:r>
      <w:r w:rsidRPr="0071667A">
        <w:rPr>
          <w:rFonts w:asciiTheme="majorBidi" w:hAnsiTheme="majorBidi" w:cstheme="majorBidi"/>
          <w:sz w:val="24"/>
          <w:szCs w:val="24"/>
        </w:rPr>
        <w:t>.</w:t>
      </w:r>
      <w:r w:rsidR="00AD0593">
        <w:rPr>
          <w:rFonts w:asciiTheme="majorBidi" w:hAnsiTheme="majorBidi" w:cstheme="majorBidi"/>
          <w:sz w:val="24"/>
          <w:szCs w:val="24"/>
        </w:rPr>
        <w:t xml:space="preserve"> </w:t>
      </w:r>
      <w:r w:rsidRPr="0071667A">
        <w:rPr>
          <w:rFonts w:asciiTheme="majorBidi" w:hAnsiTheme="majorBidi" w:cstheme="majorBidi"/>
          <w:sz w:val="24"/>
          <w:szCs w:val="24"/>
        </w:rPr>
        <w:t>However, each society has some degree of diversity</w:t>
      </w:r>
      <w:r w:rsidR="00647805">
        <w:rPr>
          <w:rFonts w:asciiTheme="majorBidi" w:hAnsiTheme="majorBidi" w:cstheme="majorBidi"/>
          <w:sz w:val="24"/>
          <w:szCs w:val="24"/>
        </w:rPr>
        <w:t xml:space="preserve">, including </w:t>
      </w:r>
      <w:r w:rsidRPr="0071667A">
        <w:rPr>
          <w:rFonts w:asciiTheme="majorBidi" w:hAnsiTheme="majorBidi" w:cstheme="majorBidi"/>
          <w:sz w:val="24"/>
          <w:szCs w:val="24"/>
        </w:rPr>
        <w:t xml:space="preserve">age, generation, gender, education, and </w:t>
      </w:r>
      <w:r w:rsidR="00647805">
        <w:rPr>
          <w:rFonts w:asciiTheme="majorBidi" w:hAnsiTheme="majorBidi" w:cstheme="majorBidi"/>
          <w:sz w:val="24"/>
          <w:szCs w:val="24"/>
        </w:rPr>
        <w:t>other traits</w:t>
      </w:r>
      <w:r w:rsidRPr="0071667A">
        <w:rPr>
          <w:rFonts w:asciiTheme="majorBidi" w:hAnsiTheme="majorBidi" w:cstheme="majorBidi"/>
          <w:sz w:val="24"/>
          <w:szCs w:val="24"/>
        </w:rPr>
        <w:t>.</w:t>
      </w:r>
      <w:r w:rsidR="00AD0593">
        <w:rPr>
          <w:rFonts w:asciiTheme="majorBidi" w:hAnsiTheme="majorBidi" w:cstheme="majorBidi"/>
          <w:sz w:val="24"/>
          <w:szCs w:val="24"/>
        </w:rPr>
        <w:t xml:space="preserve"> </w:t>
      </w:r>
      <w:r w:rsidRPr="0071667A">
        <w:rPr>
          <w:rFonts w:asciiTheme="majorBidi" w:hAnsiTheme="majorBidi" w:cstheme="majorBidi"/>
          <w:sz w:val="24"/>
          <w:szCs w:val="24"/>
        </w:rPr>
        <w:t>An approach that makes sense to older people who know their culture’s traditions might not be so appropriate to the younger generation in today’s world, or what is relevant to one gender might be almost meaningless to the other.</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That is why I see contextualization not as a single </w:t>
      </w:r>
      <w:r w:rsidR="00380249">
        <w:rPr>
          <w:rFonts w:asciiTheme="majorBidi" w:hAnsiTheme="majorBidi" w:cstheme="majorBidi"/>
          <w:sz w:val="24"/>
          <w:szCs w:val="24"/>
        </w:rPr>
        <w:t>“</w:t>
      </w:r>
      <w:r w:rsidRPr="0071667A">
        <w:rPr>
          <w:rFonts w:asciiTheme="majorBidi" w:hAnsiTheme="majorBidi" w:cstheme="majorBidi"/>
          <w:sz w:val="24"/>
          <w:szCs w:val="24"/>
        </w:rPr>
        <w:t>magic formula</w:t>
      </w:r>
      <w:r w:rsidR="00380249">
        <w:rPr>
          <w:rFonts w:asciiTheme="majorBidi" w:hAnsiTheme="majorBidi" w:cstheme="majorBidi"/>
          <w:sz w:val="24"/>
          <w:szCs w:val="24"/>
        </w:rPr>
        <w:t>”</w:t>
      </w:r>
      <w:r w:rsidRPr="0071667A">
        <w:rPr>
          <w:rFonts w:asciiTheme="majorBidi" w:hAnsiTheme="majorBidi" w:cstheme="majorBidi"/>
          <w:sz w:val="24"/>
          <w:szCs w:val="24"/>
        </w:rPr>
        <w:t xml:space="preserve"> but more as a </w:t>
      </w:r>
      <w:r w:rsidR="00380249">
        <w:rPr>
          <w:rFonts w:asciiTheme="majorBidi" w:hAnsiTheme="majorBidi" w:cstheme="majorBidi"/>
          <w:sz w:val="24"/>
          <w:szCs w:val="24"/>
        </w:rPr>
        <w:t>“</w:t>
      </w:r>
      <w:proofErr w:type="gramStart"/>
      <w:r w:rsidRPr="0071667A">
        <w:rPr>
          <w:rFonts w:asciiTheme="majorBidi" w:hAnsiTheme="majorBidi" w:cstheme="majorBidi"/>
          <w:sz w:val="24"/>
          <w:szCs w:val="24"/>
        </w:rPr>
        <w:t>tool box</w:t>
      </w:r>
      <w:proofErr w:type="gramEnd"/>
      <w:r w:rsidR="00380249">
        <w:rPr>
          <w:rFonts w:asciiTheme="majorBidi" w:hAnsiTheme="majorBidi" w:cstheme="majorBidi"/>
          <w:sz w:val="24"/>
          <w:szCs w:val="24"/>
        </w:rPr>
        <w:t>”</w:t>
      </w:r>
      <w:r w:rsidRPr="0071667A">
        <w:rPr>
          <w:rFonts w:asciiTheme="majorBidi" w:hAnsiTheme="majorBidi" w:cstheme="majorBidi"/>
          <w:sz w:val="24"/>
          <w:szCs w:val="24"/>
        </w:rPr>
        <w:t xml:space="preserve"> of different approaches, some of which may be more relevant to some parts of the population than others.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Examples of different approaches are given in my book </w:t>
      </w:r>
      <w:r w:rsidRPr="0071667A">
        <w:rPr>
          <w:rFonts w:asciiTheme="majorBidi" w:hAnsiTheme="majorBidi" w:cstheme="majorBidi"/>
          <w:i/>
          <w:iCs/>
          <w:sz w:val="24"/>
          <w:szCs w:val="24"/>
        </w:rPr>
        <w:t>The Unseen Face of Japan</w:t>
      </w:r>
      <w:r w:rsidRPr="0071667A">
        <w:rPr>
          <w:rFonts w:asciiTheme="majorBidi" w:hAnsiTheme="majorBidi" w:cstheme="majorBidi"/>
          <w:sz w:val="24"/>
          <w:szCs w:val="24"/>
        </w:rPr>
        <w:t xml:space="preserve">, with reference to a culture that superficially might appear to be relatively </w:t>
      </w:r>
      <w:r w:rsidR="00380249">
        <w:rPr>
          <w:rFonts w:asciiTheme="majorBidi" w:hAnsiTheme="majorBidi" w:cstheme="majorBidi"/>
          <w:sz w:val="24"/>
          <w:szCs w:val="24"/>
        </w:rPr>
        <w:t>“</w:t>
      </w:r>
      <w:r w:rsidRPr="0071667A">
        <w:rPr>
          <w:rFonts w:asciiTheme="majorBidi" w:hAnsiTheme="majorBidi" w:cstheme="majorBidi"/>
          <w:sz w:val="24"/>
          <w:szCs w:val="24"/>
        </w:rPr>
        <w:t>homogeneous</w:t>
      </w:r>
      <w:r w:rsidR="00380249">
        <w:rPr>
          <w:rFonts w:asciiTheme="majorBidi" w:hAnsiTheme="majorBidi" w:cstheme="majorBidi"/>
          <w:sz w:val="24"/>
          <w:szCs w:val="24"/>
        </w:rPr>
        <w:t>”</w:t>
      </w:r>
      <w:r w:rsidRPr="0071667A">
        <w:rPr>
          <w:rFonts w:asciiTheme="majorBidi" w:hAnsiTheme="majorBidi" w:cstheme="majorBidi"/>
          <w:sz w:val="24"/>
          <w:szCs w:val="24"/>
        </w:rPr>
        <w:t xml:space="preserve"> but like any other society </w:t>
      </w:r>
      <w:proofErr w:type="gramStart"/>
      <w:r w:rsidRPr="0071667A">
        <w:rPr>
          <w:rFonts w:asciiTheme="majorBidi" w:hAnsiTheme="majorBidi" w:cstheme="majorBidi"/>
          <w:sz w:val="24"/>
          <w:szCs w:val="24"/>
        </w:rPr>
        <w:t>actually contains</w:t>
      </w:r>
      <w:proofErr w:type="gramEnd"/>
      <w:r w:rsidRPr="0071667A">
        <w:rPr>
          <w:rFonts w:asciiTheme="majorBidi" w:hAnsiTheme="majorBidi" w:cstheme="majorBidi"/>
          <w:sz w:val="24"/>
          <w:szCs w:val="24"/>
        </w:rPr>
        <w:t xml:space="preserve"> a spectrum of diverse sub-groups</w:t>
      </w:r>
      <w:r w:rsidR="00AF37A2">
        <w:rPr>
          <w:rFonts w:asciiTheme="majorBidi" w:hAnsiTheme="majorBidi" w:cstheme="majorBidi"/>
          <w:sz w:val="24"/>
          <w:szCs w:val="24"/>
        </w:rPr>
        <w:t xml:space="preserve"> (Lewis 2013)</w:t>
      </w:r>
      <w:r w:rsidRPr="0071667A">
        <w:rPr>
          <w:rFonts w:asciiTheme="majorBidi" w:hAnsiTheme="majorBidi" w:cstheme="majorBidi"/>
          <w:sz w:val="24"/>
          <w:szCs w:val="24"/>
        </w:rPr>
        <w:t>.</w:t>
      </w:r>
    </w:p>
    <w:p w14:paraId="2731ABE4" w14:textId="59615630" w:rsidR="00867248" w:rsidRPr="0071667A" w:rsidRDefault="005F4D0F"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 xml:space="preserve">How to understand other cultures and to </w:t>
      </w:r>
      <w:r w:rsidR="008D1C03" w:rsidRPr="0071667A">
        <w:rPr>
          <w:rFonts w:asciiTheme="majorBidi" w:hAnsiTheme="majorBidi" w:cstheme="majorBidi"/>
          <w:sz w:val="24"/>
          <w:szCs w:val="24"/>
        </w:rPr>
        <w:t xml:space="preserve">find points of contact for sharing the gospel cross-culturally has been </w:t>
      </w:r>
      <w:r w:rsidRPr="0071667A">
        <w:rPr>
          <w:rFonts w:asciiTheme="majorBidi" w:hAnsiTheme="majorBidi" w:cstheme="majorBidi"/>
          <w:sz w:val="24"/>
          <w:szCs w:val="24"/>
        </w:rPr>
        <w:t xml:space="preserve">a component of </w:t>
      </w:r>
      <w:r w:rsidR="008D1C03" w:rsidRPr="0071667A">
        <w:rPr>
          <w:rFonts w:asciiTheme="majorBidi" w:hAnsiTheme="majorBidi" w:cstheme="majorBidi"/>
          <w:sz w:val="24"/>
          <w:szCs w:val="24"/>
        </w:rPr>
        <w:t>House of Life seminars conducted in many cities of Russia</w:t>
      </w:r>
      <w:r w:rsidR="00380249" w:rsidRPr="0037710A">
        <w:rPr>
          <w:rFonts w:ascii="Times New Roman" w:hAnsi="Times New Roman" w:cs="Times New Roman"/>
          <w:color w:val="202124"/>
          <w:sz w:val="24"/>
          <w:szCs w:val="24"/>
          <w:shd w:val="clear" w:color="auto" w:fill="FFFFFF"/>
        </w:rPr>
        <w:t>—</w:t>
      </w:r>
      <w:r w:rsidR="008D1C03" w:rsidRPr="0071667A">
        <w:rPr>
          <w:rFonts w:asciiTheme="majorBidi" w:hAnsiTheme="majorBidi" w:cstheme="majorBidi"/>
          <w:sz w:val="24"/>
          <w:szCs w:val="24"/>
        </w:rPr>
        <w:t>literally from the Baltic to the Pacific</w:t>
      </w:r>
      <w:r w:rsidRPr="0071667A">
        <w:rPr>
          <w:rFonts w:asciiTheme="majorBidi" w:hAnsiTheme="majorBidi" w:cstheme="majorBidi"/>
          <w:sz w:val="24"/>
          <w:szCs w:val="24"/>
        </w:rPr>
        <w:t>.</w:t>
      </w:r>
      <w:r w:rsidR="00AD0593">
        <w:rPr>
          <w:rFonts w:asciiTheme="majorBidi" w:hAnsiTheme="majorBidi" w:cstheme="majorBidi"/>
          <w:sz w:val="24"/>
          <w:szCs w:val="24"/>
        </w:rPr>
        <w:t xml:space="preserve"> </w:t>
      </w:r>
      <w:r w:rsidRPr="0071667A">
        <w:rPr>
          <w:rFonts w:asciiTheme="majorBidi" w:hAnsiTheme="majorBidi" w:cstheme="majorBidi"/>
          <w:sz w:val="24"/>
          <w:szCs w:val="24"/>
        </w:rPr>
        <w:t>The teaching has been illustrated by examples from personal experience of ministry among Muslims in Central Asia, indigenous peoples of Siberia</w:t>
      </w:r>
      <w:r w:rsidR="00380249">
        <w:rPr>
          <w:rFonts w:asciiTheme="majorBidi" w:hAnsiTheme="majorBidi" w:cstheme="majorBidi"/>
          <w:sz w:val="24"/>
          <w:szCs w:val="24"/>
        </w:rPr>
        <w:t>,</w:t>
      </w:r>
      <w:r w:rsidRPr="0071667A">
        <w:rPr>
          <w:rFonts w:asciiTheme="majorBidi" w:hAnsiTheme="majorBidi" w:cstheme="majorBidi"/>
          <w:sz w:val="24"/>
          <w:szCs w:val="24"/>
        </w:rPr>
        <w:t xml:space="preserve"> and various cultures of East Asia.</w:t>
      </w:r>
      <w:r w:rsidR="00AD0593">
        <w:rPr>
          <w:rFonts w:asciiTheme="majorBidi" w:hAnsiTheme="majorBidi" w:cstheme="majorBidi"/>
          <w:sz w:val="24"/>
          <w:szCs w:val="24"/>
        </w:rPr>
        <w:t xml:space="preserve"> </w:t>
      </w:r>
      <w:r w:rsidRPr="0071667A">
        <w:rPr>
          <w:rFonts w:asciiTheme="majorBidi" w:hAnsiTheme="majorBidi" w:cstheme="majorBidi"/>
          <w:sz w:val="24"/>
          <w:szCs w:val="24"/>
        </w:rPr>
        <w:t>Whe</w:t>
      </w:r>
      <w:r w:rsidR="00380249">
        <w:rPr>
          <w:rFonts w:asciiTheme="majorBidi" w:hAnsiTheme="majorBidi" w:cstheme="majorBidi"/>
          <w:sz w:val="24"/>
          <w:szCs w:val="24"/>
        </w:rPr>
        <w:t>n</w:t>
      </w:r>
      <w:r w:rsidRPr="0071667A">
        <w:rPr>
          <w:rFonts w:asciiTheme="majorBidi" w:hAnsiTheme="majorBidi" w:cstheme="majorBidi"/>
          <w:sz w:val="24"/>
          <w:szCs w:val="24"/>
        </w:rPr>
        <w:t xml:space="preserve"> the students expect to be ministering more among Muslims, greater focus is given to examples from Central Asia and the Caucasus, including material from Pilgrim David’s book </w:t>
      </w:r>
      <w:r w:rsidRPr="0071667A">
        <w:rPr>
          <w:rFonts w:asciiTheme="majorBidi" w:hAnsiTheme="majorBidi" w:cstheme="majorBidi"/>
          <w:i/>
          <w:sz w:val="24"/>
          <w:szCs w:val="24"/>
        </w:rPr>
        <w:t>Silk Road Pilgrimage</w:t>
      </w:r>
      <w:r w:rsidRPr="0071667A">
        <w:rPr>
          <w:rFonts w:asciiTheme="majorBidi" w:hAnsiTheme="majorBidi" w:cstheme="majorBidi"/>
          <w:sz w:val="24"/>
          <w:szCs w:val="24"/>
        </w:rPr>
        <w:t>, which has been translated into Russia</w:t>
      </w:r>
      <w:r w:rsidR="00154539">
        <w:rPr>
          <w:rFonts w:asciiTheme="majorBidi" w:hAnsiTheme="majorBidi" w:cstheme="majorBidi"/>
          <w:sz w:val="24"/>
          <w:szCs w:val="24"/>
        </w:rPr>
        <w:t>n</w:t>
      </w:r>
      <w:r w:rsidRPr="0071667A">
        <w:rPr>
          <w:rFonts w:asciiTheme="majorBidi" w:hAnsiTheme="majorBidi" w:cstheme="majorBidi"/>
          <w:sz w:val="24"/>
          <w:szCs w:val="24"/>
        </w:rPr>
        <w:t>, Kazakh, Azeri</w:t>
      </w:r>
      <w:r w:rsidR="00380249">
        <w:rPr>
          <w:rFonts w:asciiTheme="majorBidi" w:hAnsiTheme="majorBidi" w:cstheme="majorBidi"/>
          <w:sz w:val="24"/>
          <w:szCs w:val="24"/>
        </w:rPr>
        <w:t>,</w:t>
      </w:r>
      <w:r w:rsidRPr="0071667A">
        <w:rPr>
          <w:rFonts w:asciiTheme="majorBidi" w:hAnsiTheme="majorBidi" w:cstheme="majorBidi"/>
          <w:sz w:val="24"/>
          <w:szCs w:val="24"/>
        </w:rPr>
        <w:t xml:space="preserve"> and several other languages</w:t>
      </w:r>
      <w:r w:rsidR="00380249">
        <w:rPr>
          <w:rFonts w:asciiTheme="majorBidi" w:hAnsiTheme="majorBidi" w:cstheme="majorBidi"/>
          <w:sz w:val="24"/>
          <w:szCs w:val="24"/>
        </w:rPr>
        <w:t xml:space="preserve"> (Pilgrim David 2012)</w:t>
      </w:r>
      <w:r w:rsidRPr="0071667A">
        <w:rPr>
          <w:rFonts w:asciiTheme="majorBidi" w:hAnsiTheme="majorBidi" w:cstheme="majorBidi"/>
          <w:sz w:val="24"/>
          <w:szCs w:val="24"/>
        </w:rPr>
        <w:t>.</w:t>
      </w:r>
      <w:r w:rsidR="00AD0593">
        <w:rPr>
          <w:rFonts w:asciiTheme="majorBidi" w:hAnsiTheme="majorBidi" w:cstheme="majorBidi"/>
          <w:sz w:val="24"/>
          <w:szCs w:val="24"/>
        </w:rPr>
        <w:t xml:space="preserve"> </w:t>
      </w:r>
      <w:r w:rsidR="00ED7D3F" w:rsidRPr="0071667A">
        <w:rPr>
          <w:rFonts w:asciiTheme="majorBidi" w:hAnsiTheme="majorBidi" w:cstheme="majorBidi"/>
          <w:sz w:val="24"/>
          <w:szCs w:val="24"/>
        </w:rPr>
        <w:t xml:space="preserve">Within Russia </w:t>
      </w:r>
      <w:r w:rsidR="00154539">
        <w:rPr>
          <w:rFonts w:asciiTheme="majorBidi" w:hAnsiTheme="majorBidi" w:cstheme="majorBidi"/>
          <w:sz w:val="24"/>
          <w:szCs w:val="24"/>
        </w:rPr>
        <w:t>there are not only Muslim</w:t>
      </w:r>
      <w:r w:rsidR="00ED7D3F" w:rsidRPr="0071667A">
        <w:rPr>
          <w:rFonts w:asciiTheme="majorBidi" w:hAnsiTheme="majorBidi" w:cstheme="majorBidi"/>
          <w:sz w:val="24"/>
          <w:szCs w:val="24"/>
        </w:rPr>
        <w:t xml:space="preserve"> </w:t>
      </w:r>
      <w:r w:rsidR="00380249">
        <w:rPr>
          <w:rFonts w:asciiTheme="majorBidi" w:hAnsiTheme="majorBidi" w:cstheme="majorBidi"/>
          <w:sz w:val="24"/>
          <w:szCs w:val="24"/>
        </w:rPr>
        <w:t>“</w:t>
      </w:r>
      <w:r w:rsidR="00ED7D3F" w:rsidRPr="0071667A">
        <w:rPr>
          <w:rFonts w:asciiTheme="majorBidi" w:hAnsiTheme="majorBidi" w:cstheme="majorBidi"/>
          <w:sz w:val="24"/>
          <w:szCs w:val="24"/>
        </w:rPr>
        <w:t>guest workers</w:t>
      </w:r>
      <w:r w:rsidR="00380249">
        <w:rPr>
          <w:rFonts w:asciiTheme="majorBidi" w:hAnsiTheme="majorBidi" w:cstheme="majorBidi"/>
          <w:sz w:val="24"/>
          <w:szCs w:val="24"/>
        </w:rPr>
        <w:t>”</w:t>
      </w:r>
      <w:r w:rsidR="00ED7D3F" w:rsidRPr="0071667A">
        <w:rPr>
          <w:rFonts w:asciiTheme="majorBidi" w:hAnsiTheme="majorBidi" w:cstheme="majorBidi"/>
          <w:sz w:val="24"/>
          <w:szCs w:val="24"/>
        </w:rPr>
        <w:t xml:space="preserve"> from other countries of the former USSR but also substantial populations of Muslims </w:t>
      </w:r>
      <w:r w:rsidR="00154539">
        <w:rPr>
          <w:rFonts w:asciiTheme="majorBidi" w:hAnsiTheme="majorBidi" w:cstheme="majorBidi"/>
          <w:sz w:val="24"/>
          <w:szCs w:val="24"/>
        </w:rPr>
        <w:t xml:space="preserve">who are </w:t>
      </w:r>
      <w:r w:rsidR="00ED7D3F" w:rsidRPr="0071667A">
        <w:rPr>
          <w:rFonts w:asciiTheme="majorBidi" w:hAnsiTheme="majorBidi" w:cstheme="majorBidi"/>
          <w:sz w:val="24"/>
          <w:szCs w:val="24"/>
        </w:rPr>
        <w:t>indigenous to the North Caucasus and the Volga-Ural region</w:t>
      </w:r>
      <w:r w:rsidR="00380249" w:rsidRPr="0037710A">
        <w:rPr>
          <w:rFonts w:ascii="Times New Roman" w:hAnsi="Times New Roman" w:cs="Times New Roman"/>
          <w:color w:val="202124"/>
          <w:sz w:val="24"/>
          <w:szCs w:val="24"/>
          <w:shd w:val="clear" w:color="auto" w:fill="FFFFFF"/>
        </w:rPr>
        <w:t>—</w:t>
      </w:r>
      <w:r w:rsidR="006F4F84">
        <w:rPr>
          <w:rFonts w:asciiTheme="majorBidi" w:hAnsiTheme="majorBidi" w:cstheme="majorBidi"/>
          <w:sz w:val="24"/>
          <w:szCs w:val="24"/>
        </w:rPr>
        <w:t xml:space="preserve">regions </w:t>
      </w:r>
      <w:r w:rsidR="00154539">
        <w:rPr>
          <w:rFonts w:asciiTheme="majorBidi" w:hAnsiTheme="majorBidi" w:cstheme="majorBidi"/>
          <w:sz w:val="24"/>
          <w:szCs w:val="24"/>
        </w:rPr>
        <w:t xml:space="preserve">within </w:t>
      </w:r>
      <w:r w:rsidR="006F4F84">
        <w:rPr>
          <w:rFonts w:asciiTheme="majorBidi" w:hAnsiTheme="majorBidi" w:cstheme="majorBidi"/>
          <w:sz w:val="24"/>
          <w:szCs w:val="24"/>
        </w:rPr>
        <w:t>the Russian Federation</w:t>
      </w:r>
      <w:r w:rsidR="009643EF" w:rsidRPr="0037710A">
        <w:rPr>
          <w:rFonts w:ascii="Times New Roman" w:hAnsi="Times New Roman" w:cs="Times New Roman"/>
          <w:color w:val="202124"/>
          <w:sz w:val="24"/>
          <w:szCs w:val="24"/>
          <w:shd w:val="clear" w:color="auto" w:fill="FFFFFF"/>
        </w:rPr>
        <w:t>—</w:t>
      </w:r>
      <w:r w:rsidR="006F4F84">
        <w:rPr>
          <w:rFonts w:asciiTheme="majorBidi" w:hAnsiTheme="majorBidi" w:cstheme="majorBidi"/>
          <w:sz w:val="24"/>
          <w:szCs w:val="24"/>
        </w:rPr>
        <w:t xml:space="preserve">having </w:t>
      </w:r>
      <w:r w:rsidR="00ED7D3F" w:rsidRPr="0071667A">
        <w:rPr>
          <w:rFonts w:asciiTheme="majorBidi" w:hAnsiTheme="majorBidi" w:cstheme="majorBidi"/>
          <w:sz w:val="24"/>
          <w:szCs w:val="24"/>
        </w:rPr>
        <w:t xml:space="preserve">diaspora </w:t>
      </w:r>
      <w:r w:rsidR="006F4F84">
        <w:rPr>
          <w:rFonts w:asciiTheme="majorBidi" w:hAnsiTheme="majorBidi" w:cstheme="majorBidi"/>
          <w:sz w:val="24"/>
          <w:szCs w:val="24"/>
        </w:rPr>
        <w:lastRenderedPageBreak/>
        <w:t>populations in many cities and provinces of the country</w:t>
      </w:r>
      <w:r w:rsidR="00ED7D3F" w:rsidRPr="0071667A">
        <w:rPr>
          <w:rFonts w:asciiTheme="majorBidi" w:hAnsiTheme="majorBidi" w:cstheme="majorBidi"/>
          <w:sz w:val="24"/>
          <w:szCs w:val="24"/>
        </w:rPr>
        <w:t>.</w:t>
      </w:r>
      <w:r w:rsidR="00AD0593">
        <w:rPr>
          <w:rFonts w:asciiTheme="majorBidi" w:hAnsiTheme="majorBidi" w:cstheme="majorBidi"/>
          <w:sz w:val="24"/>
          <w:szCs w:val="24"/>
        </w:rPr>
        <w:t xml:space="preserve"> </w:t>
      </w:r>
      <w:proofErr w:type="gramStart"/>
      <w:r w:rsidR="00ED7D3F" w:rsidRPr="0071667A">
        <w:rPr>
          <w:rFonts w:asciiTheme="majorBidi" w:hAnsiTheme="majorBidi" w:cstheme="majorBidi"/>
          <w:sz w:val="24"/>
          <w:szCs w:val="24"/>
        </w:rPr>
        <w:t>T</w:t>
      </w:r>
      <w:r w:rsidR="006F4F84" w:rsidRPr="0071667A">
        <w:rPr>
          <w:rFonts w:asciiTheme="majorBidi" w:hAnsiTheme="majorBidi" w:cstheme="majorBidi"/>
          <w:sz w:val="24"/>
          <w:szCs w:val="24"/>
        </w:rPr>
        <w:t>herefore</w:t>
      </w:r>
      <w:proofErr w:type="gramEnd"/>
      <w:r w:rsidR="006F4F84" w:rsidRPr="0071667A">
        <w:rPr>
          <w:rFonts w:asciiTheme="majorBidi" w:hAnsiTheme="majorBidi" w:cstheme="majorBidi"/>
          <w:sz w:val="24"/>
          <w:szCs w:val="24"/>
        </w:rPr>
        <w:t xml:space="preserve"> </w:t>
      </w:r>
      <w:r w:rsidR="006F4F84">
        <w:rPr>
          <w:rFonts w:asciiTheme="majorBidi" w:hAnsiTheme="majorBidi" w:cstheme="majorBidi"/>
          <w:sz w:val="24"/>
          <w:szCs w:val="24"/>
        </w:rPr>
        <w:t xml:space="preserve">training </w:t>
      </w:r>
      <w:r w:rsidR="00ED7D3F" w:rsidRPr="0071667A">
        <w:rPr>
          <w:rFonts w:asciiTheme="majorBidi" w:hAnsiTheme="majorBidi" w:cstheme="majorBidi"/>
          <w:sz w:val="24"/>
          <w:szCs w:val="24"/>
        </w:rPr>
        <w:t xml:space="preserve">on relating to Islamic peoples has been given at House of Life seminars throughout Russia </w:t>
      </w:r>
      <w:r w:rsidR="006F4F84">
        <w:rPr>
          <w:rFonts w:asciiTheme="majorBidi" w:hAnsiTheme="majorBidi" w:cstheme="majorBidi"/>
          <w:sz w:val="24"/>
          <w:szCs w:val="24"/>
        </w:rPr>
        <w:t>and</w:t>
      </w:r>
      <w:r w:rsidR="00ED7D3F" w:rsidRPr="0071667A">
        <w:rPr>
          <w:rFonts w:asciiTheme="majorBidi" w:hAnsiTheme="majorBidi" w:cstheme="majorBidi"/>
          <w:sz w:val="24"/>
          <w:szCs w:val="24"/>
        </w:rPr>
        <w:t xml:space="preserve"> also in the Middle East and elsewhere.</w:t>
      </w:r>
      <w:r w:rsidR="00AD0593">
        <w:rPr>
          <w:rFonts w:asciiTheme="majorBidi" w:hAnsiTheme="majorBidi" w:cstheme="majorBidi"/>
          <w:sz w:val="24"/>
          <w:szCs w:val="24"/>
        </w:rPr>
        <w:t xml:space="preserve"> </w:t>
      </w:r>
      <w:r w:rsidR="00ED7D3F" w:rsidRPr="0071667A">
        <w:rPr>
          <w:rFonts w:asciiTheme="majorBidi" w:hAnsiTheme="majorBidi" w:cstheme="majorBidi"/>
          <w:sz w:val="24"/>
          <w:szCs w:val="24"/>
        </w:rPr>
        <w:t>Likewise, the presence of a Chinese diaspora (</w:t>
      </w:r>
      <w:r w:rsidR="009643EF">
        <w:rPr>
          <w:rFonts w:asciiTheme="majorBidi" w:hAnsiTheme="majorBidi" w:cstheme="majorBidi"/>
          <w:sz w:val="24"/>
          <w:szCs w:val="24"/>
        </w:rPr>
        <w:t xml:space="preserve">including </w:t>
      </w:r>
      <w:proofErr w:type="gramStart"/>
      <w:r w:rsidR="00ED7D3F" w:rsidRPr="0071667A">
        <w:rPr>
          <w:rFonts w:asciiTheme="majorBidi" w:hAnsiTheme="majorBidi" w:cstheme="majorBidi"/>
          <w:sz w:val="24"/>
          <w:szCs w:val="24"/>
        </w:rPr>
        <w:t>business people</w:t>
      </w:r>
      <w:proofErr w:type="gramEnd"/>
      <w:r w:rsidR="00ED7D3F" w:rsidRPr="0071667A">
        <w:rPr>
          <w:rFonts w:asciiTheme="majorBidi" w:hAnsiTheme="majorBidi" w:cstheme="majorBidi"/>
          <w:sz w:val="24"/>
          <w:szCs w:val="24"/>
        </w:rPr>
        <w:t xml:space="preserve">, students, </w:t>
      </w:r>
      <w:r w:rsidR="009643EF">
        <w:rPr>
          <w:rFonts w:asciiTheme="majorBidi" w:hAnsiTheme="majorBidi" w:cstheme="majorBidi"/>
          <w:sz w:val="24"/>
          <w:szCs w:val="24"/>
        </w:rPr>
        <w:t xml:space="preserve">and </w:t>
      </w:r>
      <w:r w:rsidR="00ED7D3F" w:rsidRPr="0071667A">
        <w:rPr>
          <w:rFonts w:asciiTheme="majorBidi" w:hAnsiTheme="majorBidi" w:cstheme="majorBidi"/>
          <w:sz w:val="24"/>
          <w:szCs w:val="24"/>
        </w:rPr>
        <w:t>tourists) in many parts of Russia and Central Asia mean that House of Life seminars have also included some teaching on relating to Chinese people.</w:t>
      </w:r>
      <w:r w:rsidR="00AD0593">
        <w:rPr>
          <w:rFonts w:asciiTheme="majorBidi" w:hAnsiTheme="majorBidi" w:cstheme="majorBidi"/>
          <w:sz w:val="24"/>
          <w:szCs w:val="24"/>
        </w:rPr>
        <w:t xml:space="preserve"> </w:t>
      </w:r>
      <w:r w:rsidR="00ED7D3F" w:rsidRPr="0071667A">
        <w:rPr>
          <w:rFonts w:asciiTheme="majorBidi" w:hAnsiTheme="majorBidi" w:cstheme="majorBidi"/>
          <w:sz w:val="24"/>
          <w:szCs w:val="24"/>
        </w:rPr>
        <w:t xml:space="preserve">The </w:t>
      </w:r>
      <w:r w:rsidR="006F4F84">
        <w:rPr>
          <w:rFonts w:asciiTheme="majorBidi" w:hAnsiTheme="majorBidi" w:cstheme="majorBidi"/>
          <w:sz w:val="24"/>
          <w:szCs w:val="24"/>
        </w:rPr>
        <w:t xml:space="preserve">training includes discussion about the Chinese script, focussing on </w:t>
      </w:r>
      <w:r w:rsidR="00867248" w:rsidRPr="0071667A">
        <w:rPr>
          <w:rFonts w:asciiTheme="majorBidi" w:hAnsiTheme="majorBidi" w:cstheme="majorBidi"/>
          <w:sz w:val="24"/>
          <w:szCs w:val="24"/>
        </w:rPr>
        <w:t xml:space="preserve">certain Chinese </w:t>
      </w:r>
      <w:r w:rsidR="006F4F84">
        <w:rPr>
          <w:rFonts w:asciiTheme="majorBidi" w:hAnsiTheme="majorBidi" w:cstheme="majorBidi"/>
          <w:sz w:val="24"/>
          <w:szCs w:val="24"/>
        </w:rPr>
        <w:t xml:space="preserve">characters which in their composition </w:t>
      </w:r>
      <w:r w:rsidR="00867248" w:rsidRPr="0071667A">
        <w:rPr>
          <w:rFonts w:asciiTheme="majorBidi" w:hAnsiTheme="majorBidi" w:cstheme="majorBidi"/>
          <w:sz w:val="24"/>
          <w:szCs w:val="24"/>
        </w:rPr>
        <w:t xml:space="preserve">seem to reflect </w:t>
      </w:r>
      <w:r w:rsidR="006F4F84">
        <w:rPr>
          <w:rFonts w:asciiTheme="majorBidi" w:hAnsiTheme="majorBidi" w:cstheme="majorBidi"/>
          <w:sz w:val="24"/>
          <w:szCs w:val="24"/>
        </w:rPr>
        <w:t xml:space="preserve">a knowledge of </w:t>
      </w:r>
      <w:r w:rsidR="00867248" w:rsidRPr="0071667A">
        <w:rPr>
          <w:rFonts w:asciiTheme="majorBidi" w:hAnsiTheme="majorBidi" w:cstheme="majorBidi"/>
          <w:sz w:val="24"/>
          <w:szCs w:val="24"/>
        </w:rPr>
        <w:t>stories found in the early chapters of the book of Genesis (as described, for example, by Kang and Nelson 1979).</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Those who have received such training have </w:t>
      </w:r>
      <w:r w:rsidR="00867248" w:rsidRPr="0071667A">
        <w:rPr>
          <w:rFonts w:asciiTheme="majorBidi" w:hAnsiTheme="majorBidi" w:cstheme="majorBidi"/>
          <w:sz w:val="24"/>
          <w:szCs w:val="24"/>
        </w:rPr>
        <w:t>subsequently</w:t>
      </w:r>
      <w:r w:rsidRPr="0071667A">
        <w:rPr>
          <w:rFonts w:asciiTheme="majorBidi" w:hAnsiTheme="majorBidi" w:cstheme="majorBidi"/>
          <w:sz w:val="24"/>
          <w:szCs w:val="24"/>
        </w:rPr>
        <w:t xml:space="preserve"> gone out to plant churches in many different cultural contexts, </w:t>
      </w:r>
      <w:r w:rsidR="00867248" w:rsidRPr="0071667A">
        <w:rPr>
          <w:rFonts w:asciiTheme="majorBidi" w:hAnsiTheme="majorBidi" w:cstheme="majorBidi"/>
          <w:sz w:val="24"/>
          <w:szCs w:val="24"/>
        </w:rPr>
        <w:t>including</w:t>
      </w:r>
      <w:r w:rsidRPr="0071667A">
        <w:rPr>
          <w:rFonts w:asciiTheme="majorBidi" w:hAnsiTheme="majorBidi" w:cstheme="majorBidi"/>
          <w:sz w:val="24"/>
          <w:szCs w:val="24"/>
        </w:rPr>
        <w:t xml:space="preserve"> </w:t>
      </w:r>
      <w:r w:rsidR="00867248" w:rsidRPr="0071667A">
        <w:rPr>
          <w:rFonts w:asciiTheme="majorBidi" w:hAnsiTheme="majorBidi" w:cstheme="majorBidi"/>
          <w:sz w:val="24"/>
          <w:szCs w:val="24"/>
        </w:rPr>
        <w:t>Western Europe, the Caucasus, Central Asia</w:t>
      </w:r>
      <w:r w:rsidR="009643EF">
        <w:rPr>
          <w:rFonts w:asciiTheme="majorBidi" w:hAnsiTheme="majorBidi" w:cstheme="majorBidi"/>
          <w:sz w:val="24"/>
          <w:szCs w:val="24"/>
        </w:rPr>
        <w:t>,</w:t>
      </w:r>
      <w:r w:rsidR="00867248" w:rsidRPr="0071667A">
        <w:rPr>
          <w:rFonts w:asciiTheme="majorBidi" w:hAnsiTheme="majorBidi" w:cstheme="majorBidi"/>
          <w:sz w:val="24"/>
          <w:szCs w:val="24"/>
        </w:rPr>
        <w:t xml:space="preserve"> and Southeast Asia.</w:t>
      </w:r>
    </w:p>
    <w:p w14:paraId="788A9166" w14:textId="06345E43" w:rsidR="006D0B42" w:rsidRPr="0071667A" w:rsidRDefault="006D0B42" w:rsidP="00D17C53">
      <w:pPr>
        <w:spacing w:after="160" w:line="240" w:lineRule="auto"/>
        <w:jc w:val="both"/>
        <w:rPr>
          <w:rFonts w:asciiTheme="majorBidi" w:hAnsiTheme="majorBidi" w:cstheme="majorBidi"/>
          <w:i/>
          <w:iCs/>
          <w:sz w:val="24"/>
          <w:szCs w:val="24"/>
        </w:rPr>
      </w:pPr>
      <w:r w:rsidRPr="0071667A">
        <w:rPr>
          <w:rFonts w:asciiTheme="majorBidi" w:hAnsiTheme="majorBidi" w:cstheme="majorBidi"/>
          <w:i/>
          <w:iCs/>
          <w:sz w:val="24"/>
          <w:szCs w:val="24"/>
        </w:rPr>
        <w:t xml:space="preserve">Receptivity to the </w:t>
      </w:r>
      <w:r w:rsidR="009643EF">
        <w:rPr>
          <w:rFonts w:asciiTheme="majorBidi" w:hAnsiTheme="majorBidi" w:cstheme="majorBidi"/>
          <w:i/>
          <w:iCs/>
          <w:sz w:val="24"/>
          <w:szCs w:val="24"/>
        </w:rPr>
        <w:t>S</w:t>
      </w:r>
      <w:r w:rsidRPr="0071667A">
        <w:rPr>
          <w:rFonts w:asciiTheme="majorBidi" w:hAnsiTheme="majorBidi" w:cstheme="majorBidi"/>
          <w:i/>
          <w:iCs/>
          <w:sz w:val="24"/>
          <w:szCs w:val="24"/>
        </w:rPr>
        <w:t>upernatural</w:t>
      </w:r>
    </w:p>
    <w:p w14:paraId="76F8EB77" w14:textId="1A81FB71" w:rsidR="00096C5C" w:rsidRPr="0071667A" w:rsidRDefault="006D0B42" w:rsidP="00D17C53">
      <w:pPr>
        <w:spacing w:after="160" w:line="240" w:lineRule="auto"/>
        <w:jc w:val="both"/>
        <w:rPr>
          <w:rFonts w:asciiTheme="majorBidi" w:hAnsiTheme="majorBidi" w:cstheme="majorBidi"/>
          <w:sz w:val="24"/>
          <w:szCs w:val="24"/>
        </w:rPr>
      </w:pPr>
      <w:r w:rsidRPr="0071667A">
        <w:rPr>
          <w:rFonts w:asciiTheme="majorBidi" w:hAnsiTheme="majorBidi" w:cstheme="majorBidi"/>
          <w:sz w:val="24"/>
          <w:szCs w:val="24"/>
        </w:rPr>
        <w:t>Many</w:t>
      </w:r>
      <w:r w:rsidR="00186FE1">
        <w:rPr>
          <w:rFonts w:asciiTheme="majorBidi" w:hAnsiTheme="majorBidi" w:cstheme="majorBidi"/>
          <w:sz w:val="24"/>
          <w:szCs w:val="24"/>
        </w:rPr>
        <w:t xml:space="preserve"> churches and movements recogniz</w:t>
      </w:r>
      <w:r w:rsidRPr="0071667A">
        <w:rPr>
          <w:rFonts w:asciiTheme="majorBidi" w:hAnsiTheme="majorBidi" w:cstheme="majorBidi"/>
          <w:sz w:val="24"/>
          <w:szCs w:val="24"/>
        </w:rPr>
        <w:t xml:space="preserve">e that God can sometimes work through </w:t>
      </w:r>
      <w:r w:rsidR="009643EF">
        <w:rPr>
          <w:rFonts w:asciiTheme="majorBidi" w:hAnsiTheme="majorBidi" w:cstheme="majorBidi"/>
          <w:sz w:val="24"/>
          <w:szCs w:val="24"/>
        </w:rPr>
        <w:t>“</w:t>
      </w:r>
      <w:r w:rsidRPr="0071667A">
        <w:rPr>
          <w:rFonts w:asciiTheme="majorBidi" w:hAnsiTheme="majorBidi" w:cstheme="majorBidi"/>
          <w:sz w:val="24"/>
          <w:szCs w:val="24"/>
        </w:rPr>
        <w:t>signs and wonders</w:t>
      </w:r>
      <w:r w:rsidR="009643EF">
        <w:rPr>
          <w:rFonts w:asciiTheme="majorBidi" w:hAnsiTheme="majorBidi" w:cstheme="majorBidi"/>
          <w:sz w:val="24"/>
          <w:szCs w:val="24"/>
        </w:rPr>
        <w:t>,”</w:t>
      </w:r>
      <w:r w:rsidRPr="0071667A">
        <w:rPr>
          <w:rFonts w:asciiTheme="majorBidi" w:hAnsiTheme="majorBidi" w:cstheme="majorBidi"/>
          <w:sz w:val="24"/>
          <w:szCs w:val="24"/>
        </w:rPr>
        <w:t xml:space="preserve"> but they vary considerably in the extent to which they </w:t>
      </w:r>
      <w:proofErr w:type="gramStart"/>
      <w:r w:rsidR="009643EF">
        <w:rPr>
          <w:rFonts w:asciiTheme="majorBidi" w:hAnsiTheme="majorBidi" w:cstheme="majorBidi"/>
          <w:sz w:val="24"/>
          <w:szCs w:val="24"/>
        </w:rPr>
        <w:t>actually</w:t>
      </w:r>
      <w:r w:rsidRPr="0071667A">
        <w:rPr>
          <w:rFonts w:asciiTheme="majorBidi" w:hAnsiTheme="majorBidi" w:cstheme="majorBidi"/>
          <w:sz w:val="24"/>
          <w:szCs w:val="24"/>
        </w:rPr>
        <w:t xml:space="preserve"> expect</w:t>
      </w:r>
      <w:proofErr w:type="gramEnd"/>
      <w:r w:rsidRPr="0071667A">
        <w:rPr>
          <w:rFonts w:asciiTheme="majorBidi" w:hAnsiTheme="majorBidi" w:cstheme="majorBidi"/>
          <w:sz w:val="24"/>
          <w:szCs w:val="24"/>
        </w:rPr>
        <w:t xml:space="preserve"> God to do miracles.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Some movements focus so much on healing and deliverance that to some extent they can see this approach as almost </w:t>
      </w:r>
      <w:proofErr w:type="gramStart"/>
      <w:r w:rsidRPr="0071667A">
        <w:rPr>
          <w:rFonts w:asciiTheme="majorBidi" w:hAnsiTheme="majorBidi" w:cstheme="majorBidi"/>
          <w:sz w:val="24"/>
          <w:szCs w:val="24"/>
        </w:rPr>
        <w:t>like</w:t>
      </w:r>
      <w:proofErr w:type="gramEnd"/>
      <w:r w:rsidRPr="0071667A">
        <w:rPr>
          <w:rFonts w:asciiTheme="majorBidi" w:hAnsiTheme="majorBidi" w:cstheme="majorBidi"/>
          <w:sz w:val="24"/>
          <w:szCs w:val="24"/>
        </w:rPr>
        <w:t xml:space="preserve"> a </w:t>
      </w:r>
      <w:r w:rsidR="00400993">
        <w:rPr>
          <w:rFonts w:asciiTheme="majorBidi" w:hAnsiTheme="majorBidi" w:cstheme="majorBidi"/>
          <w:sz w:val="24"/>
          <w:szCs w:val="24"/>
        </w:rPr>
        <w:t>“</w:t>
      </w:r>
      <w:r w:rsidRPr="0071667A">
        <w:rPr>
          <w:rFonts w:asciiTheme="majorBidi" w:hAnsiTheme="majorBidi" w:cstheme="majorBidi"/>
          <w:sz w:val="24"/>
          <w:szCs w:val="24"/>
        </w:rPr>
        <w:t>magic formula,</w:t>
      </w:r>
      <w:r w:rsidR="00400993">
        <w:rPr>
          <w:rFonts w:asciiTheme="majorBidi" w:hAnsiTheme="majorBidi" w:cstheme="majorBidi"/>
          <w:sz w:val="24"/>
          <w:szCs w:val="24"/>
        </w:rPr>
        <w:t>”</w:t>
      </w:r>
      <w:r w:rsidRPr="0071667A">
        <w:rPr>
          <w:rFonts w:asciiTheme="majorBidi" w:hAnsiTheme="majorBidi" w:cstheme="majorBidi"/>
          <w:sz w:val="24"/>
          <w:szCs w:val="24"/>
        </w:rPr>
        <w:t xml:space="preserve"> as if the sign will automatically lead to conversions.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However, the New Testament portrays signs as </w:t>
      </w:r>
      <w:r w:rsidRPr="0071667A">
        <w:rPr>
          <w:rFonts w:asciiTheme="majorBidi" w:hAnsiTheme="majorBidi" w:cstheme="majorBidi"/>
          <w:i/>
          <w:iCs/>
          <w:sz w:val="24"/>
          <w:szCs w:val="24"/>
        </w:rPr>
        <w:t>confirmations</w:t>
      </w:r>
      <w:r w:rsidRPr="0071667A">
        <w:rPr>
          <w:rFonts w:asciiTheme="majorBidi" w:hAnsiTheme="majorBidi" w:cstheme="majorBidi"/>
          <w:sz w:val="24"/>
          <w:szCs w:val="24"/>
        </w:rPr>
        <w:t xml:space="preserve"> of </w:t>
      </w:r>
      <w:r w:rsidR="00400993">
        <w:rPr>
          <w:rFonts w:asciiTheme="majorBidi" w:hAnsiTheme="majorBidi" w:cstheme="majorBidi"/>
          <w:sz w:val="24"/>
          <w:szCs w:val="24"/>
        </w:rPr>
        <w:t>gospel</w:t>
      </w:r>
      <w:r w:rsidR="00400993" w:rsidRPr="0071667A">
        <w:rPr>
          <w:rFonts w:asciiTheme="majorBidi" w:hAnsiTheme="majorBidi" w:cstheme="majorBidi"/>
          <w:sz w:val="24"/>
          <w:szCs w:val="24"/>
        </w:rPr>
        <w:t xml:space="preserve"> </w:t>
      </w:r>
      <w:r w:rsidRPr="0071667A">
        <w:rPr>
          <w:rFonts w:asciiTheme="majorBidi" w:hAnsiTheme="majorBidi" w:cstheme="majorBidi"/>
          <w:sz w:val="24"/>
          <w:szCs w:val="24"/>
        </w:rPr>
        <w:t>preaching (Mark 16:20; Acts 14:3; Hebrews 2: 3-4).</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Signs can precipitate a decision one way or the other: some who see the signs may respond like the Pharisees and become more opposed, whereas others see a miraculous healing as a confirmation that God is at work and </w:t>
      </w:r>
      <w:r w:rsidR="00400993">
        <w:rPr>
          <w:rFonts w:asciiTheme="majorBidi" w:hAnsiTheme="majorBidi" w:cstheme="majorBidi"/>
          <w:sz w:val="24"/>
          <w:szCs w:val="24"/>
        </w:rPr>
        <w:t>are</w:t>
      </w:r>
      <w:r w:rsidRPr="0071667A">
        <w:rPr>
          <w:rFonts w:asciiTheme="majorBidi" w:hAnsiTheme="majorBidi" w:cstheme="majorBidi"/>
          <w:sz w:val="24"/>
          <w:szCs w:val="24"/>
        </w:rPr>
        <w:t xml:space="preserve"> help</w:t>
      </w:r>
      <w:r w:rsidR="00400993">
        <w:rPr>
          <w:rFonts w:asciiTheme="majorBidi" w:hAnsiTheme="majorBidi" w:cstheme="majorBidi"/>
          <w:sz w:val="24"/>
          <w:szCs w:val="24"/>
        </w:rPr>
        <w:t>ed</w:t>
      </w:r>
      <w:r w:rsidRPr="0071667A">
        <w:rPr>
          <w:rFonts w:asciiTheme="majorBidi" w:hAnsiTheme="majorBidi" w:cstheme="majorBidi"/>
          <w:sz w:val="24"/>
          <w:szCs w:val="24"/>
        </w:rPr>
        <w:t xml:space="preserve"> to put their faith in Jesus (Lewis 2022</w:t>
      </w:r>
      <w:r w:rsidR="00400993">
        <w:rPr>
          <w:rFonts w:asciiTheme="majorBidi" w:hAnsiTheme="majorBidi" w:cstheme="majorBidi"/>
          <w:sz w:val="24"/>
          <w:szCs w:val="24"/>
        </w:rPr>
        <w:t xml:space="preserve">, </w:t>
      </w:r>
      <w:r w:rsidRPr="0071667A">
        <w:rPr>
          <w:rFonts w:asciiTheme="majorBidi" w:hAnsiTheme="majorBidi" w:cstheme="majorBidi"/>
          <w:sz w:val="24"/>
          <w:szCs w:val="24"/>
        </w:rPr>
        <w:t>25; 1989</w:t>
      </w:r>
      <w:r w:rsidR="00400993">
        <w:rPr>
          <w:rFonts w:asciiTheme="majorBidi" w:hAnsiTheme="majorBidi" w:cstheme="majorBidi"/>
          <w:sz w:val="24"/>
          <w:szCs w:val="24"/>
        </w:rPr>
        <w:t xml:space="preserve">, </w:t>
      </w:r>
      <w:r w:rsidRPr="0071667A">
        <w:rPr>
          <w:rFonts w:asciiTheme="majorBidi" w:hAnsiTheme="majorBidi" w:cstheme="majorBidi"/>
          <w:sz w:val="24"/>
          <w:szCs w:val="24"/>
        </w:rPr>
        <w:t>232).</w:t>
      </w:r>
      <w:r w:rsidR="00AD0593">
        <w:rPr>
          <w:rFonts w:asciiTheme="majorBidi" w:hAnsiTheme="majorBidi" w:cstheme="majorBidi"/>
          <w:sz w:val="24"/>
          <w:szCs w:val="24"/>
        </w:rPr>
        <w:t xml:space="preserve"> </w:t>
      </w:r>
    </w:p>
    <w:p w14:paraId="466E2659" w14:textId="1AC6618B" w:rsidR="00096C5C" w:rsidRPr="0071667A" w:rsidRDefault="006D0B42"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The presence of miracles today can accelerate the growth of those movements in which there is an active expectation that God will work in miraculous ways in response to believing prayer</w:t>
      </w:r>
      <w:r w:rsidR="00400993" w:rsidRPr="0037710A">
        <w:rPr>
          <w:rFonts w:ascii="Times New Roman" w:hAnsi="Times New Roman" w:cs="Times New Roman"/>
          <w:color w:val="202124"/>
          <w:sz w:val="24"/>
          <w:szCs w:val="24"/>
          <w:shd w:val="clear" w:color="auto" w:fill="FFFFFF"/>
        </w:rPr>
        <w:t>—</w:t>
      </w:r>
      <w:r w:rsidRPr="0071667A">
        <w:rPr>
          <w:rFonts w:asciiTheme="majorBidi" w:hAnsiTheme="majorBidi" w:cstheme="majorBidi"/>
          <w:sz w:val="24"/>
          <w:szCs w:val="24"/>
        </w:rPr>
        <w:t>as happened in the ministry of Paul at Ephesus (Acts 19:11-20) and elsewhere (Romans 15:17-19).</w:t>
      </w:r>
      <w:r w:rsidR="00AD0593">
        <w:rPr>
          <w:rFonts w:asciiTheme="majorBidi" w:hAnsiTheme="majorBidi" w:cstheme="majorBidi"/>
          <w:sz w:val="24"/>
          <w:szCs w:val="24"/>
        </w:rPr>
        <w:t xml:space="preserve"> </w:t>
      </w:r>
      <w:r w:rsidR="00096C5C" w:rsidRPr="0071667A">
        <w:rPr>
          <w:rFonts w:asciiTheme="majorBidi" w:hAnsiTheme="majorBidi" w:cstheme="majorBidi"/>
          <w:sz w:val="24"/>
          <w:szCs w:val="24"/>
        </w:rPr>
        <w:t xml:space="preserve">For instance, a study of a movement in India found that </w:t>
      </w:r>
      <w:r w:rsidR="00400993">
        <w:rPr>
          <w:rFonts w:asciiTheme="majorBidi" w:hAnsiTheme="majorBidi" w:cstheme="majorBidi"/>
          <w:sz w:val="24"/>
          <w:szCs w:val="24"/>
        </w:rPr>
        <w:t>“</w:t>
      </w:r>
      <w:r w:rsidR="00096C5C" w:rsidRPr="0071667A">
        <w:rPr>
          <w:rFonts w:asciiTheme="majorBidi" w:hAnsiTheme="majorBidi" w:cstheme="majorBidi"/>
          <w:sz w:val="24"/>
          <w:szCs w:val="24"/>
        </w:rPr>
        <w:t>all of the interviewees went through some type of crisis in their lives in the form of physical sicknesses or even oppression of evil spirits</w:t>
      </w:r>
      <w:r w:rsidR="00400993">
        <w:rPr>
          <w:rFonts w:asciiTheme="majorBidi" w:hAnsiTheme="majorBidi" w:cstheme="majorBidi"/>
          <w:sz w:val="24"/>
          <w:szCs w:val="24"/>
        </w:rPr>
        <w:t>”</w:t>
      </w:r>
      <w:r w:rsidR="00096C5C" w:rsidRPr="0071667A">
        <w:rPr>
          <w:rFonts w:asciiTheme="majorBidi" w:hAnsiTheme="majorBidi" w:cstheme="majorBidi"/>
          <w:sz w:val="24"/>
          <w:szCs w:val="24"/>
        </w:rPr>
        <w:t xml:space="preserve"> (</w:t>
      </w:r>
      <w:proofErr w:type="spellStart"/>
      <w:r w:rsidR="00096C5C" w:rsidRPr="0071667A">
        <w:rPr>
          <w:rFonts w:asciiTheme="majorBidi" w:hAnsiTheme="majorBidi" w:cstheme="majorBidi"/>
          <w:sz w:val="24"/>
          <w:szCs w:val="24"/>
        </w:rPr>
        <w:t>Kolhar</w:t>
      </w:r>
      <w:proofErr w:type="spellEnd"/>
      <w:r w:rsidR="00096C5C" w:rsidRPr="0071667A">
        <w:rPr>
          <w:rFonts w:asciiTheme="majorBidi" w:hAnsiTheme="majorBidi" w:cstheme="majorBidi"/>
          <w:sz w:val="24"/>
          <w:szCs w:val="24"/>
        </w:rPr>
        <w:t xml:space="preserve"> 2022</w:t>
      </w:r>
      <w:r w:rsidR="00400993">
        <w:rPr>
          <w:rFonts w:asciiTheme="majorBidi" w:hAnsiTheme="majorBidi" w:cstheme="majorBidi"/>
          <w:sz w:val="24"/>
          <w:szCs w:val="24"/>
        </w:rPr>
        <w:t xml:space="preserve">, </w:t>
      </w:r>
      <w:r w:rsidR="00096C5C" w:rsidRPr="0071667A">
        <w:rPr>
          <w:rFonts w:asciiTheme="majorBidi" w:hAnsiTheme="majorBidi" w:cstheme="majorBidi"/>
          <w:sz w:val="24"/>
          <w:szCs w:val="24"/>
        </w:rPr>
        <w:t>8).</w:t>
      </w:r>
      <w:r w:rsidR="00AD0593">
        <w:rPr>
          <w:rFonts w:asciiTheme="majorBidi" w:hAnsiTheme="majorBidi" w:cstheme="majorBidi"/>
          <w:sz w:val="24"/>
          <w:szCs w:val="24"/>
        </w:rPr>
        <w:t xml:space="preserve"> </w:t>
      </w:r>
    </w:p>
    <w:p w14:paraId="0AC1F063" w14:textId="3A36C66A" w:rsidR="00096C5C" w:rsidRPr="0071667A" w:rsidRDefault="00096C5C"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 xml:space="preserve">To many Christians, the phrase </w:t>
      </w:r>
      <w:r w:rsidR="00400993">
        <w:rPr>
          <w:rFonts w:asciiTheme="majorBidi" w:hAnsiTheme="majorBidi" w:cstheme="majorBidi"/>
          <w:sz w:val="24"/>
          <w:szCs w:val="24"/>
        </w:rPr>
        <w:t>“</w:t>
      </w:r>
      <w:r w:rsidRPr="0071667A">
        <w:rPr>
          <w:rFonts w:asciiTheme="majorBidi" w:hAnsiTheme="majorBidi" w:cstheme="majorBidi"/>
          <w:sz w:val="24"/>
          <w:szCs w:val="24"/>
        </w:rPr>
        <w:t>signs and wonders</w:t>
      </w:r>
      <w:r w:rsidR="00400993">
        <w:rPr>
          <w:rFonts w:asciiTheme="majorBidi" w:hAnsiTheme="majorBidi" w:cstheme="majorBidi"/>
          <w:sz w:val="24"/>
          <w:szCs w:val="24"/>
        </w:rPr>
        <w:t>”</w:t>
      </w:r>
      <w:r w:rsidRPr="0071667A">
        <w:rPr>
          <w:rFonts w:asciiTheme="majorBidi" w:hAnsiTheme="majorBidi" w:cstheme="majorBidi"/>
          <w:sz w:val="24"/>
          <w:szCs w:val="24"/>
        </w:rPr>
        <w:t xml:space="preserve"> connotes healing miracles or deliverance from demons, perhaps accompanied by supernatural revelations (</w:t>
      </w:r>
      <w:r w:rsidR="00400993">
        <w:rPr>
          <w:rFonts w:asciiTheme="majorBidi" w:hAnsiTheme="majorBidi" w:cstheme="majorBidi"/>
          <w:sz w:val="24"/>
          <w:szCs w:val="24"/>
        </w:rPr>
        <w:t>“</w:t>
      </w:r>
      <w:r w:rsidRPr="0071667A">
        <w:rPr>
          <w:rFonts w:asciiTheme="majorBidi" w:hAnsiTheme="majorBidi" w:cstheme="majorBidi"/>
          <w:sz w:val="24"/>
          <w:szCs w:val="24"/>
        </w:rPr>
        <w:t>words of knowledge</w:t>
      </w:r>
      <w:r w:rsidR="00400993">
        <w:rPr>
          <w:rFonts w:asciiTheme="majorBidi" w:hAnsiTheme="majorBidi" w:cstheme="majorBidi"/>
          <w:sz w:val="24"/>
          <w:szCs w:val="24"/>
        </w:rPr>
        <w:t>”</w:t>
      </w:r>
      <w:r w:rsidRPr="0071667A">
        <w:rPr>
          <w:rFonts w:asciiTheme="majorBidi" w:hAnsiTheme="majorBidi" w:cstheme="majorBidi"/>
          <w:sz w:val="24"/>
          <w:szCs w:val="24"/>
        </w:rPr>
        <w:t>) given to those praying for healing.</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However, there are various other ways in which God works supernaturally, such as when a </w:t>
      </w:r>
      <w:r w:rsidR="002B5673" w:rsidRPr="0071667A">
        <w:rPr>
          <w:rFonts w:asciiTheme="majorBidi" w:hAnsiTheme="majorBidi" w:cstheme="majorBidi"/>
          <w:sz w:val="24"/>
          <w:szCs w:val="24"/>
        </w:rPr>
        <w:t xml:space="preserve">House of Life </w:t>
      </w:r>
      <w:r w:rsidRPr="0071667A">
        <w:rPr>
          <w:rFonts w:asciiTheme="majorBidi" w:hAnsiTheme="majorBidi" w:cstheme="majorBidi"/>
          <w:sz w:val="24"/>
          <w:szCs w:val="24"/>
        </w:rPr>
        <w:t xml:space="preserve">Christian from the Russian Arctic was in southern Siberia and felt led to pray </w:t>
      </w:r>
      <w:r w:rsidR="00400993">
        <w:rPr>
          <w:rFonts w:asciiTheme="majorBidi" w:hAnsiTheme="majorBidi" w:cstheme="majorBidi"/>
          <w:sz w:val="24"/>
          <w:szCs w:val="24"/>
        </w:rPr>
        <w:t>“</w:t>
      </w:r>
      <w:r w:rsidRPr="0071667A">
        <w:rPr>
          <w:rFonts w:asciiTheme="majorBidi" w:hAnsiTheme="majorBidi" w:cstheme="majorBidi"/>
          <w:sz w:val="24"/>
          <w:szCs w:val="24"/>
        </w:rPr>
        <w:t>in tongues</w:t>
      </w:r>
      <w:r w:rsidR="00400993">
        <w:rPr>
          <w:rFonts w:asciiTheme="majorBidi" w:hAnsiTheme="majorBidi" w:cstheme="majorBidi"/>
          <w:sz w:val="24"/>
          <w:szCs w:val="24"/>
        </w:rPr>
        <w:t>”</w:t>
      </w:r>
      <w:r w:rsidRPr="0071667A">
        <w:rPr>
          <w:rFonts w:asciiTheme="majorBidi" w:hAnsiTheme="majorBidi" w:cstheme="majorBidi"/>
          <w:sz w:val="24"/>
          <w:szCs w:val="24"/>
        </w:rPr>
        <w:t xml:space="preserve"> over a local non-Christian.</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Suddenly </w:t>
      </w:r>
      <w:r w:rsidR="00400993">
        <w:rPr>
          <w:rFonts w:asciiTheme="majorBidi" w:hAnsiTheme="majorBidi" w:cstheme="majorBidi"/>
          <w:sz w:val="24"/>
          <w:szCs w:val="24"/>
        </w:rPr>
        <w:t>that non-Christian’s</w:t>
      </w:r>
      <w:r w:rsidR="00400993" w:rsidRPr="0071667A">
        <w:rPr>
          <w:rFonts w:asciiTheme="majorBidi" w:hAnsiTheme="majorBidi" w:cstheme="majorBidi"/>
          <w:sz w:val="24"/>
          <w:szCs w:val="24"/>
        </w:rPr>
        <w:t xml:space="preserve"> </w:t>
      </w:r>
      <w:r w:rsidRPr="0071667A">
        <w:rPr>
          <w:rFonts w:asciiTheme="majorBidi" w:hAnsiTheme="majorBidi" w:cstheme="majorBidi"/>
          <w:sz w:val="24"/>
          <w:szCs w:val="24"/>
        </w:rPr>
        <w:t>attitude became more positive</w:t>
      </w:r>
      <w:r w:rsidR="00400993">
        <w:rPr>
          <w:rFonts w:asciiTheme="majorBidi" w:hAnsiTheme="majorBidi" w:cstheme="majorBidi"/>
          <w:sz w:val="24"/>
          <w:szCs w:val="24"/>
        </w:rPr>
        <w:t>,</w:t>
      </w:r>
      <w:r w:rsidRPr="0071667A">
        <w:rPr>
          <w:rFonts w:asciiTheme="majorBidi" w:hAnsiTheme="majorBidi" w:cstheme="majorBidi"/>
          <w:sz w:val="24"/>
          <w:szCs w:val="24"/>
        </w:rPr>
        <w:t xml:space="preserve"> and he asked if </w:t>
      </w:r>
      <w:r w:rsidR="006C52AA">
        <w:rPr>
          <w:rFonts w:asciiTheme="majorBidi" w:hAnsiTheme="majorBidi" w:cstheme="majorBidi"/>
          <w:sz w:val="24"/>
          <w:szCs w:val="24"/>
        </w:rPr>
        <w:t>the woman who prayed</w:t>
      </w:r>
      <w:r w:rsidR="006C52AA" w:rsidRPr="0071667A">
        <w:rPr>
          <w:rFonts w:asciiTheme="majorBidi" w:hAnsiTheme="majorBidi" w:cstheme="majorBidi"/>
          <w:sz w:val="24"/>
          <w:szCs w:val="24"/>
        </w:rPr>
        <w:t xml:space="preserve"> </w:t>
      </w:r>
      <w:r w:rsidRPr="0071667A">
        <w:rPr>
          <w:rFonts w:asciiTheme="majorBidi" w:hAnsiTheme="majorBidi" w:cstheme="majorBidi"/>
          <w:sz w:val="24"/>
          <w:szCs w:val="24"/>
        </w:rPr>
        <w:t>was from the Buryat people.</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When she replied </w:t>
      </w:r>
      <w:r w:rsidR="006C52AA">
        <w:rPr>
          <w:rFonts w:asciiTheme="majorBidi" w:hAnsiTheme="majorBidi" w:cstheme="majorBidi"/>
          <w:sz w:val="24"/>
          <w:szCs w:val="24"/>
        </w:rPr>
        <w:t>that she wasn’t</w:t>
      </w:r>
      <w:r w:rsidRPr="0071667A">
        <w:rPr>
          <w:rFonts w:asciiTheme="majorBidi" w:hAnsiTheme="majorBidi" w:cstheme="majorBidi"/>
          <w:sz w:val="24"/>
          <w:szCs w:val="24"/>
        </w:rPr>
        <w:t xml:space="preserve"> he responded, “How come you are speaking such beautiful words in Buryat?”</w:t>
      </w:r>
    </w:p>
    <w:p w14:paraId="4D2FC774" w14:textId="3756C65E" w:rsidR="002B5673" w:rsidRPr="0071667A" w:rsidRDefault="002B5673" w:rsidP="00D17C53">
      <w:pPr>
        <w:spacing w:after="160" w:line="240" w:lineRule="auto"/>
        <w:ind w:firstLine="360"/>
        <w:jc w:val="both"/>
        <w:rPr>
          <w:rFonts w:ascii="Times New Roman" w:eastAsia="Times New Roman" w:hAnsi="Times New Roman" w:cs="Times New Roman"/>
          <w:color w:val="000000"/>
          <w:sz w:val="24"/>
          <w:szCs w:val="24"/>
        </w:rPr>
      </w:pPr>
      <w:r w:rsidRPr="0071667A">
        <w:rPr>
          <w:rFonts w:ascii="Times New Roman" w:eastAsia="Times New Roman" w:hAnsi="Times New Roman" w:cs="Times New Roman"/>
          <w:color w:val="000000"/>
          <w:sz w:val="24"/>
          <w:szCs w:val="24"/>
        </w:rPr>
        <w:t xml:space="preserve">House of Life Christians </w:t>
      </w:r>
      <w:r w:rsidR="00387FCD">
        <w:rPr>
          <w:rFonts w:ascii="Times New Roman" w:eastAsia="Times New Roman" w:hAnsi="Times New Roman" w:cs="Times New Roman"/>
          <w:color w:val="000000"/>
          <w:sz w:val="24"/>
          <w:szCs w:val="24"/>
        </w:rPr>
        <w:t xml:space="preserve">may </w:t>
      </w:r>
      <w:r w:rsidRPr="0071667A">
        <w:rPr>
          <w:rFonts w:ascii="Times New Roman" w:eastAsia="Times New Roman" w:hAnsi="Times New Roman" w:cs="Times New Roman"/>
          <w:color w:val="000000"/>
          <w:sz w:val="24"/>
          <w:szCs w:val="24"/>
        </w:rPr>
        <w:t>ask God for specific guidance about where they should go or a person to whom they should speak.</w:t>
      </w:r>
      <w:r w:rsidR="00AD0593">
        <w:rPr>
          <w:rFonts w:ascii="Times New Roman" w:eastAsia="Times New Roman" w:hAnsi="Times New Roman" w:cs="Times New Roman"/>
          <w:color w:val="000000"/>
          <w:sz w:val="24"/>
          <w:szCs w:val="24"/>
        </w:rPr>
        <w:t xml:space="preserve"> </w:t>
      </w:r>
      <w:r w:rsidRPr="0071667A">
        <w:rPr>
          <w:rFonts w:ascii="Times New Roman" w:eastAsia="Times New Roman" w:hAnsi="Times New Roman" w:cs="Times New Roman"/>
          <w:color w:val="000000"/>
          <w:sz w:val="24"/>
          <w:szCs w:val="24"/>
        </w:rPr>
        <w:t xml:space="preserve">Sometimes God shows through a dream or vision a particular house or street </w:t>
      </w:r>
      <w:r w:rsidR="007D0430" w:rsidRPr="0071667A">
        <w:rPr>
          <w:rFonts w:ascii="Times New Roman" w:eastAsia="Times New Roman" w:hAnsi="Times New Roman" w:cs="Times New Roman"/>
          <w:color w:val="000000"/>
          <w:sz w:val="24"/>
          <w:szCs w:val="24"/>
        </w:rPr>
        <w:t>wh</w:t>
      </w:r>
      <w:r w:rsidR="007D0430">
        <w:rPr>
          <w:rFonts w:ascii="Times New Roman" w:eastAsia="Times New Roman" w:hAnsi="Times New Roman" w:cs="Times New Roman"/>
          <w:color w:val="000000"/>
          <w:sz w:val="24"/>
          <w:szCs w:val="24"/>
        </w:rPr>
        <w:t>ere</w:t>
      </w:r>
      <w:r w:rsidR="007D0430" w:rsidRPr="0071667A">
        <w:rPr>
          <w:rFonts w:ascii="Times New Roman" w:eastAsia="Times New Roman" w:hAnsi="Times New Roman" w:cs="Times New Roman"/>
          <w:color w:val="000000"/>
          <w:sz w:val="24"/>
          <w:szCs w:val="24"/>
        </w:rPr>
        <w:t xml:space="preserve"> </w:t>
      </w:r>
      <w:r w:rsidRPr="0071667A">
        <w:rPr>
          <w:rFonts w:ascii="Times New Roman" w:eastAsia="Times New Roman" w:hAnsi="Times New Roman" w:cs="Times New Roman"/>
          <w:color w:val="000000"/>
          <w:sz w:val="24"/>
          <w:szCs w:val="24"/>
        </w:rPr>
        <w:t>they should go.</w:t>
      </w:r>
      <w:r w:rsidR="00AD0593">
        <w:rPr>
          <w:rFonts w:ascii="Times New Roman" w:eastAsia="Times New Roman" w:hAnsi="Times New Roman" w:cs="Times New Roman"/>
          <w:color w:val="000000"/>
          <w:sz w:val="24"/>
          <w:szCs w:val="24"/>
        </w:rPr>
        <w:t xml:space="preserve"> </w:t>
      </w:r>
      <w:r w:rsidRPr="0071667A">
        <w:rPr>
          <w:rFonts w:ascii="Times New Roman" w:eastAsia="Times New Roman" w:hAnsi="Times New Roman" w:cs="Times New Roman"/>
          <w:color w:val="000000"/>
          <w:sz w:val="24"/>
          <w:szCs w:val="24"/>
        </w:rPr>
        <w:t>When they go there, they find someone who is receptive to the gospel.</w:t>
      </w:r>
      <w:r w:rsidR="00AD0593">
        <w:rPr>
          <w:rFonts w:ascii="Times New Roman" w:eastAsia="Times New Roman" w:hAnsi="Times New Roman" w:cs="Times New Roman"/>
          <w:color w:val="000000"/>
          <w:sz w:val="24"/>
          <w:szCs w:val="24"/>
        </w:rPr>
        <w:t xml:space="preserve"> </w:t>
      </w:r>
      <w:r w:rsidRPr="0071667A">
        <w:rPr>
          <w:rFonts w:ascii="Times New Roman" w:eastAsia="Times New Roman" w:hAnsi="Times New Roman" w:cs="Times New Roman"/>
          <w:color w:val="000000"/>
          <w:sz w:val="24"/>
          <w:szCs w:val="24"/>
        </w:rPr>
        <w:t xml:space="preserve">For example, </w:t>
      </w:r>
      <w:r w:rsidRPr="0071667A">
        <w:rPr>
          <w:rFonts w:asciiTheme="majorBidi" w:hAnsiTheme="majorBidi" w:cstheme="majorBidi"/>
          <w:sz w:val="24"/>
          <w:szCs w:val="24"/>
        </w:rPr>
        <w:t xml:space="preserve">God guided two of them </w:t>
      </w:r>
      <w:r w:rsidRPr="0071667A">
        <w:rPr>
          <w:rFonts w:ascii="Times New Roman" w:eastAsia="Times New Roman" w:hAnsi="Times New Roman" w:cs="Times New Roman"/>
          <w:color w:val="000000"/>
          <w:sz w:val="24"/>
          <w:szCs w:val="24"/>
        </w:rPr>
        <w:t xml:space="preserve">by a vision of water </w:t>
      </w:r>
      <w:r w:rsidRPr="0071667A">
        <w:rPr>
          <w:rFonts w:asciiTheme="majorBidi" w:hAnsiTheme="majorBidi" w:cstheme="majorBidi"/>
          <w:sz w:val="24"/>
          <w:szCs w:val="24"/>
        </w:rPr>
        <w:t xml:space="preserve">to go to the bank of the Amur </w:t>
      </w:r>
      <w:r w:rsidR="007D0430">
        <w:rPr>
          <w:rFonts w:asciiTheme="majorBidi" w:hAnsiTheme="majorBidi" w:cstheme="majorBidi"/>
          <w:sz w:val="24"/>
          <w:szCs w:val="24"/>
        </w:rPr>
        <w:t>R</w:t>
      </w:r>
      <w:r w:rsidRPr="0071667A">
        <w:rPr>
          <w:rFonts w:asciiTheme="majorBidi" w:hAnsiTheme="majorBidi" w:cstheme="majorBidi"/>
          <w:sz w:val="24"/>
          <w:szCs w:val="24"/>
        </w:rPr>
        <w:t>iver, where they then found a man from another ethnic minority who was lying behind a bush: the next day this man became a Christian through their witness.</w:t>
      </w:r>
      <w:r w:rsidR="00AD0593">
        <w:rPr>
          <w:rFonts w:asciiTheme="majorBidi" w:hAnsiTheme="majorBidi" w:cstheme="majorBidi"/>
          <w:sz w:val="24"/>
          <w:szCs w:val="24"/>
        </w:rPr>
        <w:t xml:space="preserve"> </w:t>
      </w:r>
    </w:p>
    <w:p w14:paraId="3D037D8A" w14:textId="10625380" w:rsidR="00096C5C" w:rsidRPr="0071667A" w:rsidRDefault="00096C5C"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There are many instances in which God has spoken to Muslims through dreams and visions (Darg 2006).</w:t>
      </w:r>
      <w:r w:rsidR="00AD0593">
        <w:rPr>
          <w:rFonts w:asciiTheme="majorBidi" w:hAnsiTheme="majorBidi" w:cstheme="majorBidi"/>
          <w:sz w:val="24"/>
          <w:szCs w:val="24"/>
        </w:rPr>
        <w:t xml:space="preserve"> </w:t>
      </w:r>
      <w:r w:rsidR="007D0430">
        <w:rPr>
          <w:rFonts w:asciiTheme="majorBidi" w:hAnsiTheme="majorBidi" w:cstheme="majorBidi"/>
          <w:sz w:val="24"/>
          <w:szCs w:val="24"/>
        </w:rPr>
        <w:t>As for biblical precedents, s</w:t>
      </w:r>
      <w:r w:rsidRPr="0071667A">
        <w:rPr>
          <w:rFonts w:asciiTheme="majorBidi" w:hAnsiTheme="majorBidi" w:cstheme="majorBidi"/>
          <w:sz w:val="24"/>
          <w:szCs w:val="24"/>
        </w:rPr>
        <w:t>ometimes the significance is understood by the one who receives the dream (compare Genesis 20:3-7; Matthew 27:19)</w:t>
      </w:r>
      <w:r w:rsidR="007D0430">
        <w:rPr>
          <w:rFonts w:asciiTheme="majorBidi" w:hAnsiTheme="majorBidi" w:cstheme="majorBidi"/>
          <w:sz w:val="24"/>
          <w:szCs w:val="24"/>
        </w:rPr>
        <w:t>,</w:t>
      </w:r>
      <w:r w:rsidRPr="0071667A">
        <w:rPr>
          <w:rFonts w:asciiTheme="majorBidi" w:hAnsiTheme="majorBidi" w:cstheme="majorBidi"/>
          <w:sz w:val="24"/>
          <w:szCs w:val="24"/>
        </w:rPr>
        <w:t xml:space="preserve"> </w:t>
      </w:r>
      <w:r w:rsidR="007D0430">
        <w:rPr>
          <w:rFonts w:asciiTheme="majorBidi" w:hAnsiTheme="majorBidi" w:cstheme="majorBidi"/>
          <w:sz w:val="24"/>
          <w:szCs w:val="24"/>
        </w:rPr>
        <w:t>while</w:t>
      </w:r>
      <w:r w:rsidRPr="0071667A">
        <w:rPr>
          <w:rFonts w:asciiTheme="majorBidi" w:hAnsiTheme="majorBidi" w:cstheme="majorBidi"/>
          <w:sz w:val="24"/>
          <w:szCs w:val="24"/>
        </w:rPr>
        <w:t xml:space="preserve"> at other times the interpretation comes through a man of God (</w:t>
      </w:r>
      <w:r w:rsidRPr="00B60495">
        <w:rPr>
          <w:rFonts w:asciiTheme="majorBidi" w:hAnsiTheme="majorBidi" w:cstheme="majorBidi"/>
          <w:iCs/>
          <w:sz w:val="24"/>
          <w:szCs w:val="24"/>
        </w:rPr>
        <w:t>e.g</w:t>
      </w:r>
      <w:r w:rsidRPr="0071667A">
        <w:rPr>
          <w:rFonts w:asciiTheme="majorBidi" w:hAnsiTheme="majorBidi" w:cstheme="majorBidi"/>
          <w:i/>
          <w:sz w:val="24"/>
          <w:szCs w:val="24"/>
        </w:rPr>
        <w:t>.</w:t>
      </w:r>
      <w:r w:rsidR="007D0430">
        <w:rPr>
          <w:rFonts w:asciiTheme="majorBidi" w:hAnsiTheme="majorBidi" w:cstheme="majorBidi"/>
          <w:iCs/>
          <w:sz w:val="24"/>
          <w:szCs w:val="24"/>
        </w:rPr>
        <w:t>,</w:t>
      </w:r>
      <w:r w:rsidRPr="0071667A">
        <w:rPr>
          <w:rFonts w:asciiTheme="majorBidi" w:hAnsiTheme="majorBidi" w:cstheme="majorBidi"/>
          <w:sz w:val="24"/>
          <w:szCs w:val="24"/>
        </w:rPr>
        <w:t xml:space="preserve"> Genesis 40, 41; Daniel 2, 4)</w:t>
      </w:r>
      <w:r w:rsidR="007D0430">
        <w:rPr>
          <w:rFonts w:asciiTheme="majorBidi" w:hAnsiTheme="majorBidi" w:cstheme="majorBidi"/>
          <w:sz w:val="24"/>
          <w:szCs w:val="24"/>
        </w:rPr>
        <w:t>.</w:t>
      </w:r>
      <w:r w:rsidRPr="0071667A">
        <w:rPr>
          <w:rFonts w:asciiTheme="majorBidi" w:hAnsiTheme="majorBidi" w:cstheme="majorBidi"/>
          <w:sz w:val="24"/>
          <w:szCs w:val="24"/>
        </w:rPr>
        <w:t xml:space="preserve"> </w:t>
      </w:r>
      <w:r w:rsidR="007D0430">
        <w:rPr>
          <w:rFonts w:asciiTheme="majorBidi" w:hAnsiTheme="majorBidi" w:cstheme="majorBidi"/>
          <w:sz w:val="24"/>
          <w:szCs w:val="24"/>
        </w:rPr>
        <w:t>S</w:t>
      </w:r>
      <w:r w:rsidRPr="0071667A">
        <w:rPr>
          <w:rFonts w:asciiTheme="majorBidi" w:hAnsiTheme="majorBidi" w:cstheme="majorBidi"/>
          <w:sz w:val="24"/>
          <w:szCs w:val="24"/>
        </w:rPr>
        <w:t>imilarly, Cornelius received an angelic visit</w:t>
      </w:r>
      <w:r w:rsidR="007D0430">
        <w:rPr>
          <w:rFonts w:asciiTheme="majorBidi" w:hAnsiTheme="majorBidi" w:cstheme="majorBidi"/>
          <w:sz w:val="24"/>
          <w:szCs w:val="24"/>
        </w:rPr>
        <w:t>,</w:t>
      </w:r>
      <w:r w:rsidRPr="0071667A">
        <w:rPr>
          <w:rFonts w:asciiTheme="majorBidi" w:hAnsiTheme="majorBidi" w:cstheme="majorBidi"/>
          <w:sz w:val="24"/>
          <w:szCs w:val="24"/>
        </w:rPr>
        <w:t xml:space="preserve"> but the fuller revelation about Jesus came through Peter (Acts 10).</w:t>
      </w:r>
    </w:p>
    <w:p w14:paraId="49F3ED26" w14:textId="5A7B59B9" w:rsidR="00096C5C" w:rsidRPr="0071667A" w:rsidRDefault="00096C5C"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lastRenderedPageBreak/>
        <w:t xml:space="preserve">Cornelius is sometimes cited as an example of a </w:t>
      </w:r>
      <w:r w:rsidR="007D0430">
        <w:rPr>
          <w:rFonts w:asciiTheme="majorBidi" w:hAnsiTheme="majorBidi" w:cstheme="majorBidi"/>
          <w:sz w:val="24"/>
          <w:szCs w:val="24"/>
        </w:rPr>
        <w:t>“</w:t>
      </w:r>
      <w:r w:rsidRPr="0071667A">
        <w:rPr>
          <w:rFonts w:asciiTheme="majorBidi" w:hAnsiTheme="majorBidi" w:cstheme="majorBidi"/>
          <w:sz w:val="24"/>
          <w:szCs w:val="24"/>
        </w:rPr>
        <w:t>man of peace</w:t>
      </w:r>
      <w:r w:rsidR="007D0430">
        <w:rPr>
          <w:rFonts w:asciiTheme="majorBidi" w:hAnsiTheme="majorBidi" w:cstheme="majorBidi"/>
          <w:sz w:val="24"/>
          <w:szCs w:val="24"/>
        </w:rPr>
        <w:t>”</w:t>
      </w:r>
      <w:r w:rsidRPr="0071667A">
        <w:rPr>
          <w:rFonts w:asciiTheme="majorBidi" w:hAnsiTheme="majorBidi" w:cstheme="majorBidi"/>
          <w:sz w:val="24"/>
          <w:szCs w:val="24"/>
        </w:rPr>
        <w:t xml:space="preserve"> (Luke 10:6).</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Watson and Watson introduce their chapter on this topic by a story of a man who for </w:t>
      </w:r>
      <w:r w:rsidR="007D0430">
        <w:rPr>
          <w:rFonts w:asciiTheme="majorBidi" w:hAnsiTheme="majorBidi" w:cstheme="majorBidi"/>
          <w:sz w:val="24"/>
          <w:szCs w:val="24"/>
        </w:rPr>
        <w:t>20</w:t>
      </w:r>
      <w:r w:rsidR="007D0430" w:rsidRPr="0071667A">
        <w:rPr>
          <w:rFonts w:asciiTheme="majorBidi" w:hAnsiTheme="majorBidi" w:cstheme="majorBidi"/>
          <w:sz w:val="24"/>
          <w:szCs w:val="24"/>
        </w:rPr>
        <w:t xml:space="preserve"> </w:t>
      </w:r>
      <w:r w:rsidRPr="0071667A">
        <w:rPr>
          <w:rFonts w:asciiTheme="majorBidi" w:hAnsiTheme="majorBidi" w:cstheme="majorBidi"/>
          <w:sz w:val="24"/>
          <w:szCs w:val="24"/>
        </w:rPr>
        <w:t>years had been prepared supernaturally by God through dreams</w:t>
      </w:r>
      <w:r w:rsidR="007D0430">
        <w:rPr>
          <w:rFonts w:asciiTheme="majorBidi" w:hAnsiTheme="majorBidi" w:cstheme="majorBidi"/>
          <w:sz w:val="24"/>
          <w:szCs w:val="24"/>
        </w:rPr>
        <w:t xml:space="preserve"> (Watson and Watson 2014, 123)</w:t>
      </w:r>
      <w:r w:rsidRPr="0071667A">
        <w:rPr>
          <w:rFonts w:asciiTheme="majorBidi" w:hAnsiTheme="majorBidi" w:cstheme="majorBidi"/>
          <w:sz w:val="24"/>
          <w:szCs w:val="24"/>
        </w:rPr>
        <w:t>.</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However, some of those who claim to use the instructions in Luke 10 as a basis for their disciple-making do not actually pay much attention to the role of </w:t>
      </w:r>
      <w:r w:rsidR="007D0430">
        <w:rPr>
          <w:rFonts w:asciiTheme="majorBidi" w:hAnsiTheme="majorBidi" w:cstheme="majorBidi"/>
          <w:sz w:val="24"/>
          <w:szCs w:val="24"/>
        </w:rPr>
        <w:t>“</w:t>
      </w:r>
      <w:r w:rsidRPr="0071667A">
        <w:rPr>
          <w:rFonts w:asciiTheme="majorBidi" w:hAnsiTheme="majorBidi" w:cstheme="majorBidi"/>
          <w:sz w:val="24"/>
          <w:szCs w:val="24"/>
        </w:rPr>
        <w:t>signs and wonders</w:t>
      </w:r>
      <w:r w:rsidR="007D0430">
        <w:rPr>
          <w:rFonts w:asciiTheme="majorBidi" w:hAnsiTheme="majorBidi" w:cstheme="majorBidi"/>
          <w:sz w:val="24"/>
          <w:szCs w:val="24"/>
        </w:rPr>
        <w:t>”</w:t>
      </w:r>
      <w:r w:rsidRPr="0071667A">
        <w:rPr>
          <w:rFonts w:asciiTheme="majorBidi" w:hAnsiTheme="majorBidi" w:cstheme="majorBidi"/>
          <w:sz w:val="24"/>
          <w:szCs w:val="24"/>
        </w:rPr>
        <w:t xml:space="preserve"> in evangelism; neither do they pray actively for God to reveal himself to non-Christians through dreams or visions.</w:t>
      </w:r>
    </w:p>
    <w:p w14:paraId="2DDDB8BA" w14:textId="01CFBEAA" w:rsidR="00096C5C" w:rsidRPr="0071667A" w:rsidRDefault="00096C5C" w:rsidP="00D17C53">
      <w:pPr>
        <w:spacing w:after="160" w:line="240" w:lineRule="auto"/>
        <w:ind w:firstLine="360"/>
        <w:jc w:val="both"/>
        <w:rPr>
          <w:rFonts w:asciiTheme="majorBidi" w:hAnsiTheme="majorBidi" w:cstheme="majorBidi"/>
          <w:sz w:val="24"/>
          <w:szCs w:val="24"/>
        </w:rPr>
      </w:pPr>
      <w:r w:rsidRPr="0071667A">
        <w:rPr>
          <w:rFonts w:asciiTheme="majorBidi" w:hAnsiTheme="majorBidi" w:cstheme="majorBidi"/>
          <w:sz w:val="24"/>
          <w:szCs w:val="24"/>
        </w:rPr>
        <w:t>Luke 10:1-20 is closely paralleled by the instructions to the Twelve in Luke 9:1-6 and Matthew 10:5-16.</w:t>
      </w:r>
      <w:r w:rsidR="00AD0593">
        <w:rPr>
          <w:rFonts w:asciiTheme="majorBidi" w:hAnsiTheme="majorBidi" w:cstheme="majorBidi"/>
          <w:sz w:val="24"/>
          <w:szCs w:val="24"/>
        </w:rPr>
        <w:t xml:space="preserve"> </w:t>
      </w:r>
      <w:r w:rsidRPr="0071667A">
        <w:rPr>
          <w:rFonts w:asciiTheme="majorBidi" w:hAnsiTheme="majorBidi" w:cstheme="majorBidi"/>
          <w:sz w:val="24"/>
          <w:szCs w:val="24"/>
        </w:rPr>
        <w:t>In Matthew 10:8 the apostles are explicitly commanded to heal the sick, raise the dead, cleanse those with leprosy</w:t>
      </w:r>
      <w:r w:rsidR="007D0430">
        <w:rPr>
          <w:rFonts w:asciiTheme="majorBidi" w:hAnsiTheme="majorBidi" w:cstheme="majorBidi"/>
          <w:sz w:val="24"/>
          <w:szCs w:val="24"/>
        </w:rPr>
        <w:t>,</w:t>
      </w:r>
      <w:r w:rsidRPr="0071667A">
        <w:rPr>
          <w:rFonts w:asciiTheme="majorBidi" w:hAnsiTheme="majorBidi" w:cstheme="majorBidi"/>
          <w:sz w:val="24"/>
          <w:szCs w:val="24"/>
        </w:rPr>
        <w:t xml:space="preserve"> and drive out demons.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Although this command is mentioned in a list of </w:t>
      </w:r>
      <w:r w:rsidR="007D0430">
        <w:rPr>
          <w:rFonts w:asciiTheme="majorBidi" w:hAnsiTheme="majorBidi" w:cstheme="majorBidi"/>
          <w:sz w:val="24"/>
          <w:szCs w:val="24"/>
        </w:rPr>
        <w:t>S</w:t>
      </w:r>
      <w:r w:rsidRPr="0071667A">
        <w:rPr>
          <w:rFonts w:asciiTheme="majorBidi" w:hAnsiTheme="majorBidi" w:cstheme="majorBidi"/>
          <w:sz w:val="24"/>
          <w:szCs w:val="24"/>
        </w:rPr>
        <w:t>criptures cited by Watson and Watson (2014</w:t>
      </w:r>
      <w:r w:rsidR="003815D4">
        <w:rPr>
          <w:rFonts w:asciiTheme="majorBidi" w:hAnsiTheme="majorBidi" w:cstheme="majorBidi"/>
          <w:sz w:val="24"/>
          <w:szCs w:val="24"/>
        </w:rPr>
        <w:t xml:space="preserve">, </w:t>
      </w:r>
      <w:r w:rsidRPr="0071667A">
        <w:rPr>
          <w:rFonts w:asciiTheme="majorBidi" w:hAnsiTheme="majorBidi" w:cstheme="majorBidi"/>
          <w:sz w:val="24"/>
          <w:szCs w:val="24"/>
        </w:rPr>
        <w:t>127), it is not given much emphasis today in some training seminars.</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Nevertheless, it appears to have been </w:t>
      </w:r>
      <w:r w:rsidR="002179D1" w:rsidRPr="0071667A">
        <w:rPr>
          <w:rFonts w:asciiTheme="majorBidi" w:hAnsiTheme="majorBidi" w:cstheme="majorBidi"/>
          <w:sz w:val="24"/>
          <w:szCs w:val="24"/>
        </w:rPr>
        <w:t xml:space="preserve">implemented </w:t>
      </w:r>
      <w:r w:rsidRPr="0071667A">
        <w:rPr>
          <w:rFonts w:asciiTheme="majorBidi" w:hAnsiTheme="majorBidi" w:cstheme="majorBidi"/>
          <w:sz w:val="24"/>
          <w:szCs w:val="24"/>
        </w:rPr>
        <w:t>not only by the Twelve but also by the seventy-two, who in their debriefing reported that even the demons submitted to them in the name of Jesus (Luke 10:17).</w:t>
      </w:r>
      <w:r w:rsidR="00AD0593">
        <w:rPr>
          <w:rFonts w:asciiTheme="majorBidi" w:hAnsiTheme="majorBidi" w:cstheme="majorBidi"/>
          <w:sz w:val="24"/>
          <w:szCs w:val="24"/>
        </w:rPr>
        <w:t xml:space="preserve"> </w:t>
      </w:r>
      <w:r w:rsidRPr="0071667A">
        <w:rPr>
          <w:rFonts w:asciiTheme="majorBidi" w:hAnsiTheme="majorBidi" w:cstheme="majorBidi"/>
          <w:sz w:val="24"/>
          <w:szCs w:val="24"/>
        </w:rPr>
        <w:t xml:space="preserve">If one really wants to be a </w:t>
      </w:r>
      <w:r w:rsidR="003815D4">
        <w:rPr>
          <w:rFonts w:asciiTheme="majorBidi" w:hAnsiTheme="majorBidi" w:cstheme="majorBidi"/>
          <w:sz w:val="24"/>
          <w:szCs w:val="24"/>
        </w:rPr>
        <w:t>“</w:t>
      </w:r>
      <w:r w:rsidRPr="0071667A">
        <w:rPr>
          <w:rFonts w:asciiTheme="majorBidi" w:hAnsiTheme="majorBidi" w:cstheme="majorBidi"/>
          <w:sz w:val="24"/>
          <w:szCs w:val="24"/>
        </w:rPr>
        <w:t>contagious</w:t>
      </w:r>
      <w:r w:rsidR="003815D4">
        <w:rPr>
          <w:rFonts w:asciiTheme="majorBidi" w:hAnsiTheme="majorBidi" w:cstheme="majorBidi"/>
          <w:sz w:val="24"/>
          <w:szCs w:val="24"/>
        </w:rPr>
        <w:t>”</w:t>
      </w:r>
      <w:r w:rsidRPr="0071667A">
        <w:rPr>
          <w:rFonts w:asciiTheme="majorBidi" w:hAnsiTheme="majorBidi" w:cstheme="majorBidi"/>
          <w:sz w:val="24"/>
          <w:szCs w:val="24"/>
        </w:rPr>
        <w:t xml:space="preserve"> disciple-maker, one cannot emasculate the instructions given to the disciples by emphasizing some aspects and almost ignoring others.</w:t>
      </w:r>
    </w:p>
    <w:p w14:paraId="7D3A7E1E" w14:textId="65A4DCB5" w:rsidR="00AF4256" w:rsidRPr="00D17C53" w:rsidRDefault="00D17C53" w:rsidP="00D17C53">
      <w:pPr>
        <w:spacing w:after="16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Epilogue: </w:t>
      </w:r>
      <w:r w:rsidR="00AF4256" w:rsidRPr="00D17C53">
        <w:rPr>
          <w:rFonts w:asciiTheme="majorBidi" w:hAnsiTheme="majorBidi" w:cstheme="majorBidi"/>
          <w:b/>
          <w:bCs/>
          <w:sz w:val="24"/>
          <w:szCs w:val="24"/>
        </w:rPr>
        <w:t>Interdependency</w:t>
      </w:r>
    </w:p>
    <w:p w14:paraId="4805512A" w14:textId="4E5FE5FA" w:rsidR="00AF4256" w:rsidRPr="0071667A" w:rsidRDefault="00AF4256" w:rsidP="00D17C53">
      <w:pPr>
        <w:spacing w:after="160" w:line="240" w:lineRule="auto"/>
        <w:jc w:val="both"/>
        <w:rPr>
          <w:rFonts w:asciiTheme="majorBidi" w:hAnsiTheme="majorBidi" w:cstheme="majorBidi"/>
          <w:sz w:val="24"/>
          <w:szCs w:val="24"/>
        </w:rPr>
      </w:pPr>
      <w:r w:rsidRPr="0071667A">
        <w:rPr>
          <w:rFonts w:asciiTheme="majorBidi" w:hAnsiTheme="majorBidi" w:cstheme="majorBidi"/>
          <w:sz w:val="24"/>
          <w:szCs w:val="24"/>
        </w:rPr>
        <w:t xml:space="preserve">The </w:t>
      </w:r>
      <w:r w:rsidR="003815D4">
        <w:rPr>
          <w:rFonts w:asciiTheme="majorBidi" w:hAnsiTheme="majorBidi" w:cstheme="majorBidi"/>
          <w:sz w:val="24"/>
          <w:szCs w:val="24"/>
        </w:rPr>
        <w:t>three principles described in this article</w:t>
      </w:r>
      <w:r w:rsidR="00B95A03">
        <w:rPr>
          <w:rFonts w:asciiTheme="majorBidi" w:hAnsiTheme="majorBidi" w:cstheme="majorBidi"/>
          <w:sz w:val="24"/>
          <w:szCs w:val="24"/>
        </w:rPr>
        <w:t xml:space="preserve"> and exemplified by the House of Life movement</w:t>
      </w:r>
      <w:r w:rsidR="003815D4" w:rsidRPr="0037710A">
        <w:rPr>
          <w:rFonts w:ascii="Times New Roman" w:hAnsi="Times New Roman" w:cs="Times New Roman"/>
          <w:color w:val="202124"/>
          <w:sz w:val="24"/>
          <w:szCs w:val="24"/>
          <w:shd w:val="clear" w:color="auto" w:fill="FFFFFF"/>
        </w:rPr>
        <w:t>—</w:t>
      </w:r>
      <w:r w:rsidR="003815D4">
        <w:rPr>
          <w:rFonts w:asciiTheme="majorBidi" w:hAnsiTheme="majorBidi" w:cstheme="majorBidi"/>
          <w:i/>
          <w:iCs/>
          <w:sz w:val="24"/>
          <w:szCs w:val="24"/>
        </w:rPr>
        <w:t>e</w:t>
      </w:r>
      <w:r w:rsidR="003815D4" w:rsidRPr="0071667A">
        <w:rPr>
          <w:rFonts w:asciiTheme="majorBidi" w:hAnsiTheme="majorBidi" w:cstheme="majorBidi"/>
          <w:i/>
          <w:iCs/>
          <w:sz w:val="24"/>
          <w:szCs w:val="24"/>
        </w:rPr>
        <w:t xml:space="preserve">xpansive </w:t>
      </w:r>
      <w:r w:rsidR="003815D4">
        <w:rPr>
          <w:rFonts w:asciiTheme="majorBidi" w:hAnsiTheme="majorBidi" w:cstheme="majorBidi"/>
          <w:i/>
          <w:iCs/>
          <w:sz w:val="24"/>
          <w:szCs w:val="24"/>
        </w:rPr>
        <w:t>i</w:t>
      </w:r>
      <w:r w:rsidR="003815D4" w:rsidRPr="0071667A">
        <w:rPr>
          <w:rFonts w:asciiTheme="majorBidi" w:hAnsiTheme="majorBidi" w:cstheme="majorBidi"/>
          <w:i/>
          <w:iCs/>
          <w:sz w:val="24"/>
          <w:szCs w:val="24"/>
        </w:rPr>
        <w:t xml:space="preserve">ntercession, </w:t>
      </w:r>
      <w:r w:rsidR="003815D4">
        <w:rPr>
          <w:rFonts w:asciiTheme="majorBidi" w:hAnsiTheme="majorBidi" w:cstheme="majorBidi"/>
          <w:i/>
          <w:iCs/>
          <w:sz w:val="24"/>
          <w:szCs w:val="24"/>
        </w:rPr>
        <w:t>c</w:t>
      </w:r>
      <w:r w:rsidR="003815D4" w:rsidRPr="0071667A">
        <w:rPr>
          <w:rFonts w:asciiTheme="majorBidi" w:hAnsiTheme="majorBidi" w:cstheme="majorBidi"/>
          <w:i/>
          <w:iCs/>
          <w:sz w:val="24"/>
          <w:szCs w:val="24"/>
        </w:rPr>
        <w:t xml:space="preserve">ontextualized </w:t>
      </w:r>
      <w:r w:rsidR="003815D4">
        <w:rPr>
          <w:rFonts w:asciiTheme="majorBidi" w:hAnsiTheme="majorBidi" w:cstheme="majorBidi"/>
          <w:i/>
          <w:iCs/>
          <w:sz w:val="24"/>
          <w:szCs w:val="24"/>
        </w:rPr>
        <w:t>e</w:t>
      </w:r>
      <w:r w:rsidR="003815D4" w:rsidRPr="0071667A">
        <w:rPr>
          <w:rFonts w:asciiTheme="majorBidi" w:hAnsiTheme="majorBidi" w:cstheme="majorBidi"/>
          <w:i/>
          <w:iCs/>
          <w:sz w:val="24"/>
          <w:szCs w:val="24"/>
        </w:rPr>
        <w:t>vangelism</w:t>
      </w:r>
      <w:r w:rsidR="003815D4">
        <w:rPr>
          <w:rFonts w:asciiTheme="majorBidi" w:hAnsiTheme="majorBidi" w:cstheme="majorBidi"/>
          <w:i/>
          <w:iCs/>
          <w:sz w:val="24"/>
          <w:szCs w:val="24"/>
        </w:rPr>
        <w:t>,</w:t>
      </w:r>
      <w:r w:rsidR="003815D4" w:rsidRPr="0071667A">
        <w:rPr>
          <w:rFonts w:asciiTheme="majorBidi" w:hAnsiTheme="majorBidi" w:cstheme="majorBidi"/>
          <w:i/>
          <w:iCs/>
          <w:sz w:val="24"/>
          <w:szCs w:val="24"/>
        </w:rPr>
        <w:t xml:space="preserve"> </w:t>
      </w:r>
      <w:r w:rsidR="003815D4" w:rsidRPr="0071667A">
        <w:rPr>
          <w:rFonts w:asciiTheme="majorBidi" w:hAnsiTheme="majorBidi" w:cstheme="majorBidi"/>
          <w:sz w:val="24"/>
          <w:szCs w:val="24"/>
        </w:rPr>
        <w:t xml:space="preserve">and </w:t>
      </w:r>
      <w:r w:rsidR="003815D4">
        <w:rPr>
          <w:rFonts w:asciiTheme="majorBidi" w:hAnsiTheme="majorBidi" w:cstheme="majorBidi"/>
          <w:i/>
          <w:iCs/>
          <w:sz w:val="24"/>
          <w:szCs w:val="24"/>
        </w:rPr>
        <w:t>r</w:t>
      </w:r>
      <w:r w:rsidR="003815D4" w:rsidRPr="0071667A">
        <w:rPr>
          <w:rFonts w:asciiTheme="majorBidi" w:hAnsiTheme="majorBidi" w:cstheme="majorBidi"/>
          <w:i/>
          <w:iCs/>
          <w:sz w:val="24"/>
          <w:szCs w:val="24"/>
        </w:rPr>
        <w:t>eceptivity to the supernatural</w:t>
      </w:r>
      <w:r w:rsidR="003815D4" w:rsidRPr="0037710A">
        <w:rPr>
          <w:rFonts w:ascii="Times New Roman" w:hAnsi="Times New Roman" w:cs="Times New Roman"/>
          <w:color w:val="202124"/>
          <w:sz w:val="24"/>
          <w:szCs w:val="24"/>
          <w:shd w:val="clear" w:color="auto" w:fill="FFFFFF"/>
        </w:rPr>
        <w:t>—</w:t>
      </w:r>
      <w:r w:rsidRPr="0071667A">
        <w:rPr>
          <w:rFonts w:asciiTheme="majorBidi" w:hAnsiTheme="majorBidi" w:cstheme="majorBidi"/>
          <w:sz w:val="24"/>
          <w:szCs w:val="24"/>
        </w:rPr>
        <w:t>are not an exhaustive list</w:t>
      </w:r>
      <w:r w:rsidR="008467A9">
        <w:rPr>
          <w:rFonts w:asciiTheme="majorBidi" w:hAnsiTheme="majorBidi" w:cstheme="majorBidi"/>
          <w:sz w:val="24"/>
          <w:szCs w:val="24"/>
        </w:rPr>
        <w:t>. However, it is important to note that</w:t>
      </w:r>
      <w:r w:rsidRPr="0071667A">
        <w:rPr>
          <w:rFonts w:asciiTheme="majorBidi" w:hAnsiTheme="majorBidi" w:cstheme="majorBidi"/>
          <w:sz w:val="24"/>
          <w:szCs w:val="24"/>
        </w:rPr>
        <w:t xml:space="preserve"> they are more effective when they are combined with one another.</w:t>
      </w:r>
      <w:r w:rsidR="00AD0593">
        <w:rPr>
          <w:rFonts w:asciiTheme="majorBidi" w:hAnsiTheme="majorBidi" w:cstheme="majorBidi"/>
          <w:sz w:val="24"/>
          <w:szCs w:val="24"/>
        </w:rPr>
        <w:t xml:space="preserve"> </w:t>
      </w:r>
      <w:r w:rsidRPr="0071667A">
        <w:rPr>
          <w:rFonts w:asciiTheme="majorBidi" w:hAnsiTheme="majorBidi" w:cstheme="majorBidi"/>
          <w:sz w:val="24"/>
          <w:szCs w:val="24"/>
        </w:rPr>
        <w:t>For instance, intercession may lead to divine revelations to non-Christians through dreams or visions.</w:t>
      </w:r>
      <w:r w:rsidR="00AD0593">
        <w:rPr>
          <w:rFonts w:asciiTheme="majorBidi" w:hAnsiTheme="majorBidi" w:cstheme="majorBidi"/>
          <w:sz w:val="24"/>
          <w:szCs w:val="24"/>
        </w:rPr>
        <w:t xml:space="preserve"> </w:t>
      </w:r>
      <w:r w:rsidRPr="0071667A">
        <w:rPr>
          <w:rFonts w:asciiTheme="majorBidi" w:hAnsiTheme="majorBidi" w:cstheme="majorBidi"/>
          <w:sz w:val="24"/>
          <w:szCs w:val="24"/>
        </w:rPr>
        <w:t>Becoming incarnated within a culture requires being teachable and humble, listening to local people</w:t>
      </w:r>
      <w:r w:rsidR="008467A9">
        <w:rPr>
          <w:rFonts w:asciiTheme="majorBidi" w:hAnsiTheme="majorBidi" w:cstheme="majorBidi"/>
          <w:sz w:val="24"/>
          <w:szCs w:val="24"/>
        </w:rPr>
        <w:t>;</w:t>
      </w:r>
      <w:r w:rsidRPr="0071667A">
        <w:rPr>
          <w:rFonts w:asciiTheme="majorBidi" w:hAnsiTheme="majorBidi" w:cstheme="majorBidi"/>
          <w:sz w:val="24"/>
          <w:szCs w:val="24"/>
        </w:rPr>
        <w:t xml:space="preserve"> the cultural insights </w:t>
      </w:r>
      <w:r w:rsidR="008467A9">
        <w:rPr>
          <w:rFonts w:asciiTheme="majorBidi" w:hAnsiTheme="majorBidi" w:cstheme="majorBidi"/>
          <w:sz w:val="24"/>
          <w:szCs w:val="24"/>
        </w:rPr>
        <w:t xml:space="preserve">gained </w:t>
      </w:r>
      <w:r w:rsidRPr="0071667A">
        <w:rPr>
          <w:rFonts w:asciiTheme="majorBidi" w:hAnsiTheme="majorBidi" w:cstheme="majorBidi"/>
          <w:sz w:val="24"/>
          <w:szCs w:val="24"/>
        </w:rPr>
        <w:t xml:space="preserve">can </w:t>
      </w:r>
      <w:r w:rsidR="008467A9">
        <w:rPr>
          <w:rFonts w:asciiTheme="majorBidi" w:hAnsiTheme="majorBidi" w:cstheme="majorBidi"/>
          <w:sz w:val="24"/>
          <w:szCs w:val="24"/>
        </w:rPr>
        <w:t xml:space="preserve">then </w:t>
      </w:r>
      <w:r w:rsidRPr="0071667A">
        <w:rPr>
          <w:rFonts w:asciiTheme="majorBidi" w:hAnsiTheme="majorBidi" w:cstheme="majorBidi"/>
          <w:sz w:val="24"/>
          <w:szCs w:val="24"/>
        </w:rPr>
        <w:t>be combined with spiritual discernment to see not only which methods are most appropriate but also when, where</w:t>
      </w:r>
      <w:r w:rsidR="008467A9">
        <w:rPr>
          <w:rFonts w:asciiTheme="majorBidi" w:hAnsiTheme="majorBidi" w:cstheme="majorBidi"/>
          <w:sz w:val="24"/>
          <w:szCs w:val="24"/>
        </w:rPr>
        <w:t>,</w:t>
      </w:r>
      <w:r w:rsidRPr="0071667A">
        <w:rPr>
          <w:rFonts w:asciiTheme="majorBidi" w:hAnsiTheme="majorBidi" w:cstheme="majorBidi"/>
          <w:sz w:val="24"/>
          <w:szCs w:val="24"/>
        </w:rPr>
        <w:t xml:space="preserve"> and how to use such methods.</w:t>
      </w:r>
      <w:r w:rsidR="00AD0593">
        <w:rPr>
          <w:rFonts w:asciiTheme="majorBidi" w:hAnsiTheme="majorBidi" w:cstheme="majorBidi"/>
          <w:sz w:val="24"/>
          <w:szCs w:val="24"/>
        </w:rPr>
        <w:t xml:space="preserve"> </w:t>
      </w:r>
      <w:r w:rsidR="00400023" w:rsidRPr="0071667A">
        <w:rPr>
          <w:rFonts w:asciiTheme="majorBidi" w:hAnsiTheme="majorBidi" w:cstheme="majorBidi"/>
          <w:sz w:val="24"/>
          <w:szCs w:val="24"/>
        </w:rPr>
        <w:t>Christians may be more likely to see God at work through miracles when they are walking with God in humility, not relying on their own character traits or skills</w:t>
      </w:r>
      <w:r w:rsidR="008467A9" w:rsidRPr="0037710A">
        <w:rPr>
          <w:rFonts w:ascii="Times New Roman" w:hAnsi="Times New Roman" w:cs="Times New Roman"/>
          <w:color w:val="202124"/>
          <w:sz w:val="24"/>
          <w:szCs w:val="24"/>
          <w:shd w:val="clear" w:color="auto" w:fill="FFFFFF"/>
        </w:rPr>
        <w:t>—</w:t>
      </w:r>
      <w:r w:rsidR="008467A9">
        <w:rPr>
          <w:rFonts w:ascii="Times New Roman" w:hAnsi="Times New Roman" w:cs="Times New Roman"/>
          <w:color w:val="202124"/>
          <w:sz w:val="24"/>
          <w:szCs w:val="24"/>
          <w:shd w:val="clear" w:color="auto" w:fill="FFFFFF"/>
        </w:rPr>
        <w:t xml:space="preserve">since </w:t>
      </w:r>
      <w:r w:rsidR="00400023" w:rsidRPr="0071667A">
        <w:rPr>
          <w:rFonts w:asciiTheme="majorBidi" w:hAnsiTheme="majorBidi" w:cstheme="majorBidi"/>
          <w:sz w:val="24"/>
          <w:szCs w:val="24"/>
        </w:rPr>
        <w:t xml:space="preserve">miracles cannot be </w:t>
      </w:r>
      <w:r w:rsidR="008467A9">
        <w:rPr>
          <w:rFonts w:asciiTheme="majorBidi" w:hAnsiTheme="majorBidi" w:cstheme="majorBidi"/>
          <w:sz w:val="24"/>
          <w:szCs w:val="24"/>
        </w:rPr>
        <w:t xml:space="preserve">humanly </w:t>
      </w:r>
      <w:r w:rsidR="00400023" w:rsidRPr="0071667A">
        <w:rPr>
          <w:rFonts w:asciiTheme="majorBidi" w:hAnsiTheme="majorBidi" w:cstheme="majorBidi"/>
          <w:sz w:val="24"/>
          <w:szCs w:val="24"/>
        </w:rPr>
        <w:t>manufactured.</w:t>
      </w:r>
      <w:r w:rsidR="00AD0593">
        <w:rPr>
          <w:rFonts w:asciiTheme="majorBidi" w:hAnsiTheme="majorBidi" w:cstheme="majorBidi"/>
          <w:sz w:val="24"/>
          <w:szCs w:val="24"/>
        </w:rPr>
        <w:t xml:space="preserve"> </w:t>
      </w:r>
      <w:r w:rsidRPr="0071667A">
        <w:rPr>
          <w:rFonts w:asciiTheme="majorBidi" w:hAnsiTheme="majorBidi" w:cstheme="majorBidi"/>
          <w:sz w:val="24"/>
          <w:szCs w:val="24"/>
        </w:rPr>
        <w:t>To discern the best approach</w:t>
      </w:r>
      <w:r w:rsidR="008467A9" w:rsidRPr="0037710A">
        <w:rPr>
          <w:rFonts w:ascii="Times New Roman" w:hAnsi="Times New Roman" w:cs="Times New Roman"/>
          <w:color w:val="202124"/>
          <w:sz w:val="24"/>
          <w:szCs w:val="24"/>
          <w:shd w:val="clear" w:color="auto" w:fill="FFFFFF"/>
        </w:rPr>
        <w:t>—</w:t>
      </w:r>
      <w:r w:rsidRPr="0071667A">
        <w:rPr>
          <w:rFonts w:asciiTheme="majorBidi" w:hAnsiTheme="majorBidi" w:cstheme="majorBidi"/>
          <w:sz w:val="24"/>
          <w:szCs w:val="24"/>
        </w:rPr>
        <w:t>and the best person to apply it in a local context</w:t>
      </w:r>
      <w:r w:rsidR="008467A9" w:rsidRPr="0037710A">
        <w:rPr>
          <w:rFonts w:ascii="Times New Roman" w:hAnsi="Times New Roman" w:cs="Times New Roman"/>
          <w:color w:val="202124"/>
          <w:sz w:val="24"/>
          <w:szCs w:val="24"/>
          <w:shd w:val="clear" w:color="auto" w:fill="FFFFFF"/>
        </w:rPr>
        <w:t>—</w:t>
      </w:r>
      <w:r w:rsidRPr="0071667A">
        <w:rPr>
          <w:rFonts w:asciiTheme="majorBidi" w:hAnsiTheme="majorBidi" w:cstheme="majorBidi"/>
          <w:sz w:val="24"/>
          <w:szCs w:val="24"/>
        </w:rPr>
        <w:t xml:space="preserve">requires a recognition that we cannot </w:t>
      </w:r>
      <w:r w:rsidR="008467A9">
        <w:rPr>
          <w:rFonts w:asciiTheme="majorBidi" w:hAnsiTheme="majorBidi" w:cstheme="majorBidi"/>
          <w:sz w:val="24"/>
          <w:szCs w:val="24"/>
        </w:rPr>
        <w:t>effectively minister the gospel</w:t>
      </w:r>
      <w:r w:rsidRPr="0071667A">
        <w:rPr>
          <w:rFonts w:asciiTheme="majorBidi" w:hAnsiTheme="majorBidi" w:cstheme="majorBidi"/>
          <w:sz w:val="24"/>
          <w:szCs w:val="24"/>
        </w:rPr>
        <w:t xml:space="preserve"> by ourselves</w:t>
      </w:r>
      <w:r w:rsidR="008467A9">
        <w:rPr>
          <w:rFonts w:asciiTheme="majorBidi" w:hAnsiTheme="majorBidi" w:cstheme="majorBidi"/>
          <w:sz w:val="24"/>
          <w:szCs w:val="24"/>
        </w:rPr>
        <w:t>,</w:t>
      </w:r>
      <w:r w:rsidRPr="0071667A">
        <w:rPr>
          <w:rFonts w:asciiTheme="majorBidi" w:hAnsiTheme="majorBidi" w:cstheme="majorBidi"/>
          <w:sz w:val="24"/>
          <w:szCs w:val="24"/>
        </w:rPr>
        <w:t xml:space="preserve"> but we need to see “what the </w:t>
      </w:r>
      <w:proofErr w:type="gramStart"/>
      <w:r w:rsidRPr="0071667A">
        <w:rPr>
          <w:rFonts w:asciiTheme="majorBidi" w:hAnsiTheme="majorBidi" w:cstheme="majorBidi"/>
          <w:sz w:val="24"/>
          <w:szCs w:val="24"/>
        </w:rPr>
        <w:t>Father</w:t>
      </w:r>
      <w:proofErr w:type="gramEnd"/>
      <w:r w:rsidRPr="0071667A">
        <w:rPr>
          <w:rFonts w:asciiTheme="majorBidi" w:hAnsiTheme="majorBidi" w:cstheme="majorBidi"/>
          <w:sz w:val="24"/>
          <w:szCs w:val="24"/>
        </w:rPr>
        <w:t xml:space="preserve"> is doing” (John 5:19).</w:t>
      </w:r>
    </w:p>
    <w:p w14:paraId="30AA98B0" w14:textId="77777777" w:rsidR="00F97EFC" w:rsidRPr="00D17C53" w:rsidRDefault="0008093E" w:rsidP="00D17C53">
      <w:pPr>
        <w:spacing w:after="160" w:line="240" w:lineRule="auto"/>
        <w:jc w:val="both"/>
        <w:rPr>
          <w:rFonts w:asciiTheme="majorBidi" w:hAnsiTheme="majorBidi" w:cstheme="majorBidi"/>
          <w:b/>
          <w:bCs/>
          <w:sz w:val="24"/>
          <w:szCs w:val="24"/>
        </w:rPr>
      </w:pPr>
      <w:r w:rsidRPr="00D17C53">
        <w:rPr>
          <w:rFonts w:asciiTheme="majorBidi" w:hAnsiTheme="majorBidi" w:cstheme="majorBidi"/>
          <w:b/>
          <w:bCs/>
          <w:sz w:val="24"/>
          <w:szCs w:val="24"/>
        </w:rPr>
        <w:t>References</w:t>
      </w:r>
    </w:p>
    <w:p w14:paraId="1BB055C2" w14:textId="3714E9BE" w:rsidR="0028654E" w:rsidRDefault="005A4C86" w:rsidP="00D17C53">
      <w:pPr>
        <w:spacing w:after="160" w:line="240" w:lineRule="auto"/>
        <w:ind w:left="360" w:hanging="360"/>
        <w:jc w:val="both"/>
        <w:rPr>
          <w:rFonts w:asciiTheme="majorBidi" w:hAnsiTheme="majorBidi" w:cstheme="majorBidi"/>
          <w:sz w:val="24"/>
          <w:szCs w:val="24"/>
        </w:rPr>
      </w:pPr>
      <w:r w:rsidRPr="0071667A">
        <w:rPr>
          <w:rFonts w:asciiTheme="majorBidi" w:hAnsiTheme="majorBidi" w:cstheme="majorBidi"/>
          <w:sz w:val="24"/>
          <w:szCs w:val="24"/>
        </w:rPr>
        <w:t>Darg, Christine (2006)</w:t>
      </w:r>
      <w:r w:rsidR="00AD0593">
        <w:rPr>
          <w:rFonts w:asciiTheme="majorBidi" w:hAnsiTheme="majorBidi" w:cstheme="majorBidi"/>
          <w:sz w:val="24"/>
          <w:szCs w:val="24"/>
        </w:rPr>
        <w:t>.</w:t>
      </w:r>
      <w:r w:rsidRPr="0071667A">
        <w:rPr>
          <w:rFonts w:asciiTheme="majorBidi" w:hAnsiTheme="majorBidi" w:cstheme="majorBidi"/>
          <w:sz w:val="24"/>
          <w:szCs w:val="24"/>
        </w:rPr>
        <w:t xml:space="preserve"> </w:t>
      </w:r>
      <w:r w:rsidRPr="0071667A">
        <w:rPr>
          <w:rFonts w:asciiTheme="majorBidi" w:hAnsiTheme="majorBidi" w:cstheme="majorBidi"/>
          <w:i/>
          <w:iCs/>
          <w:sz w:val="24"/>
          <w:szCs w:val="24"/>
        </w:rPr>
        <w:t xml:space="preserve">Miracles among Muslims: The </w:t>
      </w:r>
      <w:r w:rsidRPr="00AD0593">
        <w:rPr>
          <w:rFonts w:asciiTheme="majorBidi" w:hAnsiTheme="majorBidi" w:cstheme="majorBidi"/>
          <w:i/>
          <w:iCs/>
          <w:sz w:val="24"/>
          <w:szCs w:val="24"/>
        </w:rPr>
        <w:t>Jesus Visions</w:t>
      </w:r>
      <w:r w:rsidR="00AD0593">
        <w:rPr>
          <w:rFonts w:asciiTheme="majorBidi" w:hAnsiTheme="majorBidi" w:cstheme="majorBidi"/>
          <w:sz w:val="24"/>
          <w:szCs w:val="24"/>
        </w:rPr>
        <w:t>.</w:t>
      </w:r>
      <w:r w:rsidRPr="0071667A">
        <w:rPr>
          <w:rFonts w:asciiTheme="majorBidi" w:hAnsiTheme="majorBidi" w:cstheme="majorBidi"/>
          <w:sz w:val="24"/>
          <w:szCs w:val="24"/>
        </w:rPr>
        <w:t xml:space="preserve"> San Giovanni </w:t>
      </w:r>
      <w:proofErr w:type="spellStart"/>
      <w:r w:rsidRPr="0071667A">
        <w:rPr>
          <w:rFonts w:asciiTheme="majorBidi" w:hAnsiTheme="majorBidi" w:cstheme="majorBidi"/>
          <w:sz w:val="24"/>
          <w:szCs w:val="24"/>
        </w:rPr>
        <w:t>Teatino</w:t>
      </w:r>
      <w:proofErr w:type="spellEnd"/>
      <w:r w:rsidRPr="0071667A">
        <w:rPr>
          <w:rFonts w:asciiTheme="majorBidi" w:hAnsiTheme="majorBidi" w:cstheme="majorBidi"/>
          <w:sz w:val="24"/>
          <w:szCs w:val="24"/>
        </w:rPr>
        <w:t>: Destiny Image Europe</w:t>
      </w:r>
      <w:r w:rsidR="00DD19A7">
        <w:rPr>
          <w:rFonts w:asciiTheme="majorBidi" w:hAnsiTheme="majorBidi" w:cstheme="majorBidi"/>
          <w:sz w:val="24"/>
          <w:szCs w:val="24"/>
        </w:rPr>
        <w:t xml:space="preserve"> </w:t>
      </w:r>
      <w:r w:rsidRPr="0071667A">
        <w:rPr>
          <w:rFonts w:asciiTheme="majorBidi" w:hAnsiTheme="majorBidi" w:cstheme="majorBidi"/>
          <w:sz w:val="24"/>
          <w:szCs w:val="24"/>
        </w:rPr>
        <w:t>/ Destiny Image Jerusalem.</w:t>
      </w:r>
    </w:p>
    <w:p w14:paraId="2F8EA3E0" w14:textId="70502B36" w:rsidR="003B3E6F" w:rsidRPr="00B60495" w:rsidRDefault="003B3E6F" w:rsidP="00D17C53">
      <w:pPr>
        <w:spacing w:after="160" w:line="240" w:lineRule="auto"/>
        <w:ind w:left="360" w:hanging="360"/>
        <w:jc w:val="both"/>
        <w:rPr>
          <w:rFonts w:asciiTheme="majorBidi" w:hAnsiTheme="majorBidi" w:cstheme="majorBidi"/>
          <w:color w:val="000000" w:themeColor="text1"/>
          <w:sz w:val="24"/>
          <w:szCs w:val="24"/>
        </w:rPr>
      </w:pPr>
      <w:r w:rsidRPr="00B60495">
        <w:rPr>
          <w:rFonts w:asciiTheme="majorBidi" w:hAnsiTheme="majorBidi" w:cstheme="majorBidi"/>
          <w:color w:val="000000" w:themeColor="text1"/>
          <w:sz w:val="24"/>
          <w:szCs w:val="24"/>
        </w:rPr>
        <w:t xml:space="preserve">House of Life (2019). </w:t>
      </w:r>
      <w:r w:rsidRPr="00B60495">
        <w:rPr>
          <w:rFonts w:asciiTheme="majorBidi" w:hAnsiTheme="majorBidi" w:cstheme="majorBidi"/>
          <w:i/>
          <w:iCs/>
          <w:color w:val="000000" w:themeColor="text1"/>
          <w:sz w:val="24"/>
          <w:szCs w:val="24"/>
        </w:rPr>
        <w:t>On the Way Home</w:t>
      </w:r>
      <w:r w:rsidRPr="00B60495">
        <w:rPr>
          <w:rFonts w:asciiTheme="majorBidi" w:hAnsiTheme="majorBidi" w:cstheme="majorBidi"/>
          <w:color w:val="000000" w:themeColor="text1"/>
          <w:sz w:val="24"/>
          <w:szCs w:val="24"/>
        </w:rPr>
        <w:t xml:space="preserve">. Available online at issuu.com, </w:t>
      </w:r>
      <w:hyperlink r:id="rId9" w:history="1">
        <w:r w:rsidRPr="00B60495">
          <w:rPr>
            <w:rStyle w:val="Hyperlink"/>
            <w:rFonts w:asciiTheme="majorBidi" w:hAnsiTheme="majorBidi" w:cstheme="majorBidi"/>
            <w:color w:val="000000" w:themeColor="text1"/>
            <w:sz w:val="24"/>
            <w:szCs w:val="24"/>
          </w:rPr>
          <w:t>https://issuu.com/victoryarrow/docs/__________eng</w:t>
        </w:r>
      </w:hyperlink>
      <w:r w:rsidRPr="00B60495">
        <w:rPr>
          <w:rFonts w:asciiTheme="majorBidi" w:hAnsiTheme="majorBidi" w:cstheme="majorBidi"/>
          <w:color w:val="000000" w:themeColor="text1"/>
          <w:sz w:val="24"/>
          <w:szCs w:val="24"/>
        </w:rPr>
        <w:t xml:space="preserve"> (accessed September 28, 2022).</w:t>
      </w:r>
    </w:p>
    <w:p w14:paraId="4DCC17E0" w14:textId="729382F3" w:rsidR="004A5937" w:rsidRPr="0071667A" w:rsidRDefault="004A5937" w:rsidP="00D17C53">
      <w:pPr>
        <w:spacing w:after="160" w:line="240" w:lineRule="auto"/>
        <w:ind w:left="360" w:hanging="360"/>
        <w:jc w:val="both"/>
        <w:rPr>
          <w:rFonts w:asciiTheme="majorBidi" w:hAnsiTheme="majorBidi" w:cstheme="majorBidi"/>
          <w:sz w:val="24"/>
          <w:szCs w:val="24"/>
        </w:rPr>
      </w:pPr>
      <w:r w:rsidRPr="00B60495">
        <w:rPr>
          <w:rFonts w:asciiTheme="majorBidi" w:hAnsiTheme="majorBidi" w:cstheme="majorBidi"/>
          <w:color w:val="000000" w:themeColor="text1"/>
          <w:sz w:val="24"/>
          <w:szCs w:val="24"/>
        </w:rPr>
        <w:t xml:space="preserve">House of Life (n.d.). “Voice of the Eastern Gates” YouTube channel, </w:t>
      </w:r>
      <w:hyperlink r:id="rId10" w:history="1">
        <w:r w:rsidRPr="00B60495">
          <w:rPr>
            <w:rStyle w:val="Hyperlink"/>
            <w:rFonts w:asciiTheme="majorBidi" w:hAnsiTheme="majorBidi" w:cstheme="majorBidi"/>
            <w:color w:val="000000" w:themeColor="text1"/>
            <w:sz w:val="24"/>
            <w:szCs w:val="24"/>
          </w:rPr>
          <w:t>https://www.youtube.com/channel/UCnWDtBcwMHGtv-05TJBuA-w</w:t>
        </w:r>
      </w:hyperlink>
      <w:r w:rsidRPr="00B60495">
        <w:rPr>
          <w:rFonts w:asciiTheme="majorBidi" w:hAnsiTheme="majorBidi" w:cstheme="majorBidi"/>
          <w:color w:val="000000" w:themeColor="text1"/>
          <w:sz w:val="24"/>
          <w:szCs w:val="24"/>
        </w:rPr>
        <w:t xml:space="preserve"> (accessed September 28, 2022</w:t>
      </w:r>
      <w:r>
        <w:rPr>
          <w:rFonts w:asciiTheme="majorBidi" w:hAnsiTheme="majorBidi" w:cstheme="majorBidi"/>
          <w:sz w:val="24"/>
          <w:szCs w:val="24"/>
        </w:rPr>
        <w:t>).</w:t>
      </w:r>
    </w:p>
    <w:p w14:paraId="56D6A155" w14:textId="6DBCEDD6" w:rsidR="00867248" w:rsidRPr="0071667A" w:rsidRDefault="008D1C03" w:rsidP="00D17C53">
      <w:pPr>
        <w:spacing w:after="160" w:line="240" w:lineRule="auto"/>
        <w:ind w:left="360" w:hanging="360"/>
        <w:jc w:val="both"/>
        <w:rPr>
          <w:rFonts w:asciiTheme="majorBidi" w:hAnsiTheme="majorBidi" w:cstheme="majorBidi"/>
          <w:sz w:val="24"/>
          <w:szCs w:val="24"/>
        </w:rPr>
      </w:pPr>
      <w:r w:rsidRPr="0071667A">
        <w:rPr>
          <w:rFonts w:ascii="Times New Roman" w:hAnsi="Times New Roman" w:cs="Times New Roman"/>
          <w:sz w:val="24"/>
          <w:szCs w:val="24"/>
        </w:rPr>
        <w:t>Jedidiah, R. (n</w:t>
      </w:r>
      <w:r w:rsidR="00DD19A7">
        <w:rPr>
          <w:rFonts w:ascii="Times New Roman" w:hAnsi="Times New Roman" w:cs="Times New Roman"/>
          <w:sz w:val="24"/>
          <w:szCs w:val="24"/>
        </w:rPr>
        <w:t>.d.</w:t>
      </w:r>
      <w:r w:rsidRPr="0071667A">
        <w:rPr>
          <w:rFonts w:ascii="Times New Roman" w:hAnsi="Times New Roman" w:cs="Times New Roman"/>
          <w:sz w:val="24"/>
          <w:szCs w:val="24"/>
        </w:rPr>
        <w:t>)</w:t>
      </w:r>
      <w:r w:rsidR="00DD19A7">
        <w:rPr>
          <w:rFonts w:ascii="Times New Roman" w:hAnsi="Times New Roman" w:cs="Times New Roman"/>
          <w:sz w:val="24"/>
          <w:szCs w:val="24"/>
        </w:rPr>
        <w:t>.</w:t>
      </w:r>
      <w:r w:rsidRPr="0071667A">
        <w:rPr>
          <w:rFonts w:ascii="Times New Roman" w:hAnsi="Times New Roman" w:cs="Times New Roman"/>
          <w:i/>
          <w:sz w:val="24"/>
          <w:szCs w:val="24"/>
        </w:rPr>
        <w:t xml:space="preserve"> Keys to </w:t>
      </w:r>
      <w:r w:rsidRPr="00DD19A7">
        <w:rPr>
          <w:rFonts w:ascii="Times New Roman" w:hAnsi="Times New Roman" w:cs="Times New Roman"/>
          <w:i/>
          <w:color w:val="000000" w:themeColor="text1"/>
          <w:sz w:val="24"/>
          <w:szCs w:val="24"/>
        </w:rPr>
        <w:t>Adopting Nations</w:t>
      </w:r>
      <w:r w:rsidR="00DD19A7" w:rsidRPr="00DD19A7">
        <w:rPr>
          <w:rFonts w:ascii="Times New Roman" w:hAnsi="Times New Roman" w:cs="Times New Roman"/>
          <w:iCs/>
          <w:color w:val="000000" w:themeColor="text1"/>
          <w:sz w:val="24"/>
          <w:szCs w:val="24"/>
        </w:rPr>
        <w:t>.</w:t>
      </w:r>
      <w:r w:rsidRPr="00DD19A7">
        <w:rPr>
          <w:rFonts w:ascii="Times New Roman" w:hAnsi="Times New Roman" w:cs="Times New Roman"/>
          <w:i/>
          <w:color w:val="000000" w:themeColor="text1"/>
          <w:sz w:val="24"/>
          <w:szCs w:val="24"/>
        </w:rPr>
        <w:t xml:space="preserve"> </w:t>
      </w:r>
      <w:r w:rsidRPr="00DD19A7">
        <w:rPr>
          <w:rFonts w:ascii="Times New Roman" w:hAnsi="Times New Roman" w:cs="Times New Roman"/>
          <w:color w:val="000000" w:themeColor="text1"/>
          <w:sz w:val="24"/>
          <w:szCs w:val="24"/>
        </w:rPr>
        <w:t xml:space="preserve">Amazon Kindle </w:t>
      </w:r>
      <w:proofErr w:type="spellStart"/>
      <w:r w:rsidRPr="00DD19A7">
        <w:rPr>
          <w:rFonts w:ascii="Times New Roman" w:hAnsi="Times New Roman" w:cs="Times New Roman"/>
          <w:color w:val="000000" w:themeColor="text1"/>
          <w:sz w:val="24"/>
          <w:szCs w:val="24"/>
        </w:rPr>
        <w:t>ebook</w:t>
      </w:r>
      <w:proofErr w:type="spellEnd"/>
      <w:r w:rsidR="00DD19A7" w:rsidRPr="00DD19A7">
        <w:rPr>
          <w:rFonts w:ascii="Times New Roman" w:hAnsi="Times New Roman" w:cs="Times New Roman"/>
          <w:color w:val="000000" w:themeColor="text1"/>
          <w:sz w:val="24"/>
          <w:szCs w:val="24"/>
        </w:rPr>
        <w:t>,</w:t>
      </w:r>
      <w:r w:rsidRPr="00DD19A7">
        <w:rPr>
          <w:rFonts w:ascii="Times New Roman" w:hAnsi="Times New Roman" w:cs="Times New Roman"/>
          <w:color w:val="000000" w:themeColor="text1"/>
          <w:sz w:val="24"/>
          <w:szCs w:val="24"/>
        </w:rPr>
        <w:t xml:space="preserve"> available at </w:t>
      </w:r>
      <w:hyperlink r:id="rId11" w:history="1">
        <w:r w:rsidR="00DD19A7" w:rsidRPr="00DD19A7">
          <w:rPr>
            <w:rStyle w:val="Hyperlink"/>
            <w:rFonts w:ascii="Times New Roman" w:hAnsi="Times New Roman" w:cs="Times New Roman"/>
            <w:color w:val="000000" w:themeColor="text1"/>
            <w:sz w:val="24"/>
            <w:szCs w:val="24"/>
          </w:rPr>
          <w:t>https://www.amazon.com/KEYS-ADOPTING-NATIONS-Roman-Jedidiah-ebook/dp/B08BXFNZVG</w:t>
        </w:r>
      </w:hyperlink>
      <w:r w:rsidR="00DD19A7">
        <w:rPr>
          <w:rFonts w:ascii="Times New Roman" w:hAnsi="Times New Roman" w:cs="Times New Roman"/>
          <w:sz w:val="24"/>
          <w:szCs w:val="24"/>
        </w:rPr>
        <w:t xml:space="preserve">. </w:t>
      </w:r>
    </w:p>
    <w:p w14:paraId="02F81A04" w14:textId="236984EA" w:rsidR="00867248" w:rsidRPr="0071667A" w:rsidRDefault="00867248" w:rsidP="00D17C53">
      <w:pPr>
        <w:spacing w:after="160" w:line="240" w:lineRule="auto"/>
        <w:ind w:left="360" w:hanging="360"/>
        <w:jc w:val="both"/>
        <w:rPr>
          <w:rFonts w:asciiTheme="majorBidi" w:hAnsiTheme="majorBidi" w:cstheme="majorBidi"/>
          <w:color w:val="0F1111"/>
          <w:sz w:val="24"/>
          <w:szCs w:val="24"/>
        </w:rPr>
      </w:pPr>
      <w:r w:rsidRPr="0071667A">
        <w:rPr>
          <w:rFonts w:asciiTheme="majorBidi" w:hAnsiTheme="majorBidi" w:cstheme="majorBidi"/>
          <w:sz w:val="24"/>
          <w:szCs w:val="24"/>
        </w:rPr>
        <w:t>Kang, C.</w:t>
      </w:r>
      <w:r w:rsidR="00DD19A7">
        <w:rPr>
          <w:rFonts w:asciiTheme="majorBidi" w:hAnsiTheme="majorBidi" w:cstheme="majorBidi"/>
          <w:sz w:val="24"/>
          <w:szCs w:val="24"/>
        </w:rPr>
        <w:t xml:space="preserve"> </w:t>
      </w:r>
      <w:r w:rsidRPr="0071667A">
        <w:rPr>
          <w:rFonts w:asciiTheme="majorBidi" w:hAnsiTheme="majorBidi" w:cstheme="majorBidi"/>
          <w:sz w:val="24"/>
          <w:szCs w:val="24"/>
        </w:rPr>
        <w:t>H. and Nelson, Ethyl R. (1979)</w:t>
      </w:r>
      <w:r w:rsidR="00DD19A7">
        <w:rPr>
          <w:rFonts w:asciiTheme="majorBidi" w:hAnsiTheme="majorBidi" w:cstheme="majorBidi"/>
          <w:sz w:val="24"/>
          <w:szCs w:val="24"/>
        </w:rPr>
        <w:t>.</w:t>
      </w:r>
      <w:r w:rsidRPr="0071667A">
        <w:rPr>
          <w:rFonts w:asciiTheme="majorBidi" w:hAnsiTheme="majorBidi" w:cstheme="majorBidi"/>
          <w:sz w:val="24"/>
          <w:szCs w:val="24"/>
        </w:rPr>
        <w:t xml:space="preserve"> </w:t>
      </w:r>
      <w:r w:rsidRPr="00DD19A7">
        <w:rPr>
          <w:rFonts w:asciiTheme="majorBidi" w:hAnsiTheme="majorBidi" w:cstheme="majorBidi"/>
          <w:i/>
          <w:iCs/>
          <w:sz w:val="24"/>
          <w:szCs w:val="24"/>
        </w:rPr>
        <w:t>The Discovery of Genesis in the Chinese Characters</w:t>
      </w:r>
      <w:r w:rsidR="00DD19A7">
        <w:rPr>
          <w:rFonts w:asciiTheme="majorBidi" w:hAnsiTheme="majorBidi" w:cstheme="majorBidi"/>
          <w:sz w:val="24"/>
          <w:szCs w:val="24"/>
        </w:rPr>
        <w:t>.</w:t>
      </w:r>
      <w:r w:rsidRPr="0071667A">
        <w:rPr>
          <w:rFonts w:asciiTheme="majorBidi" w:hAnsiTheme="majorBidi" w:cstheme="majorBidi"/>
          <w:sz w:val="24"/>
          <w:szCs w:val="24"/>
        </w:rPr>
        <w:t xml:space="preserve"> St. Louis: Concordia.</w:t>
      </w:r>
    </w:p>
    <w:p w14:paraId="030AC0A8" w14:textId="1F35F4C6" w:rsidR="00547235" w:rsidRDefault="00547235" w:rsidP="00D17C53">
      <w:pPr>
        <w:spacing w:after="160" w:line="240" w:lineRule="auto"/>
        <w:ind w:left="360" w:hanging="360"/>
        <w:jc w:val="both"/>
        <w:rPr>
          <w:rFonts w:asciiTheme="majorBidi" w:hAnsiTheme="majorBidi" w:cstheme="majorBidi"/>
          <w:sz w:val="24"/>
          <w:szCs w:val="24"/>
        </w:rPr>
      </w:pPr>
      <w:proofErr w:type="spellStart"/>
      <w:r w:rsidRPr="0071667A">
        <w:rPr>
          <w:rFonts w:asciiTheme="majorBidi" w:hAnsiTheme="majorBidi" w:cstheme="majorBidi"/>
          <w:sz w:val="24"/>
          <w:szCs w:val="24"/>
        </w:rPr>
        <w:lastRenderedPageBreak/>
        <w:t>Kolhar</w:t>
      </w:r>
      <w:proofErr w:type="spellEnd"/>
      <w:r w:rsidRPr="0071667A">
        <w:rPr>
          <w:rFonts w:asciiTheme="majorBidi" w:hAnsiTheme="majorBidi" w:cstheme="majorBidi"/>
          <w:sz w:val="24"/>
          <w:szCs w:val="24"/>
        </w:rPr>
        <w:t>, Sunil F. (2022)</w:t>
      </w:r>
      <w:r w:rsidR="00DD19A7">
        <w:rPr>
          <w:rFonts w:asciiTheme="majorBidi" w:hAnsiTheme="majorBidi" w:cstheme="majorBidi"/>
          <w:sz w:val="24"/>
          <w:szCs w:val="24"/>
        </w:rPr>
        <w:t>.</w:t>
      </w:r>
      <w:r w:rsidRPr="0071667A">
        <w:rPr>
          <w:rFonts w:asciiTheme="majorBidi" w:hAnsiTheme="majorBidi" w:cstheme="majorBidi"/>
          <w:sz w:val="24"/>
          <w:szCs w:val="24"/>
        </w:rPr>
        <w:t xml:space="preserve"> </w:t>
      </w:r>
      <w:r w:rsidR="00DD19A7">
        <w:rPr>
          <w:rFonts w:asciiTheme="majorBidi" w:hAnsiTheme="majorBidi" w:cstheme="majorBidi"/>
          <w:sz w:val="24"/>
          <w:szCs w:val="24"/>
        </w:rPr>
        <w:t>“</w:t>
      </w:r>
      <w:r w:rsidRPr="00DD19A7">
        <w:rPr>
          <w:rFonts w:asciiTheme="majorBidi" w:hAnsiTheme="majorBidi" w:cstheme="majorBidi"/>
          <w:sz w:val="24"/>
          <w:szCs w:val="24"/>
        </w:rPr>
        <w:t>Kingdom Movements among Internal Migrants to Indian Cities</w:t>
      </w:r>
      <w:r w:rsidR="00DD19A7">
        <w:rPr>
          <w:rFonts w:asciiTheme="majorBidi" w:hAnsiTheme="majorBidi" w:cstheme="majorBidi"/>
          <w:sz w:val="24"/>
          <w:szCs w:val="24"/>
        </w:rPr>
        <w:t>”</w:t>
      </w:r>
      <w:r w:rsidRPr="0071667A">
        <w:t xml:space="preserve"> </w:t>
      </w:r>
      <w:r w:rsidRPr="0071667A">
        <w:rPr>
          <w:rFonts w:asciiTheme="majorBidi" w:hAnsiTheme="majorBidi" w:cstheme="majorBidi"/>
          <w:i/>
          <w:iCs/>
          <w:sz w:val="24"/>
          <w:szCs w:val="24"/>
        </w:rPr>
        <w:t>Global Missiology</w:t>
      </w:r>
      <w:r w:rsidRPr="0071667A">
        <w:rPr>
          <w:rFonts w:asciiTheme="majorBidi" w:hAnsiTheme="majorBidi" w:cstheme="majorBidi"/>
          <w:sz w:val="24"/>
          <w:szCs w:val="24"/>
        </w:rPr>
        <w:t xml:space="preserve"> Vol 19, No 1 (January)</w:t>
      </w:r>
      <w:r w:rsidR="00DD19A7">
        <w:rPr>
          <w:rFonts w:asciiTheme="majorBidi" w:hAnsiTheme="majorBidi" w:cstheme="majorBidi"/>
          <w:sz w:val="24"/>
          <w:szCs w:val="24"/>
        </w:rPr>
        <w:t>:</w:t>
      </w:r>
      <w:r w:rsidRPr="0071667A">
        <w:rPr>
          <w:rFonts w:asciiTheme="majorBidi" w:hAnsiTheme="majorBidi" w:cstheme="majorBidi"/>
          <w:sz w:val="24"/>
          <w:szCs w:val="24"/>
        </w:rPr>
        <w:t xml:space="preserve"> </w:t>
      </w:r>
      <w:r w:rsidR="00DD19A7">
        <w:rPr>
          <w:rFonts w:asciiTheme="majorBidi" w:hAnsiTheme="majorBidi" w:cstheme="majorBidi"/>
          <w:sz w:val="24"/>
          <w:szCs w:val="24"/>
        </w:rPr>
        <w:t>4</w:t>
      </w:r>
      <w:r w:rsidRPr="0071667A">
        <w:rPr>
          <w:rFonts w:asciiTheme="majorBidi" w:hAnsiTheme="majorBidi" w:cstheme="majorBidi"/>
          <w:sz w:val="24"/>
          <w:szCs w:val="24"/>
        </w:rPr>
        <w:t>-11.</w:t>
      </w:r>
    </w:p>
    <w:p w14:paraId="4E8D9F29" w14:textId="0C47CEEE" w:rsidR="00186FE1" w:rsidRPr="0071667A" w:rsidRDefault="00186FE1" w:rsidP="00D17C53">
      <w:pPr>
        <w:spacing w:after="160" w:line="240" w:lineRule="auto"/>
        <w:ind w:left="360" w:hanging="360"/>
        <w:jc w:val="both"/>
        <w:rPr>
          <w:rFonts w:asciiTheme="majorBidi" w:hAnsiTheme="majorBidi" w:cstheme="majorBidi"/>
          <w:sz w:val="24"/>
          <w:szCs w:val="24"/>
        </w:rPr>
      </w:pPr>
      <w:r w:rsidRPr="0071667A">
        <w:rPr>
          <w:rFonts w:asciiTheme="majorBidi" w:hAnsiTheme="majorBidi" w:cstheme="majorBidi"/>
          <w:sz w:val="24"/>
          <w:szCs w:val="24"/>
        </w:rPr>
        <w:t>Lewis, David C. (</w:t>
      </w:r>
      <w:r>
        <w:rPr>
          <w:rFonts w:asciiTheme="majorBidi" w:hAnsiTheme="majorBidi" w:cstheme="majorBidi"/>
          <w:sz w:val="24"/>
          <w:szCs w:val="24"/>
        </w:rPr>
        <w:t>1989</w:t>
      </w:r>
      <w:r w:rsidRPr="0071667A">
        <w:rPr>
          <w:rFonts w:asciiTheme="majorBidi" w:hAnsiTheme="majorBidi" w:cstheme="majorBidi"/>
          <w:sz w:val="24"/>
          <w:szCs w:val="24"/>
        </w:rPr>
        <w:t>)</w:t>
      </w:r>
      <w:r w:rsidR="008B0029">
        <w:rPr>
          <w:rFonts w:asciiTheme="majorBidi" w:hAnsiTheme="majorBidi" w:cstheme="majorBidi"/>
          <w:sz w:val="24"/>
          <w:szCs w:val="24"/>
        </w:rPr>
        <w:t>.</w:t>
      </w:r>
      <w:r w:rsidR="00F81A51" w:rsidRPr="55D67EDE">
        <w:rPr>
          <w:rFonts w:asciiTheme="majorBidi" w:hAnsiTheme="majorBidi" w:cstheme="majorBidi"/>
          <w:sz w:val="24"/>
          <w:szCs w:val="24"/>
        </w:rPr>
        <w:t xml:space="preserve"> </w:t>
      </w:r>
      <w:r w:rsidR="00F81A51" w:rsidRPr="55D67EDE">
        <w:rPr>
          <w:rFonts w:asciiTheme="majorBidi" w:hAnsiTheme="majorBidi" w:cstheme="majorBidi"/>
          <w:i/>
          <w:iCs/>
          <w:sz w:val="24"/>
          <w:szCs w:val="24"/>
        </w:rPr>
        <w:t xml:space="preserve">Healing: Fiction, </w:t>
      </w:r>
      <w:proofErr w:type="gramStart"/>
      <w:r w:rsidR="00F81A51" w:rsidRPr="55D67EDE">
        <w:rPr>
          <w:rFonts w:asciiTheme="majorBidi" w:hAnsiTheme="majorBidi" w:cstheme="majorBidi"/>
          <w:i/>
          <w:iCs/>
          <w:sz w:val="24"/>
          <w:szCs w:val="24"/>
        </w:rPr>
        <w:t>Fantasy</w:t>
      </w:r>
      <w:proofErr w:type="gramEnd"/>
      <w:r w:rsidR="00F81A51" w:rsidRPr="55D67EDE">
        <w:rPr>
          <w:rFonts w:asciiTheme="majorBidi" w:hAnsiTheme="majorBidi" w:cstheme="majorBidi"/>
          <w:i/>
          <w:iCs/>
          <w:sz w:val="24"/>
          <w:szCs w:val="24"/>
        </w:rPr>
        <w:t xml:space="preserve"> or Fact?</w:t>
      </w:r>
      <w:r w:rsidR="00F81A51" w:rsidRPr="55D67EDE">
        <w:rPr>
          <w:rFonts w:asciiTheme="majorBidi" w:hAnsiTheme="majorBidi" w:cstheme="majorBidi"/>
          <w:sz w:val="24"/>
          <w:szCs w:val="24"/>
        </w:rPr>
        <w:t xml:space="preserve"> London, Sydney, Auckland, Toronto: Hodder and Stoughton.</w:t>
      </w:r>
    </w:p>
    <w:p w14:paraId="2A1FC63A" w14:textId="3B7DF4B6" w:rsidR="0028654E" w:rsidRPr="0071667A" w:rsidRDefault="008B0029" w:rsidP="00D17C53">
      <w:pPr>
        <w:pStyle w:val="PlainText"/>
        <w:spacing w:after="160"/>
        <w:ind w:left="360" w:hanging="360"/>
        <w:jc w:val="both"/>
        <w:rPr>
          <w:rFonts w:asciiTheme="majorBidi" w:hAnsiTheme="majorBidi" w:cstheme="majorBidi"/>
          <w:sz w:val="24"/>
          <w:szCs w:val="24"/>
        </w:rPr>
      </w:pPr>
      <w:r>
        <w:rPr>
          <w:rFonts w:asciiTheme="majorBidi" w:hAnsiTheme="majorBidi" w:cstheme="majorBidi"/>
          <w:sz w:val="24"/>
          <w:szCs w:val="24"/>
        </w:rPr>
        <w:t>_____</w:t>
      </w:r>
      <w:r w:rsidR="0028654E" w:rsidRPr="0071667A">
        <w:rPr>
          <w:rFonts w:asciiTheme="majorBidi" w:hAnsiTheme="majorBidi" w:cstheme="majorBidi"/>
          <w:sz w:val="24"/>
          <w:szCs w:val="24"/>
        </w:rPr>
        <w:t xml:space="preserve"> (2013)</w:t>
      </w:r>
      <w:r>
        <w:rPr>
          <w:rFonts w:asciiTheme="majorBidi" w:hAnsiTheme="majorBidi" w:cstheme="majorBidi"/>
          <w:sz w:val="24"/>
          <w:szCs w:val="24"/>
        </w:rPr>
        <w:t>.</w:t>
      </w:r>
      <w:r w:rsidR="0028654E" w:rsidRPr="0071667A">
        <w:rPr>
          <w:rFonts w:asciiTheme="majorBidi" w:hAnsiTheme="majorBidi" w:cstheme="majorBidi"/>
          <w:sz w:val="24"/>
          <w:szCs w:val="24"/>
        </w:rPr>
        <w:t xml:space="preserve"> </w:t>
      </w:r>
      <w:r w:rsidR="0028654E" w:rsidRPr="0071667A">
        <w:rPr>
          <w:rFonts w:asciiTheme="majorBidi" w:hAnsiTheme="majorBidi" w:cstheme="majorBidi"/>
          <w:i/>
          <w:iCs/>
          <w:sz w:val="24"/>
          <w:szCs w:val="24"/>
        </w:rPr>
        <w:t>The Unseen Face of Japan</w:t>
      </w:r>
      <w:r>
        <w:rPr>
          <w:rFonts w:asciiTheme="majorBidi" w:hAnsiTheme="majorBidi" w:cstheme="majorBidi"/>
          <w:sz w:val="24"/>
          <w:szCs w:val="24"/>
        </w:rPr>
        <w:t>.</w:t>
      </w:r>
      <w:r w:rsidR="0028654E" w:rsidRPr="0071667A">
        <w:rPr>
          <w:rFonts w:asciiTheme="majorBidi" w:hAnsiTheme="majorBidi" w:cstheme="majorBidi"/>
          <w:sz w:val="24"/>
          <w:szCs w:val="24"/>
        </w:rPr>
        <w:t xml:space="preserve"> </w:t>
      </w:r>
      <w:r>
        <w:rPr>
          <w:rFonts w:asciiTheme="majorBidi" w:hAnsiTheme="majorBidi" w:cstheme="majorBidi"/>
          <w:sz w:val="24"/>
          <w:szCs w:val="24"/>
        </w:rPr>
        <w:t>2nd</w:t>
      </w:r>
      <w:r w:rsidR="0028654E" w:rsidRPr="0071667A">
        <w:rPr>
          <w:rFonts w:asciiTheme="majorBidi" w:hAnsiTheme="majorBidi" w:cstheme="majorBidi"/>
          <w:sz w:val="24"/>
          <w:szCs w:val="24"/>
        </w:rPr>
        <w:t xml:space="preserve"> ed</w:t>
      </w:r>
      <w:r>
        <w:rPr>
          <w:rFonts w:asciiTheme="majorBidi" w:hAnsiTheme="majorBidi" w:cstheme="majorBidi"/>
          <w:sz w:val="24"/>
          <w:szCs w:val="24"/>
        </w:rPr>
        <w:t>.</w:t>
      </w:r>
      <w:r w:rsidR="0028654E" w:rsidRPr="0071667A">
        <w:rPr>
          <w:rFonts w:asciiTheme="majorBidi" w:hAnsiTheme="majorBidi" w:cstheme="majorBidi"/>
          <w:sz w:val="24"/>
          <w:szCs w:val="24"/>
        </w:rPr>
        <w:t xml:space="preserve"> Gloucester: Wide Margin Books.</w:t>
      </w:r>
    </w:p>
    <w:p w14:paraId="63AB5654" w14:textId="4295E348" w:rsidR="00F109A8" w:rsidRDefault="008B0029" w:rsidP="00D17C53">
      <w:pPr>
        <w:pStyle w:val="BodyText"/>
        <w:spacing w:after="160"/>
        <w:ind w:left="360" w:hanging="360"/>
        <w:jc w:val="both"/>
        <w:rPr>
          <w:rFonts w:asciiTheme="majorBidi" w:hAnsiTheme="majorBidi" w:cstheme="majorBidi"/>
          <w:sz w:val="24"/>
          <w:szCs w:val="24"/>
        </w:rPr>
      </w:pPr>
      <w:r>
        <w:rPr>
          <w:rFonts w:asciiTheme="majorBidi" w:hAnsiTheme="majorBidi" w:cstheme="majorBidi"/>
          <w:sz w:val="24"/>
          <w:szCs w:val="24"/>
        </w:rPr>
        <w:t>_____</w:t>
      </w:r>
      <w:r w:rsidR="00F109A8" w:rsidRPr="0071667A">
        <w:rPr>
          <w:rFonts w:asciiTheme="majorBidi" w:hAnsiTheme="majorBidi" w:cstheme="majorBidi"/>
          <w:iCs/>
          <w:sz w:val="24"/>
          <w:szCs w:val="24"/>
        </w:rPr>
        <w:t xml:space="preserve"> (2018)</w:t>
      </w:r>
      <w:r>
        <w:rPr>
          <w:rFonts w:asciiTheme="majorBidi" w:hAnsiTheme="majorBidi" w:cstheme="majorBidi"/>
          <w:iCs/>
          <w:sz w:val="24"/>
          <w:szCs w:val="24"/>
        </w:rPr>
        <w:t>.</w:t>
      </w:r>
      <w:r w:rsidR="00F109A8" w:rsidRPr="0071667A">
        <w:rPr>
          <w:rFonts w:asciiTheme="majorBidi" w:hAnsiTheme="majorBidi" w:cstheme="majorBidi"/>
          <w:i/>
          <w:sz w:val="24"/>
          <w:szCs w:val="24"/>
        </w:rPr>
        <w:t xml:space="preserve"> </w:t>
      </w:r>
      <w:r w:rsidRPr="008B0029">
        <w:rPr>
          <w:rFonts w:asciiTheme="majorBidi" w:hAnsiTheme="majorBidi" w:cstheme="majorBidi"/>
          <w:iCs/>
          <w:sz w:val="24"/>
          <w:szCs w:val="24"/>
        </w:rPr>
        <w:t>“</w:t>
      </w:r>
      <w:r w:rsidR="00F109A8" w:rsidRPr="008B0029">
        <w:rPr>
          <w:rFonts w:asciiTheme="majorBidi" w:hAnsiTheme="majorBidi" w:cstheme="majorBidi"/>
          <w:iCs/>
          <w:sz w:val="24"/>
          <w:szCs w:val="24"/>
        </w:rPr>
        <w:t xml:space="preserve">Jesus-style </w:t>
      </w:r>
      <w:r>
        <w:rPr>
          <w:rFonts w:asciiTheme="majorBidi" w:hAnsiTheme="majorBidi" w:cstheme="majorBidi"/>
          <w:iCs/>
          <w:sz w:val="24"/>
          <w:szCs w:val="24"/>
        </w:rPr>
        <w:t>C</w:t>
      </w:r>
      <w:r w:rsidR="00F109A8" w:rsidRPr="008B0029">
        <w:rPr>
          <w:rFonts w:asciiTheme="majorBidi" w:hAnsiTheme="majorBidi" w:cstheme="majorBidi"/>
          <w:iCs/>
          <w:sz w:val="24"/>
          <w:szCs w:val="24"/>
        </w:rPr>
        <w:t>ontextualisation</w:t>
      </w:r>
      <w:r>
        <w:rPr>
          <w:rFonts w:asciiTheme="majorBidi" w:hAnsiTheme="majorBidi" w:cstheme="majorBidi"/>
          <w:iCs/>
          <w:sz w:val="24"/>
          <w:szCs w:val="24"/>
        </w:rPr>
        <w:t>”</w:t>
      </w:r>
      <w:r w:rsidR="00F109A8" w:rsidRPr="0071667A">
        <w:rPr>
          <w:rFonts w:asciiTheme="majorBidi" w:hAnsiTheme="majorBidi" w:cstheme="majorBidi"/>
          <w:sz w:val="24"/>
          <w:szCs w:val="24"/>
        </w:rPr>
        <w:t xml:space="preserve"> </w:t>
      </w:r>
      <w:r w:rsidR="00F109A8" w:rsidRPr="0071667A">
        <w:rPr>
          <w:rFonts w:asciiTheme="majorBidi" w:hAnsiTheme="majorBidi" w:cstheme="majorBidi"/>
          <w:i/>
          <w:sz w:val="24"/>
          <w:szCs w:val="24"/>
        </w:rPr>
        <w:t>Japan Harvest</w:t>
      </w:r>
      <w:r w:rsidR="00F109A8" w:rsidRPr="0071667A">
        <w:rPr>
          <w:rFonts w:asciiTheme="majorBidi" w:hAnsiTheme="majorBidi" w:cstheme="majorBidi"/>
          <w:sz w:val="24"/>
          <w:szCs w:val="24"/>
        </w:rPr>
        <w:t xml:space="preserve"> Summer</w:t>
      </w:r>
      <w:r>
        <w:rPr>
          <w:rFonts w:asciiTheme="majorBidi" w:hAnsiTheme="majorBidi" w:cstheme="majorBidi"/>
          <w:sz w:val="24"/>
          <w:szCs w:val="24"/>
        </w:rPr>
        <w:t xml:space="preserve">: </w:t>
      </w:r>
      <w:r w:rsidR="00F109A8" w:rsidRPr="0071667A">
        <w:rPr>
          <w:rFonts w:asciiTheme="majorBidi" w:hAnsiTheme="majorBidi" w:cstheme="majorBidi"/>
          <w:sz w:val="24"/>
          <w:szCs w:val="24"/>
        </w:rPr>
        <w:t>8-9.</w:t>
      </w:r>
    </w:p>
    <w:p w14:paraId="255E3AD3" w14:textId="5B9E01F5" w:rsidR="006727C5" w:rsidRPr="006727C5" w:rsidRDefault="006727C5" w:rsidP="00D17C53">
      <w:pPr>
        <w:spacing w:after="160" w:line="240" w:lineRule="auto"/>
        <w:ind w:left="360" w:hanging="360"/>
        <w:jc w:val="both"/>
        <w:rPr>
          <w:rFonts w:ascii="Times New Roman" w:hAnsi="Times New Roman" w:cs="Times New Roman"/>
          <w:sz w:val="24"/>
          <w:szCs w:val="24"/>
        </w:rPr>
      </w:pPr>
      <w:r w:rsidRPr="006727C5">
        <w:rPr>
          <w:rFonts w:ascii="Times New Roman" w:hAnsi="Times New Roman" w:cs="Times New Roman"/>
          <w:sz w:val="24"/>
          <w:szCs w:val="24"/>
        </w:rPr>
        <w:t>Lewis, David (2022)</w:t>
      </w:r>
      <w:r w:rsidR="008B0029">
        <w:rPr>
          <w:rFonts w:ascii="Times New Roman" w:hAnsi="Times New Roman" w:cs="Times New Roman"/>
          <w:sz w:val="24"/>
          <w:szCs w:val="24"/>
        </w:rPr>
        <w:t>.</w:t>
      </w:r>
      <w:r w:rsidRPr="006727C5">
        <w:rPr>
          <w:rFonts w:ascii="Times New Roman" w:hAnsi="Times New Roman" w:cs="Times New Roman"/>
          <w:sz w:val="24"/>
          <w:szCs w:val="24"/>
        </w:rPr>
        <w:t xml:space="preserve"> </w:t>
      </w:r>
      <w:r w:rsidR="00F40879">
        <w:rPr>
          <w:rFonts w:ascii="Times New Roman" w:hAnsi="Times New Roman" w:cs="Times New Roman"/>
          <w:sz w:val="24"/>
          <w:szCs w:val="24"/>
        </w:rPr>
        <w:t>“</w:t>
      </w:r>
      <w:r w:rsidRPr="00F40879">
        <w:rPr>
          <w:rFonts w:ascii="Times New Roman" w:hAnsi="Times New Roman" w:cs="Times New Roman"/>
          <w:iCs/>
          <w:sz w:val="24"/>
          <w:szCs w:val="24"/>
        </w:rPr>
        <w:t>Healing Miracles, Church Planting Movements, and Population Dynamics</w:t>
      </w:r>
      <w:r w:rsidR="00F40879">
        <w:rPr>
          <w:rFonts w:ascii="Times New Roman" w:hAnsi="Times New Roman" w:cs="Times New Roman"/>
          <w:iCs/>
          <w:sz w:val="24"/>
          <w:szCs w:val="24"/>
        </w:rPr>
        <w:t>”</w:t>
      </w:r>
      <w:r w:rsidRPr="006727C5">
        <w:rPr>
          <w:rFonts w:ascii="Times New Roman" w:hAnsi="Times New Roman" w:cs="Times New Roman"/>
          <w:sz w:val="24"/>
          <w:szCs w:val="24"/>
        </w:rPr>
        <w:t xml:space="preserve"> </w:t>
      </w:r>
      <w:r w:rsidRPr="006727C5">
        <w:rPr>
          <w:rFonts w:ascii="Times New Roman" w:hAnsi="Times New Roman" w:cs="Times New Roman"/>
          <w:i/>
          <w:iCs/>
          <w:sz w:val="24"/>
          <w:szCs w:val="24"/>
        </w:rPr>
        <w:t>Global Missiology</w:t>
      </w:r>
      <w:r w:rsidRPr="006727C5">
        <w:rPr>
          <w:rFonts w:ascii="Times New Roman" w:hAnsi="Times New Roman" w:cs="Times New Roman"/>
          <w:sz w:val="24"/>
          <w:szCs w:val="24"/>
        </w:rPr>
        <w:t xml:space="preserve"> Vol 19, No 1 (January)</w:t>
      </w:r>
      <w:r w:rsidR="00F40879">
        <w:rPr>
          <w:rFonts w:ascii="Times New Roman" w:hAnsi="Times New Roman" w:cs="Times New Roman"/>
          <w:sz w:val="24"/>
          <w:szCs w:val="24"/>
        </w:rPr>
        <w:t>:</w:t>
      </w:r>
      <w:r w:rsidRPr="006727C5">
        <w:rPr>
          <w:rFonts w:ascii="Times New Roman" w:hAnsi="Times New Roman" w:cs="Times New Roman"/>
          <w:sz w:val="24"/>
          <w:szCs w:val="24"/>
        </w:rPr>
        <w:t xml:space="preserve"> 22-28.</w:t>
      </w:r>
    </w:p>
    <w:p w14:paraId="2B0381E0" w14:textId="114BFD2F" w:rsidR="00F97EFC" w:rsidRPr="0071667A" w:rsidRDefault="00F97EFC" w:rsidP="00D17C53">
      <w:pPr>
        <w:spacing w:after="160" w:line="240" w:lineRule="auto"/>
        <w:ind w:left="360" w:hanging="360"/>
        <w:jc w:val="both"/>
        <w:rPr>
          <w:rStyle w:val="Strong"/>
          <w:rFonts w:asciiTheme="majorBidi" w:hAnsiTheme="majorBidi" w:cstheme="majorBidi"/>
          <w:b w:val="0"/>
          <w:bCs w:val="0"/>
          <w:sz w:val="24"/>
          <w:szCs w:val="24"/>
        </w:rPr>
      </w:pPr>
      <w:proofErr w:type="spellStart"/>
      <w:r w:rsidRPr="0071667A">
        <w:rPr>
          <w:rFonts w:asciiTheme="majorBidi" w:hAnsiTheme="majorBidi" w:cstheme="majorBidi"/>
          <w:sz w:val="24"/>
          <w:szCs w:val="24"/>
        </w:rPr>
        <w:t>McGavran</w:t>
      </w:r>
      <w:proofErr w:type="spellEnd"/>
      <w:r w:rsidRPr="0071667A">
        <w:rPr>
          <w:rFonts w:asciiTheme="majorBidi" w:hAnsiTheme="majorBidi" w:cstheme="majorBidi"/>
          <w:sz w:val="24"/>
          <w:szCs w:val="24"/>
        </w:rPr>
        <w:t>, Donald (1990)</w:t>
      </w:r>
      <w:r w:rsidR="00F40879">
        <w:rPr>
          <w:rFonts w:asciiTheme="majorBidi" w:hAnsiTheme="majorBidi" w:cstheme="majorBidi"/>
          <w:sz w:val="24"/>
          <w:szCs w:val="24"/>
        </w:rPr>
        <w:t>.</w:t>
      </w:r>
      <w:r w:rsidRPr="0071667A">
        <w:rPr>
          <w:rFonts w:asciiTheme="majorBidi" w:hAnsiTheme="majorBidi" w:cstheme="majorBidi"/>
          <w:sz w:val="24"/>
          <w:szCs w:val="24"/>
        </w:rPr>
        <w:t xml:space="preserve"> </w:t>
      </w:r>
      <w:r w:rsidRPr="0071667A">
        <w:rPr>
          <w:rFonts w:asciiTheme="majorBidi" w:hAnsiTheme="majorBidi" w:cstheme="majorBidi"/>
          <w:i/>
          <w:iCs/>
          <w:sz w:val="24"/>
          <w:szCs w:val="24"/>
        </w:rPr>
        <w:t>Understanding Church Growth</w:t>
      </w:r>
      <w:r w:rsidR="00F40879">
        <w:rPr>
          <w:rFonts w:asciiTheme="majorBidi" w:hAnsiTheme="majorBidi" w:cstheme="majorBidi"/>
          <w:sz w:val="24"/>
          <w:szCs w:val="24"/>
        </w:rPr>
        <w:t>.</w:t>
      </w:r>
      <w:r w:rsidRPr="0071667A">
        <w:rPr>
          <w:rFonts w:asciiTheme="majorBidi" w:hAnsiTheme="majorBidi" w:cstheme="majorBidi"/>
          <w:sz w:val="24"/>
          <w:szCs w:val="24"/>
        </w:rPr>
        <w:t xml:space="preserve"> 3</w:t>
      </w:r>
      <w:r w:rsidR="00F40879">
        <w:rPr>
          <w:rFonts w:asciiTheme="majorBidi" w:hAnsiTheme="majorBidi" w:cstheme="majorBidi"/>
          <w:sz w:val="24"/>
          <w:szCs w:val="24"/>
        </w:rPr>
        <w:t>rd</w:t>
      </w:r>
      <w:r w:rsidRPr="0071667A">
        <w:rPr>
          <w:rFonts w:asciiTheme="majorBidi" w:hAnsiTheme="majorBidi" w:cstheme="majorBidi"/>
          <w:sz w:val="24"/>
          <w:szCs w:val="24"/>
        </w:rPr>
        <w:t xml:space="preserve"> ed</w:t>
      </w:r>
      <w:r w:rsidR="00F40879">
        <w:rPr>
          <w:rFonts w:asciiTheme="majorBidi" w:hAnsiTheme="majorBidi" w:cstheme="majorBidi"/>
          <w:sz w:val="24"/>
          <w:szCs w:val="24"/>
        </w:rPr>
        <w:t>.</w:t>
      </w:r>
      <w:r w:rsidRPr="0071667A">
        <w:rPr>
          <w:rFonts w:asciiTheme="majorBidi" w:hAnsiTheme="majorBidi" w:cstheme="majorBidi"/>
          <w:sz w:val="24"/>
          <w:szCs w:val="24"/>
        </w:rPr>
        <w:t xml:space="preserve"> </w:t>
      </w:r>
      <w:r w:rsidRPr="0071667A">
        <w:rPr>
          <w:rStyle w:val="Strong"/>
          <w:rFonts w:asciiTheme="majorBidi" w:hAnsiTheme="majorBidi" w:cstheme="majorBidi"/>
          <w:b w:val="0"/>
          <w:bCs w:val="0"/>
          <w:sz w:val="24"/>
          <w:szCs w:val="24"/>
        </w:rPr>
        <w:t>Grand Rapids, Michigan: Eerdmans.</w:t>
      </w:r>
    </w:p>
    <w:p w14:paraId="793BBE60" w14:textId="3781A112" w:rsidR="0028654E" w:rsidRPr="0071667A" w:rsidRDefault="0028654E" w:rsidP="00D17C53">
      <w:pPr>
        <w:spacing w:after="160" w:line="240" w:lineRule="auto"/>
        <w:ind w:left="360" w:hanging="360"/>
        <w:jc w:val="both"/>
        <w:rPr>
          <w:rStyle w:val="Strong"/>
          <w:rFonts w:asciiTheme="majorBidi" w:hAnsiTheme="majorBidi" w:cstheme="majorBidi"/>
          <w:b w:val="0"/>
          <w:bCs w:val="0"/>
          <w:sz w:val="24"/>
          <w:szCs w:val="24"/>
        </w:rPr>
      </w:pPr>
      <w:r w:rsidRPr="0071667A">
        <w:rPr>
          <w:rStyle w:val="Strong"/>
          <w:rFonts w:asciiTheme="majorBidi" w:hAnsiTheme="majorBidi" w:cstheme="majorBidi"/>
          <w:b w:val="0"/>
          <w:bCs w:val="0"/>
          <w:sz w:val="24"/>
          <w:szCs w:val="24"/>
        </w:rPr>
        <w:t>Pilgrim David (2012)</w:t>
      </w:r>
      <w:r w:rsidR="00F40879">
        <w:rPr>
          <w:rStyle w:val="Strong"/>
          <w:rFonts w:asciiTheme="majorBidi" w:hAnsiTheme="majorBidi" w:cstheme="majorBidi"/>
          <w:b w:val="0"/>
          <w:bCs w:val="0"/>
          <w:sz w:val="24"/>
          <w:szCs w:val="24"/>
        </w:rPr>
        <w:t>.</w:t>
      </w:r>
      <w:r w:rsidRPr="0071667A">
        <w:rPr>
          <w:rStyle w:val="Strong"/>
          <w:rFonts w:asciiTheme="majorBidi" w:hAnsiTheme="majorBidi" w:cstheme="majorBidi"/>
          <w:b w:val="0"/>
          <w:bCs w:val="0"/>
          <w:sz w:val="24"/>
          <w:szCs w:val="24"/>
        </w:rPr>
        <w:t xml:space="preserve"> </w:t>
      </w:r>
      <w:r w:rsidRPr="0071667A">
        <w:rPr>
          <w:rStyle w:val="Strong"/>
          <w:rFonts w:asciiTheme="majorBidi" w:hAnsiTheme="majorBidi" w:cstheme="majorBidi"/>
          <w:b w:val="0"/>
          <w:bCs w:val="0"/>
          <w:i/>
          <w:iCs/>
          <w:sz w:val="24"/>
          <w:szCs w:val="24"/>
        </w:rPr>
        <w:t>Silk Road Pilgrimage</w:t>
      </w:r>
      <w:r w:rsidR="00F40879">
        <w:rPr>
          <w:rStyle w:val="Strong"/>
          <w:rFonts w:asciiTheme="majorBidi" w:hAnsiTheme="majorBidi" w:cstheme="majorBidi"/>
          <w:b w:val="0"/>
          <w:bCs w:val="0"/>
          <w:sz w:val="24"/>
          <w:szCs w:val="24"/>
        </w:rPr>
        <w:t xml:space="preserve">. </w:t>
      </w:r>
      <w:r w:rsidRPr="0071667A">
        <w:rPr>
          <w:rStyle w:val="Strong"/>
          <w:rFonts w:asciiTheme="majorBidi" w:hAnsiTheme="majorBidi" w:cstheme="majorBidi"/>
          <w:b w:val="0"/>
          <w:bCs w:val="0"/>
          <w:sz w:val="24"/>
          <w:szCs w:val="24"/>
        </w:rPr>
        <w:t>Gloucester: Wide Margin Books.</w:t>
      </w:r>
    </w:p>
    <w:p w14:paraId="0F705235" w14:textId="2344A9CE" w:rsidR="003012F9" w:rsidRPr="0071667A" w:rsidRDefault="003012F9" w:rsidP="00D17C53">
      <w:pPr>
        <w:spacing w:after="160" w:line="240" w:lineRule="auto"/>
        <w:ind w:left="360" w:hanging="360"/>
        <w:jc w:val="both"/>
        <w:rPr>
          <w:rFonts w:ascii="Times New Roman" w:hAnsi="Times New Roman"/>
          <w:sz w:val="24"/>
          <w:szCs w:val="24"/>
        </w:rPr>
      </w:pPr>
      <w:r w:rsidRPr="0071667A">
        <w:rPr>
          <w:rFonts w:ascii="Times New Roman" w:hAnsi="Times New Roman"/>
          <w:sz w:val="24"/>
          <w:szCs w:val="24"/>
        </w:rPr>
        <w:t>Richardson, Don (1981)</w:t>
      </w:r>
      <w:r w:rsidR="00F40879">
        <w:rPr>
          <w:rFonts w:ascii="Times New Roman" w:hAnsi="Times New Roman"/>
          <w:sz w:val="24"/>
          <w:szCs w:val="24"/>
        </w:rPr>
        <w:t>.</w:t>
      </w:r>
      <w:r w:rsidRPr="0071667A">
        <w:rPr>
          <w:rFonts w:ascii="Times New Roman" w:hAnsi="Times New Roman"/>
          <w:sz w:val="24"/>
          <w:szCs w:val="24"/>
        </w:rPr>
        <w:t xml:space="preserve"> </w:t>
      </w:r>
      <w:r w:rsidRPr="0071667A">
        <w:rPr>
          <w:rFonts w:ascii="Times New Roman" w:hAnsi="Times New Roman"/>
          <w:i/>
          <w:iCs/>
          <w:sz w:val="24"/>
          <w:szCs w:val="24"/>
        </w:rPr>
        <w:t>Eternity in their Hearts</w:t>
      </w:r>
      <w:r w:rsidR="00F40879">
        <w:rPr>
          <w:rFonts w:ascii="Times New Roman" w:hAnsi="Times New Roman"/>
          <w:sz w:val="24"/>
          <w:szCs w:val="24"/>
        </w:rPr>
        <w:t xml:space="preserve">. </w:t>
      </w:r>
      <w:r w:rsidRPr="0071667A">
        <w:rPr>
          <w:rFonts w:ascii="Times New Roman" w:hAnsi="Times New Roman"/>
          <w:sz w:val="24"/>
          <w:szCs w:val="24"/>
        </w:rPr>
        <w:t>Ventura, California: Regal Books.</w:t>
      </w:r>
    </w:p>
    <w:p w14:paraId="0039499B" w14:textId="6CD458CA" w:rsidR="00034DFE" w:rsidRPr="0028654E" w:rsidRDefault="00123BA6" w:rsidP="00F40879">
      <w:pPr>
        <w:spacing w:after="160" w:line="240" w:lineRule="auto"/>
        <w:ind w:left="360" w:hanging="360"/>
        <w:jc w:val="both"/>
        <w:rPr>
          <w:rFonts w:asciiTheme="majorBidi" w:hAnsiTheme="majorBidi" w:cstheme="majorBidi"/>
          <w:sz w:val="24"/>
          <w:szCs w:val="24"/>
        </w:rPr>
      </w:pPr>
      <w:r w:rsidRPr="0071667A">
        <w:rPr>
          <w:rFonts w:asciiTheme="majorBidi" w:hAnsiTheme="majorBidi" w:cstheme="majorBidi"/>
          <w:sz w:val="24"/>
          <w:szCs w:val="24"/>
        </w:rPr>
        <w:t xml:space="preserve">Watson, David </w:t>
      </w:r>
      <w:r w:rsidR="00A42439" w:rsidRPr="0071667A">
        <w:rPr>
          <w:rFonts w:asciiTheme="majorBidi" w:hAnsiTheme="majorBidi" w:cstheme="majorBidi"/>
          <w:sz w:val="24"/>
          <w:szCs w:val="24"/>
        </w:rPr>
        <w:t xml:space="preserve">and </w:t>
      </w:r>
      <w:r w:rsidRPr="0071667A">
        <w:rPr>
          <w:rFonts w:asciiTheme="majorBidi" w:hAnsiTheme="majorBidi" w:cstheme="majorBidi"/>
          <w:sz w:val="24"/>
          <w:szCs w:val="24"/>
        </w:rPr>
        <w:t xml:space="preserve">Watson, Paul </w:t>
      </w:r>
      <w:r w:rsidR="00A42439" w:rsidRPr="0071667A">
        <w:rPr>
          <w:rFonts w:asciiTheme="majorBidi" w:hAnsiTheme="majorBidi" w:cstheme="majorBidi"/>
          <w:sz w:val="24"/>
          <w:szCs w:val="24"/>
        </w:rPr>
        <w:t>(2014)</w:t>
      </w:r>
      <w:r w:rsidR="00F40879">
        <w:rPr>
          <w:rFonts w:asciiTheme="majorBidi" w:hAnsiTheme="majorBidi" w:cstheme="majorBidi"/>
          <w:sz w:val="24"/>
          <w:szCs w:val="24"/>
        </w:rPr>
        <w:t>.</w:t>
      </w:r>
      <w:r w:rsidR="00A42439" w:rsidRPr="0071667A">
        <w:rPr>
          <w:rFonts w:asciiTheme="majorBidi" w:hAnsiTheme="majorBidi" w:cstheme="majorBidi"/>
          <w:sz w:val="24"/>
          <w:szCs w:val="24"/>
        </w:rPr>
        <w:t xml:space="preserve"> </w:t>
      </w:r>
      <w:r w:rsidR="00A42439" w:rsidRPr="0071667A">
        <w:rPr>
          <w:rFonts w:asciiTheme="majorBidi" w:hAnsiTheme="majorBidi" w:cstheme="majorBidi"/>
          <w:i/>
          <w:iCs/>
          <w:sz w:val="24"/>
          <w:szCs w:val="24"/>
        </w:rPr>
        <w:t xml:space="preserve">Contagious </w:t>
      </w:r>
      <w:r w:rsidR="00F40879">
        <w:rPr>
          <w:rFonts w:asciiTheme="majorBidi" w:hAnsiTheme="majorBidi" w:cstheme="majorBidi"/>
          <w:i/>
          <w:iCs/>
          <w:sz w:val="24"/>
          <w:szCs w:val="24"/>
        </w:rPr>
        <w:t>D</w:t>
      </w:r>
      <w:r w:rsidR="00A42439" w:rsidRPr="0071667A">
        <w:rPr>
          <w:rFonts w:asciiTheme="majorBidi" w:hAnsiTheme="majorBidi" w:cstheme="majorBidi"/>
          <w:i/>
          <w:iCs/>
          <w:sz w:val="24"/>
          <w:szCs w:val="24"/>
        </w:rPr>
        <w:t xml:space="preserve">isciple </w:t>
      </w:r>
      <w:r w:rsidR="00F40879">
        <w:rPr>
          <w:rFonts w:asciiTheme="majorBidi" w:hAnsiTheme="majorBidi" w:cstheme="majorBidi"/>
          <w:i/>
          <w:iCs/>
          <w:sz w:val="24"/>
          <w:szCs w:val="24"/>
        </w:rPr>
        <w:t>M</w:t>
      </w:r>
      <w:r w:rsidR="00A42439" w:rsidRPr="0071667A">
        <w:rPr>
          <w:rFonts w:asciiTheme="majorBidi" w:hAnsiTheme="majorBidi" w:cstheme="majorBidi"/>
          <w:i/>
          <w:iCs/>
          <w:sz w:val="24"/>
          <w:szCs w:val="24"/>
        </w:rPr>
        <w:t xml:space="preserve">aking: Leading </w:t>
      </w:r>
      <w:r w:rsidR="00F40879">
        <w:rPr>
          <w:rFonts w:asciiTheme="majorBidi" w:hAnsiTheme="majorBidi" w:cstheme="majorBidi"/>
          <w:i/>
          <w:iCs/>
          <w:sz w:val="24"/>
          <w:szCs w:val="24"/>
        </w:rPr>
        <w:t>O</w:t>
      </w:r>
      <w:r w:rsidR="00A42439" w:rsidRPr="0071667A">
        <w:rPr>
          <w:rFonts w:asciiTheme="majorBidi" w:hAnsiTheme="majorBidi" w:cstheme="majorBidi"/>
          <w:i/>
          <w:iCs/>
          <w:sz w:val="24"/>
          <w:szCs w:val="24"/>
        </w:rPr>
        <w:t xml:space="preserve">thers on a </w:t>
      </w:r>
      <w:r w:rsidR="00F40879">
        <w:rPr>
          <w:rFonts w:asciiTheme="majorBidi" w:hAnsiTheme="majorBidi" w:cstheme="majorBidi"/>
          <w:i/>
          <w:iCs/>
          <w:sz w:val="24"/>
          <w:szCs w:val="24"/>
        </w:rPr>
        <w:t>J</w:t>
      </w:r>
      <w:r w:rsidR="00A42439" w:rsidRPr="0071667A">
        <w:rPr>
          <w:rFonts w:asciiTheme="majorBidi" w:hAnsiTheme="majorBidi" w:cstheme="majorBidi"/>
          <w:i/>
          <w:iCs/>
          <w:sz w:val="24"/>
          <w:szCs w:val="24"/>
        </w:rPr>
        <w:t xml:space="preserve">ourney of </w:t>
      </w:r>
      <w:r w:rsidR="00F40879">
        <w:rPr>
          <w:rFonts w:asciiTheme="majorBidi" w:hAnsiTheme="majorBidi" w:cstheme="majorBidi"/>
          <w:i/>
          <w:iCs/>
          <w:sz w:val="24"/>
          <w:szCs w:val="24"/>
        </w:rPr>
        <w:t>D</w:t>
      </w:r>
      <w:r w:rsidR="00A42439" w:rsidRPr="0071667A">
        <w:rPr>
          <w:rFonts w:asciiTheme="majorBidi" w:hAnsiTheme="majorBidi" w:cstheme="majorBidi"/>
          <w:i/>
          <w:iCs/>
          <w:sz w:val="24"/>
          <w:szCs w:val="24"/>
        </w:rPr>
        <w:t>iscovery</w:t>
      </w:r>
      <w:r w:rsidR="00F40879">
        <w:rPr>
          <w:rFonts w:asciiTheme="majorBidi" w:hAnsiTheme="majorBidi" w:cstheme="majorBidi"/>
          <w:sz w:val="24"/>
          <w:szCs w:val="24"/>
        </w:rPr>
        <w:t xml:space="preserve">. </w:t>
      </w:r>
      <w:r w:rsidR="00A42439" w:rsidRPr="0071667A">
        <w:rPr>
          <w:rFonts w:asciiTheme="majorBidi" w:hAnsiTheme="majorBidi" w:cstheme="majorBidi"/>
          <w:sz w:val="24"/>
          <w:szCs w:val="24"/>
        </w:rPr>
        <w:t>Na</w:t>
      </w:r>
      <w:r w:rsidRPr="0071667A">
        <w:rPr>
          <w:rFonts w:asciiTheme="majorBidi" w:hAnsiTheme="majorBidi" w:cstheme="majorBidi"/>
          <w:sz w:val="24"/>
          <w:szCs w:val="24"/>
        </w:rPr>
        <w:t>shville: Thomas Nelson.</w:t>
      </w:r>
    </w:p>
    <w:sectPr w:rsidR="00034DFE" w:rsidRPr="0028654E" w:rsidSect="00C34F42">
      <w:headerReference w:type="even" r:id="rId12"/>
      <w:headerReference w:type="default" r:id="rId13"/>
      <w:footerReference w:type="default" r:id="rId14"/>
      <w:footerReference w:type="first" r:id="rId15"/>
      <w:endnotePr>
        <w:numFmt w:val="decimal"/>
      </w:endnotePr>
      <w:pgSz w:w="11906" w:h="16838"/>
      <w:pgMar w:top="1440" w:right="1440" w:bottom="1440" w:left="1440" w:header="720" w:footer="720" w:gutter="0"/>
      <w:pgNumType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282F" w14:textId="77777777" w:rsidR="00F31547" w:rsidRDefault="00F31547" w:rsidP="00CB4479">
      <w:pPr>
        <w:spacing w:after="0" w:line="240" w:lineRule="auto"/>
      </w:pPr>
      <w:r>
        <w:separator/>
      </w:r>
    </w:p>
  </w:endnote>
  <w:endnote w:type="continuationSeparator" w:id="0">
    <w:p w14:paraId="1B76A24E" w14:textId="77777777" w:rsidR="00F31547" w:rsidRDefault="00F31547" w:rsidP="00CB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4C51" w14:textId="4CE5D1C6" w:rsidR="008B33BE" w:rsidRDefault="008B33BE" w:rsidP="008B33BE">
    <w:pPr>
      <w:pStyle w:val="Footer"/>
      <w:jc w:val="cente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19, No 4 (2022)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C598" w14:textId="3C3C47DD" w:rsidR="008B33BE" w:rsidRDefault="008B33BE" w:rsidP="008B33BE">
    <w:pPr>
      <w:pStyle w:val="Footer"/>
      <w:jc w:val="cente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19, No 4 (2022)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EE89" w14:textId="77777777" w:rsidR="00F31547" w:rsidRDefault="00F31547" w:rsidP="00CB4479">
      <w:pPr>
        <w:spacing w:after="0" w:line="240" w:lineRule="auto"/>
      </w:pPr>
      <w:r>
        <w:separator/>
      </w:r>
    </w:p>
  </w:footnote>
  <w:footnote w:type="continuationSeparator" w:id="0">
    <w:p w14:paraId="7A4CDC88" w14:textId="77777777" w:rsidR="00F31547" w:rsidRDefault="00F31547" w:rsidP="00CB4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9919426"/>
      <w:docPartObj>
        <w:docPartGallery w:val="Page Numbers (Top of Page)"/>
        <w:docPartUnique/>
      </w:docPartObj>
    </w:sdtPr>
    <w:sdtContent>
      <w:p w14:paraId="19735D08" w14:textId="0A694A31" w:rsidR="00CB0DC4" w:rsidRDefault="00CB0DC4" w:rsidP="00087F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2EFB82" w14:textId="77777777" w:rsidR="00CB0DC4" w:rsidRDefault="00CB0DC4" w:rsidP="00CB0D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776685507"/>
      <w:docPartObj>
        <w:docPartGallery w:val="Page Numbers (Top of Page)"/>
        <w:docPartUnique/>
      </w:docPartObj>
    </w:sdtPr>
    <w:sdtContent>
      <w:p w14:paraId="4EE17834" w14:textId="3153EE13" w:rsidR="00CB0DC4" w:rsidRPr="00CB0DC4" w:rsidRDefault="00CB0DC4" w:rsidP="00087FE9">
        <w:pPr>
          <w:pStyle w:val="Header"/>
          <w:framePr w:wrap="none" w:vAnchor="text" w:hAnchor="margin" w:xAlign="right" w:y="1"/>
          <w:rPr>
            <w:rStyle w:val="PageNumber"/>
            <w:rFonts w:ascii="Times New Roman" w:hAnsi="Times New Roman" w:cs="Times New Roman"/>
            <w:sz w:val="20"/>
            <w:szCs w:val="20"/>
          </w:rPr>
        </w:pPr>
        <w:r w:rsidRPr="00CB0DC4">
          <w:rPr>
            <w:rStyle w:val="PageNumber"/>
            <w:rFonts w:ascii="Times New Roman" w:hAnsi="Times New Roman" w:cs="Times New Roman"/>
            <w:sz w:val="20"/>
            <w:szCs w:val="20"/>
          </w:rPr>
          <w:fldChar w:fldCharType="begin"/>
        </w:r>
        <w:r w:rsidRPr="00CB0DC4">
          <w:rPr>
            <w:rStyle w:val="PageNumber"/>
            <w:rFonts w:ascii="Times New Roman" w:hAnsi="Times New Roman" w:cs="Times New Roman"/>
            <w:sz w:val="20"/>
            <w:szCs w:val="20"/>
          </w:rPr>
          <w:instrText xml:space="preserve"> PAGE </w:instrText>
        </w:r>
        <w:r w:rsidRPr="00CB0DC4">
          <w:rPr>
            <w:rStyle w:val="PageNumber"/>
            <w:rFonts w:ascii="Times New Roman" w:hAnsi="Times New Roman" w:cs="Times New Roman"/>
            <w:sz w:val="20"/>
            <w:szCs w:val="20"/>
          </w:rPr>
          <w:fldChar w:fldCharType="separate"/>
        </w:r>
        <w:r w:rsidRPr="00CB0DC4">
          <w:rPr>
            <w:rStyle w:val="PageNumber"/>
            <w:rFonts w:ascii="Times New Roman" w:hAnsi="Times New Roman" w:cs="Times New Roman"/>
            <w:noProof/>
            <w:sz w:val="20"/>
            <w:szCs w:val="20"/>
          </w:rPr>
          <w:t>2</w:t>
        </w:r>
        <w:r w:rsidRPr="00CB0DC4">
          <w:rPr>
            <w:rStyle w:val="PageNumber"/>
            <w:rFonts w:ascii="Times New Roman" w:hAnsi="Times New Roman" w:cs="Times New Roman"/>
            <w:sz w:val="20"/>
            <w:szCs w:val="20"/>
          </w:rPr>
          <w:fldChar w:fldCharType="end"/>
        </w:r>
      </w:p>
    </w:sdtContent>
  </w:sdt>
  <w:p w14:paraId="649F5089" w14:textId="77777777" w:rsidR="00CB0DC4" w:rsidRDefault="00CB0DC4" w:rsidP="00CB0DC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5617"/>
    <w:multiLevelType w:val="hybridMultilevel"/>
    <w:tmpl w:val="6D04A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D72C6C"/>
    <w:multiLevelType w:val="hybridMultilevel"/>
    <w:tmpl w:val="411674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02448A"/>
    <w:multiLevelType w:val="hybridMultilevel"/>
    <w:tmpl w:val="71F2E2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587194">
    <w:abstractNumId w:val="2"/>
  </w:num>
  <w:num w:numId="2" w16cid:durableId="1098521536">
    <w:abstractNumId w:val="0"/>
  </w:num>
  <w:num w:numId="3" w16cid:durableId="18667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73E"/>
    <w:rsid w:val="00000176"/>
    <w:rsid w:val="0000028E"/>
    <w:rsid w:val="00001DA5"/>
    <w:rsid w:val="00021FF0"/>
    <w:rsid w:val="00025D00"/>
    <w:rsid w:val="00034DFE"/>
    <w:rsid w:val="000445D7"/>
    <w:rsid w:val="0004730A"/>
    <w:rsid w:val="00060365"/>
    <w:rsid w:val="00070FCE"/>
    <w:rsid w:val="00076B77"/>
    <w:rsid w:val="0008093E"/>
    <w:rsid w:val="000902E3"/>
    <w:rsid w:val="000961F4"/>
    <w:rsid w:val="00096C5C"/>
    <w:rsid w:val="000B5571"/>
    <w:rsid w:val="000B7A6C"/>
    <w:rsid w:val="000C1716"/>
    <w:rsid w:val="000C4ECC"/>
    <w:rsid w:val="000D7934"/>
    <w:rsid w:val="00102066"/>
    <w:rsid w:val="00115571"/>
    <w:rsid w:val="00123BA6"/>
    <w:rsid w:val="001248EC"/>
    <w:rsid w:val="00125861"/>
    <w:rsid w:val="001325B0"/>
    <w:rsid w:val="00132B82"/>
    <w:rsid w:val="00134E44"/>
    <w:rsid w:val="00135CA0"/>
    <w:rsid w:val="00145E7D"/>
    <w:rsid w:val="00146AB2"/>
    <w:rsid w:val="001471D6"/>
    <w:rsid w:val="00154539"/>
    <w:rsid w:val="0015694B"/>
    <w:rsid w:val="00156D4C"/>
    <w:rsid w:val="00160CC8"/>
    <w:rsid w:val="00166BAC"/>
    <w:rsid w:val="00175799"/>
    <w:rsid w:val="00175ED4"/>
    <w:rsid w:val="00186FE1"/>
    <w:rsid w:val="001B16F7"/>
    <w:rsid w:val="001B3DFD"/>
    <w:rsid w:val="001B451A"/>
    <w:rsid w:val="001B6D14"/>
    <w:rsid w:val="001B6EA1"/>
    <w:rsid w:val="001D1FD7"/>
    <w:rsid w:val="001D79E1"/>
    <w:rsid w:val="001F6FC8"/>
    <w:rsid w:val="001F7D05"/>
    <w:rsid w:val="00202785"/>
    <w:rsid w:val="00206A60"/>
    <w:rsid w:val="0021046B"/>
    <w:rsid w:val="00210493"/>
    <w:rsid w:val="00211914"/>
    <w:rsid w:val="002179D1"/>
    <w:rsid w:val="00235AA3"/>
    <w:rsid w:val="0023723C"/>
    <w:rsid w:val="002421DF"/>
    <w:rsid w:val="00242C9E"/>
    <w:rsid w:val="002436B3"/>
    <w:rsid w:val="00244EC7"/>
    <w:rsid w:val="00247CE0"/>
    <w:rsid w:val="002500D7"/>
    <w:rsid w:val="0025090F"/>
    <w:rsid w:val="002614A4"/>
    <w:rsid w:val="002620DE"/>
    <w:rsid w:val="002770C7"/>
    <w:rsid w:val="00280347"/>
    <w:rsid w:val="0028654E"/>
    <w:rsid w:val="00294851"/>
    <w:rsid w:val="002B5673"/>
    <w:rsid w:val="002D4EBF"/>
    <w:rsid w:val="002D56BC"/>
    <w:rsid w:val="002F6BD5"/>
    <w:rsid w:val="003005C9"/>
    <w:rsid w:val="003012F9"/>
    <w:rsid w:val="00306C99"/>
    <w:rsid w:val="00313A3A"/>
    <w:rsid w:val="003245E3"/>
    <w:rsid w:val="003326EE"/>
    <w:rsid w:val="00333EA4"/>
    <w:rsid w:val="0033520A"/>
    <w:rsid w:val="00340BA8"/>
    <w:rsid w:val="00344872"/>
    <w:rsid w:val="00376867"/>
    <w:rsid w:val="00376FA5"/>
    <w:rsid w:val="0037710A"/>
    <w:rsid w:val="00380171"/>
    <w:rsid w:val="00380249"/>
    <w:rsid w:val="00380AAE"/>
    <w:rsid w:val="003815D4"/>
    <w:rsid w:val="003869B5"/>
    <w:rsid w:val="00387FCD"/>
    <w:rsid w:val="003A27F8"/>
    <w:rsid w:val="003B3E6F"/>
    <w:rsid w:val="003C2CD1"/>
    <w:rsid w:val="003C3419"/>
    <w:rsid w:val="003D63A9"/>
    <w:rsid w:val="003E1989"/>
    <w:rsid w:val="003E6E42"/>
    <w:rsid w:val="003F6AE1"/>
    <w:rsid w:val="00400023"/>
    <w:rsid w:val="00400993"/>
    <w:rsid w:val="0041005E"/>
    <w:rsid w:val="00410859"/>
    <w:rsid w:val="00413522"/>
    <w:rsid w:val="004330C1"/>
    <w:rsid w:val="004631EA"/>
    <w:rsid w:val="004649C1"/>
    <w:rsid w:val="00475D70"/>
    <w:rsid w:val="00477534"/>
    <w:rsid w:val="00483CDA"/>
    <w:rsid w:val="004A5937"/>
    <w:rsid w:val="004C37BD"/>
    <w:rsid w:val="004E3D79"/>
    <w:rsid w:val="004F2D4F"/>
    <w:rsid w:val="004F57A8"/>
    <w:rsid w:val="00502F46"/>
    <w:rsid w:val="00531B26"/>
    <w:rsid w:val="0054336F"/>
    <w:rsid w:val="0054365B"/>
    <w:rsid w:val="0054532B"/>
    <w:rsid w:val="00547235"/>
    <w:rsid w:val="00556CB1"/>
    <w:rsid w:val="0056192A"/>
    <w:rsid w:val="00571CFE"/>
    <w:rsid w:val="00572708"/>
    <w:rsid w:val="0057423C"/>
    <w:rsid w:val="0058058E"/>
    <w:rsid w:val="005A15D7"/>
    <w:rsid w:val="005A4C86"/>
    <w:rsid w:val="005B1630"/>
    <w:rsid w:val="005B2292"/>
    <w:rsid w:val="005B3110"/>
    <w:rsid w:val="005E289C"/>
    <w:rsid w:val="005E3303"/>
    <w:rsid w:val="005E43B4"/>
    <w:rsid w:val="005F0F5C"/>
    <w:rsid w:val="005F180D"/>
    <w:rsid w:val="005F46C8"/>
    <w:rsid w:val="005F4D0F"/>
    <w:rsid w:val="006104C8"/>
    <w:rsid w:val="0061186E"/>
    <w:rsid w:val="00624715"/>
    <w:rsid w:val="006348BC"/>
    <w:rsid w:val="00635958"/>
    <w:rsid w:val="00640CC0"/>
    <w:rsid w:val="0064457A"/>
    <w:rsid w:val="00647805"/>
    <w:rsid w:val="00650A46"/>
    <w:rsid w:val="00665F96"/>
    <w:rsid w:val="00666A4B"/>
    <w:rsid w:val="0067177C"/>
    <w:rsid w:val="006727C5"/>
    <w:rsid w:val="00676015"/>
    <w:rsid w:val="006A4CFC"/>
    <w:rsid w:val="006A6CA5"/>
    <w:rsid w:val="006C2E1A"/>
    <w:rsid w:val="006C52AA"/>
    <w:rsid w:val="006C60E2"/>
    <w:rsid w:val="006C7D1C"/>
    <w:rsid w:val="006D0B42"/>
    <w:rsid w:val="006D2A59"/>
    <w:rsid w:val="006D2D4D"/>
    <w:rsid w:val="006D36B6"/>
    <w:rsid w:val="006E12BA"/>
    <w:rsid w:val="006E577E"/>
    <w:rsid w:val="006E68C2"/>
    <w:rsid w:val="006E6A60"/>
    <w:rsid w:val="006F21A6"/>
    <w:rsid w:val="006F4F84"/>
    <w:rsid w:val="0071667A"/>
    <w:rsid w:val="0072094C"/>
    <w:rsid w:val="00733153"/>
    <w:rsid w:val="00766022"/>
    <w:rsid w:val="00770D4E"/>
    <w:rsid w:val="00772F66"/>
    <w:rsid w:val="007903FE"/>
    <w:rsid w:val="00793782"/>
    <w:rsid w:val="007B06C4"/>
    <w:rsid w:val="007C073E"/>
    <w:rsid w:val="007C370D"/>
    <w:rsid w:val="007D0430"/>
    <w:rsid w:val="007D24EA"/>
    <w:rsid w:val="007E5938"/>
    <w:rsid w:val="007E6088"/>
    <w:rsid w:val="007F51F0"/>
    <w:rsid w:val="00802802"/>
    <w:rsid w:val="00817CA7"/>
    <w:rsid w:val="00820DEC"/>
    <w:rsid w:val="008223BD"/>
    <w:rsid w:val="008311ED"/>
    <w:rsid w:val="00833703"/>
    <w:rsid w:val="008467A9"/>
    <w:rsid w:val="00847219"/>
    <w:rsid w:val="00850AA2"/>
    <w:rsid w:val="008658A0"/>
    <w:rsid w:val="00867248"/>
    <w:rsid w:val="00876A39"/>
    <w:rsid w:val="00880201"/>
    <w:rsid w:val="00885689"/>
    <w:rsid w:val="00892490"/>
    <w:rsid w:val="0089336E"/>
    <w:rsid w:val="00896248"/>
    <w:rsid w:val="00897A1C"/>
    <w:rsid w:val="008A1A9A"/>
    <w:rsid w:val="008B0029"/>
    <w:rsid w:val="008B0A5A"/>
    <w:rsid w:val="008B33BE"/>
    <w:rsid w:val="008D1C03"/>
    <w:rsid w:val="008D6176"/>
    <w:rsid w:val="008F37D8"/>
    <w:rsid w:val="00904EFC"/>
    <w:rsid w:val="00910E89"/>
    <w:rsid w:val="00913F2D"/>
    <w:rsid w:val="00924A63"/>
    <w:rsid w:val="009430AA"/>
    <w:rsid w:val="00963762"/>
    <w:rsid w:val="009643EF"/>
    <w:rsid w:val="009926EF"/>
    <w:rsid w:val="00995990"/>
    <w:rsid w:val="009A1E09"/>
    <w:rsid w:val="009A21CA"/>
    <w:rsid w:val="009A6BAF"/>
    <w:rsid w:val="009A73D9"/>
    <w:rsid w:val="009B7DFE"/>
    <w:rsid w:val="009C21CD"/>
    <w:rsid w:val="009D43D6"/>
    <w:rsid w:val="009F274B"/>
    <w:rsid w:val="00A00CDB"/>
    <w:rsid w:val="00A01917"/>
    <w:rsid w:val="00A07149"/>
    <w:rsid w:val="00A226E6"/>
    <w:rsid w:val="00A27F9F"/>
    <w:rsid w:val="00A31021"/>
    <w:rsid w:val="00A31740"/>
    <w:rsid w:val="00A42439"/>
    <w:rsid w:val="00A61227"/>
    <w:rsid w:val="00A66A09"/>
    <w:rsid w:val="00A91E12"/>
    <w:rsid w:val="00A9470C"/>
    <w:rsid w:val="00AA1085"/>
    <w:rsid w:val="00AA3714"/>
    <w:rsid w:val="00AA37EE"/>
    <w:rsid w:val="00AA6E12"/>
    <w:rsid w:val="00AB4AE1"/>
    <w:rsid w:val="00AC087F"/>
    <w:rsid w:val="00AC3B74"/>
    <w:rsid w:val="00AC6DAB"/>
    <w:rsid w:val="00AD0593"/>
    <w:rsid w:val="00AD07CD"/>
    <w:rsid w:val="00AD178D"/>
    <w:rsid w:val="00AD205F"/>
    <w:rsid w:val="00AF37A2"/>
    <w:rsid w:val="00AF392C"/>
    <w:rsid w:val="00AF4256"/>
    <w:rsid w:val="00B125FF"/>
    <w:rsid w:val="00B16826"/>
    <w:rsid w:val="00B32985"/>
    <w:rsid w:val="00B356C8"/>
    <w:rsid w:val="00B53C99"/>
    <w:rsid w:val="00B6037E"/>
    <w:rsid w:val="00B60495"/>
    <w:rsid w:val="00B64E5E"/>
    <w:rsid w:val="00B74162"/>
    <w:rsid w:val="00B8004A"/>
    <w:rsid w:val="00B80CFE"/>
    <w:rsid w:val="00B95A03"/>
    <w:rsid w:val="00B9798F"/>
    <w:rsid w:val="00BB7964"/>
    <w:rsid w:val="00BC365E"/>
    <w:rsid w:val="00BD3AC5"/>
    <w:rsid w:val="00BD7629"/>
    <w:rsid w:val="00BE6012"/>
    <w:rsid w:val="00BF3960"/>
    <w:rsid w:val="00C04D55"/>
    <w:rsid w:val="00C06C70"/>
    <w:rsid w:val="00C21532"/>
    <w:rsid w:val="00C33565"/>
    <w:rsid w:val="00C34437"/>
    <w:rsid w:val="00C34F42"/>
    <w:rsid w:val="00C5627E"/>
    <w:rsid w:val="00C63333"/>
    <w:rsid w:val="00C66E61"/>
    <w:rsid w:val="00C70DFA"/>
    <w:rsid w:val="00C9792E"/>
    <w:rsid w:val="00CA1065"/>
    <w:rsid w:val="00CA4982"/>
    <w:rsid w:val="00CA6495"/>
    <w:rsid w:val="00CB02AA"/>
    <w:rsid w:val="00CB0DC4"/>
    <w:rsid w:val="00CB4479"/>
    <w:rsid w:val="00CC609F"/>
    <w:rsid w:val="00CD74E6"/>
    <w:rsid w:val="00CD7974"/>
    <w:rsid w:val="00CE5286"/>
    <w:rsid w:val="00CF425C"/>
    <w:rsid w:val="00CF426C"/>
    <w:rsid w:val="00CF490A"/>
    <w:rsid w:val="00CF4918"/>
    <w:rsid w:val="00CF64B4"/>
    <w:rsid w:val="00D01F1F"/>
    <w:rsid w:val="00D0315A"/>
    <w:rsid w:val="00D07426"/>
    <w:rsid w:val="00D17C53"/>
    <w:rsid w:val="00D56EE2"/>
    <w:rsid w:val="00D57DEF"/>
    <w:rsid w:val="00D637A5"/>
    <w:rsid w:val="00D71B0A"/>
    <w:rsid w:val="00D723B2"/>
    <w:rsid w:val="00D807CB"/>
    <w:rsid w:val="00D82DBB"/>
    <w:rsid w:val="00D914D0"/>
    <w:rsid w:val="00DA1244"/>
    <w:rsid w:val="00DA60D7"/>
    <w:rsid w:val="00DA7D21"/>
    <w:rsid w:val="00DB2704"/>
    <w:rsid w:val="00DC01C5"/>
    <w:rsid w:val="00DD19A7"/>
    <w:rsid w:val="00DE0CF8"/>
    <w:rsid w:val="00DE352A"/>
    <w:rsid w:val="00DE72A1"/>
    <w:rsid w:val="00DF01B8"/>
    <w:rsid w:val="00DF2CF8"/>
    <w:rsid w:val="00E035C8"/>
    <w:rsid w:val="00E209B8"/>
    <w:rsid w:val="00E361B0"/>
    <w:rsid w:val="00E36581"/>
    <w:rsid w:val="00E42066"/>
    <w:rsid w:val="00E52A6A"/>
    <w:rsid w:val="00E74622"/>
    <w:rsid w:val="00E8153B"/>
    <w:rsid w:val="00E82EF2"/>
    <w:rsid w:val="00E90970"/>
    <w:rsid w:val="00E94479"/>
    <w:rsid w:val="00EA2BD7"/>
    <w:rsid w:val="00EB3B06"/>
    <w:rsid w:val="00EC0DDF"/>
    <w:rsid w:val="00EC31D4"/>
    <w:rsid w:val="00ED0B14"/>
    <w:rsid w:val="00ED26C3"/>
    <w:rsid w:val="00ED7D3F"/>
    <w:rsid w:val="00EF2813"/>
    <w:rsid w:val="00F0369A"/>
    <w:rsid w:val="00F109A8"/>
    <w:rsid w:val="00F221EF"/>
    <w:rsid w:val="00F31547"/>
    <w:rsid w:val="00F40879"/>
    <w:rsid w:val="00F465E6"/>
    <w:rsid w:val="00F5761F"/>
    <w:rsid w:val="00F664EA"/>
    <w:rsid w:val="00F670DD"/>
    <w:rsid w:val="00F7309B"/>
    <w:rsid w:val="00F74D10"/>
    <w:rsid w:val="00F801BC"/>
    <w:rsid w:val="00F81A51"/>
    <w:rsid w:val="00F91E6D"/>
    <w:rsid w:val="00F97EFC"/>
    <w:rsid w:val="00FB62EA"/>
    <w:rsid w:val="00FB779D"/>
    <w:rsid w:val="00FC0862"/>
    <w:rsid w:val="00FD0595"/>
    <w:rsid w:val="00FD0C4F"/>
    <w:rsid w:val="00FD16A7"/>
    <w:rsid w:val="00FD5E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CF05"/>
  <w15:docId w15:val="{BCAB4EEC-FC22-464B-A6A4-42FC4AFE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522"/>
  </w:style>
  <w:style w:type="paragraph" w:styleId="Heading1">
    <w:name w:val="heading 1"/>
    <w:basedOn w:val="Normal"/>
    <w:link w:val="Heading1Char"/>
    <w:uiPriority w:val="9"/>
    <w:qFormat/>
    <w:rsid w:val="00CC60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7EFC"/>
    <w:rPr>
      <w:b/>
      <w:bCs/>
    </w:rPr>
  </w:style>
  <w:style w:type="paragraph" w:styleId="ListParagraph">
    <w:name w:val="List Paragraph"/>
    <w:basedOn w:val="Normal"/>
    <w:uiPriority w:val="34"/>
    <w:qFormat/>
    <w:rsid w:val="00EA2BD7"/>
    <w:pPr>
      <w:ind w:left="720"/>
      <w:contextualSpacing/>
    </w:pPr>
  </w:style>
  <w:style w:type="paragraph" w:styleId="Header">
    <w:name w:val="header"/>
    <w:basedOn w:val="Normal"/>
    <w:link w:val="HeaderChar"/>
    <w:uiPriority w:val="99"/>
    <w:unhideWhenUsed/>
    <w:rsid w:val="00CB4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479"/>
  </w:style>
  <w:style w:type="paragraph" w:styleId="Footer">
    <w:name w:val="footer"/>
    <w:basedOn w:val="Normal"/>
    <w:link w:val="FooterChar"/>
    <w:uiPriority w:val="99"/>
    <w:unhideWhenUsed/>
    <w:rsid w:val="00CB4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479"/>
  </w:style>
  <w:style w:type="paragraph" w:styleId="PlainText">
    <w:name w:val="Plain Text"/>
    <w:basedOn w:val="Normal"/>
    <w:link w:val="PlainTextChar"/>
    <w:semiHidden/>
    <w:rsid w:val="00E8153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8153B"/>
    <w:rPr>
      <w:rFonts w:ascii="Courier New" w:eastAsia="Times New Roman" w:hAnsi="Courier New" w:cs="Courier New"/>
      <w:sz w:val="20"/>
      <w:szCs w:val="20"/>
    </w:rPr>
  </w:style>
  <w:style w:type="paragraph" w:styleId="BodyText">
    <w:name w:val="Body Text"/>
    <w:basedOn w:val="Normal"/>
    <w:link w:val="BodyTextChar"/>
    <w:semiHidden/>
    <w:rsid w:val="00E8153B"/>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semiHidden/>
    <w:rsid w:val="00E8153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C609F"/>
    <w:rPr>
      <w:rFonts w:ascii="Times New Roman" w:eastAsia="Times New Roman" w:hAnsi="Times New Roman" w:cs="Times New Roman"/>
      <w:b/>
      <w:bCs/>
      <w:kern w:val="36"/>
      <w:sz w:val="48"/>
      <w:szCs w:val="48"/>
    </w:rPr>
  </w:style>
  <w:style w:type="character" w:customStyle="1" w:styleId="highlight">
    <w:name w:val="highlight"/>
    <w:basedOn w:val="DefaultParagraphFont"/>
    <w:rsid w:val="00DA1244"/>
  </w:style>
  <w:style w:type="character" w:customStyle="1" w:styleId="woj">
    <w:name w:val="woj"/>
    <w:basedOn w:val="DefaultParagraphFont"/>
    <w:rsid w:val="0056192A"/>
  </w:style>
  <w:style w:type="character" w:styleId="Hyperlink">
    <w:name w:val="Hyperlink"/>
    <w:basedOn w:val="DefaultParagraphFont"/>
    <w:uiPriority w:val="99"/>
    <w:unhideWhenUsed/>
    <w:rsid w:val="0028654E"/>
    <w:rPr>
      <w:color w:val="0000FF" w:themeColor="hyperlink"/>
      <w:u w:val="single"/>
    </w:rPr>
  </w:style>
  <w:style w:type="paragraph" w:styleId="EndnoteText">
    <w:name w:val="endnote text"/>
    <w:basedOn w:val="Normal"/>
    <w:link w:val="EndnoteTextChar"/>
    <w:uiPriority w:val="99"/>
    <w:semiHidden/>
    <w:unhideWhenUsed/>
    <w:rsid w:val="002119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914"/>
    <w:rPr>
      <w:sz w:val="20"/>
      <w:szCs w:val="20"/>
    </w:rPr>
  </w:style>
  <w:style w:type="character" w:styleId="EndnoteReference">
    <w:name w:val="endnote reference"/>
    <w:basedOn w:val="DefaultParagraphFont"/>
    <w:uiPriority w:val="99"/>
    <w:semiHidden/>
    <w:unhideWhenUsed/>
    <w:rsid w:val="00211914"/>
    <w:rPr>
      <w:vertAlign w:val="superscript"/>
    </w:rPr>
  </w:style>
  <w:style w:type="paragraph" w:styleId="Revision">
    <w:name w:val="Revision"/>
    <w:hidden/>
    <w:uiPriority w:val="99"/>
    <w:semiHidden/>
    <w:rsid w:val="00640CC0"/>
    <w:pPr>
      <w:spacing w:after="0" w:line="240" w:lineRule="auto"/>
    </w:pPr>
  </w:style>
  <w:style w:type="character" w:styleId="UnresolvedMention">
    <w:name w:val="Unresolved Mention"/>
    <w:basedOn w:val="DefaultParagraphFont"/>
    <w:uiPriority w:val="99"/>
    <w:semiHidden/>
    <w:unhideWhenUsed/>
    <w:rsid w:val="004A5937"/>
    <w:rPr>
      <w:color w:val="605E5C"/>
      <w:shd w:val="clear" w:color="auto" w:fill="E1DFDD"/>
    </w:rPr>
  </w:style>
  <w:style w:type="character" w:styleId="PageNumber">
    <w:name w:val="page number"/>
    <w:basedOn w:val="DefaultParagraphFont"/>
    <w:uiPriority w:val="99"/>
    <w:semiHidden/>
    <w:unhideWhenUsed/>
    <w:rsid w:val="00CB0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1497">
      <w:bodyDiv w:val="1"/>
      <w:marLeft w:val="0"/>
      <w:marRight w:val="0"/>
      <w:marTop w:val="0"/>
      <w:marBottom w:val="0"/>
      <w:divBdr>
        <w:top w:val="none" w:sz="0" w:space="0" w:color="auto"/>
        <w:left w:val="none" w:sz="0" w:space="0" w:color="auto"/>
        <w:bottom w:val="none" w:sz="0" w:space="0" w:color="auto"/>
        <w:right w:val="none" w:sz="0" w:space="0" w:color="auto"/>
      </w:divBdr>
      <w:divsChild>
        <w:div w:id="988173049">
          <w:marLeft w:val="0"/>
          <w:marRight w:val="0"/>
          <w:marTop w:val="0"/>
          <w:marBottom w:val="0"/>
          <w:divBdr>
            <w:top w:val="none" w:sz="0" w:space="0" w:color="auto"/>
            <w:left w:val="none" w:sz="0" w:space="0" w:color="auto"/>
            <w:bottom w:val="none" w:sz="0" w:space="0" w:color="auto"/>
            <w:right w:val="none" w:sz="0" w:space="0" w:color="auto"/>
          </w:divBdr>
        </w:div>
        <w:div w:id="808285701">
          <w:marLeft w:val="0"/>
          <w:marRight w:val="0"/>
          <w:marTop w:val="0"/>
          <w:marBottom w:val="0"/>
          <w:divBdr>
            <w:top w:val="none" w:sz="0" w:space="0" w:color="auto"/>
            <w:left w:val="none" w:sz="0" w:space="0" w:color="auto"/>
            <w:bottom w:val="none" w:sz="0" w:space="0" w:color="auto"/>
            <w:right w:val="none" w:sz="0" w:space="0" w:color="auto"/>
          </w:divBdr>
        </w:div>
        <w:div w:id="1333026136">
          <w:marLeft w:val="0"/>
          <w:marRight w:val="0"/>
          <w:marTop w:val="0"/>
          <w:marBottom w:val="0"/>
          <w:divBdr>
            <w:top w:val="none" w:sz="0" w:space="0" w:color="auto"/>
            <w:left w:val="none" w:sz="0" w:space="0" w:color="auto"/>
            <w:bottom w:val="none" w:sz="0" w:space="0" w:color="auto"/>
            <w:right w:val="none" w:sz="0" w:space="0" w:color="auto"/>
          </w:divBdr>
        </w:div>
        <w:div w:id="739212522">
          <w:marLeft w:val="0"/>
          <w:marRight w:val="0"/>
          <w:marTop w:val="0"/>
          <w:marBottom w:val="0"/>
          <w:divBdr>
            <w:top w:val="none" w:sz="0" w:space="0" w:color="auto"/>
            <w:left w:val="none" w:sz="0" w:space="0" w:color="auto"/>
            <w:bottom w:val="none" w:sz="0" w:space="0" w:color="auto"/>
            <w:right w:val="none" w:sz="0" w:space="0" w:color="auto"/>
          </w:divBdr>
        </w:div>
        <w:div w:id="930434217">
          <w:marLeft w:val="0"/>
          <w:marRight w:val="0"/>
          <w:marTop w:val="0"/>
          <w:marBottom w:val="0"/>
          <w:divBdr>
            <w:top w:val="none" w:sz="0" w:space="0" w:color="auto"/>
            <w:left w:val="none" w:sz="0" w:space="0" w:color="auto"/>
            <w:bottom w:val="none" w:sz="0" w:space="0" w:color="auto"/>
            <w:right w:val="none" w:sz="0" w:space="0" w:color="auto"/>
          </w:divBdr>
        </w:div>
        <w:div w:id="154298282">
          <w:marLeft w:val="0"/>
          <w:marRight w:val="0"/>
          <w:marTop w:val="0"/>
          <w:marBottom w:val="0"/>
          <w:divBdr>
            <w:top w:val="none" w:sz="0" w:space="0" w:color="auto"/>
            <w:left w:val="none" w:sz="0" w:space="0" w:color="auto"/>
            <w:bottom w:val="none" w:sz="0" w:space="0" w:color="auto"/>
            <w:right w:val="none" w:sz="0" w:space="0" w:color="auto"/>
          </w:divBdr>
        </w:div>
      </w:divsChild>
    </w:div>
    <w:div w:id="1215581390">
      <w:bodyDiv w:val="1"/>
      <w:marLeft w:val="0"/>
      <w:marRight w:val="0"/>
      <w:marTop w:val="0"/>
      <w:marBottom w:val="0"/>
      <w:divBdr>
        <w:top w:val="none" w:sz="0" w:space="0" w:color="auto"/>
        <w:left w:val="none" w:sz="0" w:space="0" w:color="auto"/>
        <w:bottom w:val="none" w:sz="0" w:space="0" w:color="auto"/>
        <w:right w:val="none" w:sz="0" w:space="0" w:color="auto"/>
      </w:divBdr>
      <w:divsChild>
        <w:div w:id="1754663549">
          <w:marLeft w:val="0"/>
          <w:marRight w:val="0"/>
          <w:marTop w:val="0"/>
          <w:marBottom w:val="0"/>
          <w:divBdr>
            <w:top w:val="none" w:sz="0" w:space="0" w:color="auto"/>
            <w:left w:val="none" w:sz="0" w:space="0" w:color="auto"/>
            <w:bottom w:val="none" w:sz="0" w:space="0" w:color="auto"/>
            <w:right w:val="none" w:sz="0" w:space="0" w:color="auto"/>
          </w:divBdr>
        </w:div>
        <w:div w:id="1989507356">
          <w:marLeft w:val="0"/>
          <w:marRight w:val="0"/>
          <w:marTop w:val="0"/>
          <w:marBottom w:val="0"/>
          <w:divBdr>
            <w:top w:val="none" w:sz="0" w:space="0" w:color="auto"/>
            <w:left w:val="none" w:sz="0" w:space="0" w:color="auto"/>
            <w:bottom w:val="none" w:sz="0" w:space="0" w:color="auto"/>
            <w:right w:val="none" w:sz="0" w:space="0" w:color="auto"/>
          </w:divBdr>
        </w:div>
        <w:div w:id="1249463548">
          <w:marLeft w:val="0"/>
          <w:marRight w:val="0"/>
          <w:marTop w:val="0"/>
          <w:marBottom w:val="0"/>
          <w:divBdr>
            <w:top w:val="none" w:sz="0" w:space="0" w:color="auto"/>
            <w:left w:val="none" w:sz="0" w:space="0" w:color="auto"/>
            <w:bottom w:val="none" w:sz="0" w:space="0" w:color="auto"/>
            <w:right w:val="none" w:sz="0" w:space="0" w:color="auto"/>
          </w:divBdr>
        </w:div>
        <w:div w:id="65422743">
          <w:marLeft w:val="0"/>
          <w:marRight w:val="0"/>
          <w:marTop w:val="0"/>
          <w:marBottom w:val="0"/>
          <w:divBdr>
            <w:top w:val="none" w:sz="0" w:space="0" w:color="auto"/>
            <w:left w:val="none" w:sz="0" w:space="0" w:color="auto"/>
            <w:bottom w:val="none" w:sz="0" w:space="0" w:color="auto"/>
            <w:right w:val="none" w:sz="0" w:space="0" w:color="auto"/>
          </w:divBdr>
        </w:div>
      </w:divsChild>
    </w:div>
    <w:div w:id="1358047039">
      <w:bodyDiv w:val="1"/>
      <w:marLeft w:val="0"/>
      <w:marRight w:val="0"/>
      <w:marTop w:val="0"/>
      <w:marBottom w:val="0"/>
      <w:divBdr>
        <w:top w:val="none" w:sz="0" w:space="0" w:color="auto"/>
        <w:left w:val="none" w:sz="0" w:space="0" w:color="auto"/>
        <w:bottom w:val="none" w:sz="0" w:space="0" w:color="auto"/>
        <w:right w:val="none" w:sz="0" w:space="0" w:color="auto"/>
      </w:divBdr>
      <w:divsChild>
        <w:div w:id="185752481">
          <w:marLeft w:val="0"/>
          <w:marRight w:val="0"/>
          <w:marTop w:val="0"/>
          <w:marBottom w:val="0"/>
          <w:divBdr>
            <w:top w:val="none" w:sz="0" w:space="0" w:color="auto"/>
            <w:left w:val="none" w:sz="0" w:space="0" w:color="auto"/>
            <w:bottom w:val="none" w:sz="0" w:space="0" w:color="auto"/>
            <w:right w:val="none" w:sz="0" w:space="0" w:color="auto"/>
          </w:divBdr>
        </w:div>
        <w:div w:id="1661038405">
          <w:marLeft w:val="0"/>
          <w:marRight w:val="0"/>
          <w:marTop w:val="0"/>
          <w:marBottom w:val="0"/>
          <w:divBdr>
            <w:top w:val="none" w:sz="0" w:space="0" w:color="auto"/>
            <w:left w:val="none" w:sz="0" w:space="0" w:color="auto"/>
            <w:bottom w:val="none" w:sz="0" w:space="0" w:color="auto"/>
            <w:right w:val="none" w:sz="0" w:space="0" w:color="auto"/>
          </w:divBdr>
        </w:div>
        <w:div w:id="1713731237">
          <w:marLeft w:val="0"/>
          <w:marRight w:val="0"/>
          <w:marTop w:val="0"/>
          <w:marBottom w:val="0"/>
          <w:divBdr>
            <w:top w:val="none" w:sz="0" w:space="0" w:color="auto"/>
            <w:left w:val="none" w:sz="0" w:space="0" w:color="auto"/>
            <w:bottom w:val="none" w:sz="0" w:space="0" w:color="auto"/>
            <w:right w:val="none" w:sz="0" w:space="0" w:color="auto"/>
          </w:divBdr>
        </w:div>
        <w:div w:id="1319576412">
          <w:marLeft w:val="0"/>
          <w:marRight w:val="0"/>
          <w:marTop w:val="0"/>
          <w:marBottom w:val="0"/>
          <w:divBdr>
            <w:top w:val="none" w:sz="0" w:space="0" w:color="auto"/>
            <w:left w:val="none" w:sz="0" w:space="0" w:color="auto"/>
            <w:bottom w:val="none" w:sz="0" w:space="0" w:color="auto"/>
            <w:right w:val="none" w:sz="0" w:space="0" w:color="auto"/>
          </w:divBdr>
        </w:div>
        <w:div w:id="462311404">
          <w:marLeft w:val="0"/>
          <w:marRight w:val="0"/>
          <w:marTop w:val="0"/>
          <w:marBottom w:val="0"/>
          <w:divBdr>
            <w:top w:val="none" w:sz="0" w:space="0" w:color="auto"/>
            <w:left w:val="none" w:sz="0" w:space="0" w:color="auto"/>
            <w:bottom w:val="none" w:sz="0" w:space="0" w:color="auto"/>
            <w:right w:val="none" w:sz="0" w:space="0" w:color="auto"/>
          </w:divBdr>
        </w:div>
        <w:div w:id="496112366">
          <w:marLeft w:val="0"/>
          <w:marRight w:val="0"/>
          <w:marTop w:val="0"/>
          <w:marBottom w:val="0"/>
          <w:divBdr>
            <w:top w:val="none" w:sz="0" w:space="0" w:color="auto"/>
            <w:left w:val="none" w:sz="0" w:space="0" w:color="auto"/>
            <w:bottom w:val="none" w:sz="0" w:space="0" w:color="auto"/>
            <w:right w:val="none" w:sz="0" w:space="0" w:color="auto"/>
          </w:divBdr>
        </w:div>
        <w:div w:id="859128001">
          <w:marLeft w:val="0"/>
          <w:marRight w:val="0"/>
          <w:marTop w:val="0"/>
          <w:marBottom w:val="0"/>
          <w:divBdr>
            <w:top w:val="none" w:sz="0" w:space="0" w:color="auto"/>
            <w:left w:val="none" w:sz="0" w:space="0" w:color="auto"/>
            <w:bottom w:val="none" w:sz="0" w:space="0" w:color="auto"/>
            <w:right w:val="none" w:sz="0" w:space="0" w:color="auto"/>
          </w:divBdr>
        </w:div>
      </w:divsChild>
    </w:div>
    <w:div w:id="1839803127">
      <w:bodyDiv w:val="1"/>
      <w:marLeft w:val="0"/>
      <w:marRight w:val="0"/>
      <w:marTop w:val="0"/>
      <w:marBottom w:val="0"/>
      <w:divBdr>
        <w:top w:val="none" w:sz="0" w:space="0" w:color="auto"/>
        <w:left w:val="none" w:sz="0" w:space="0" w:color="auto"/>
        <w:bottom w:val="none" w:sz="0" w:space="0" w:color="auto"/>
        <w:right w:val="none" w:sz="0" w:space="0" w:color="auto"/>
      </w:divBdr>
      <w:divsChild>
        <w:div w:id="99909281">
          <w:marLeft w:val="0"/>
          <w:marRight w:val="0"/>
          <w:marTop w:val="0"/>
          <w:marBottom w:val="0"/>
          <w:divBdr>
            <w:top w:val="none" w:sz="0" w:space="0" w:color="auto"/>
            <w:left w:val="none" w:sz="0" w:space="0" w:color="auto"/>
            <w:bottom w:val="none" w:sz="0" w:space="0" w:color="auto"/>
            <w:right w:val="none" w:sz="0" w:space="0" w:color="auto"/>
          </w:divBdr>
        </w:div>
        <w:div w:id="340199834">
          <w:marLeft w:val="0"/>
          <w:marRight w:val="0"/>
          <w:marTop w:val="0"/>
          <w:marBottom w:val="0"/>
          <w:divBdr>
            <w:top w:val="none" w:sz="0" w:space="0" w:color="auto"/>
            <w:left w:val="none" w:sz="0" w:space="0" w:color="auto"/>
            <w:bottom w:val="none" w:sz="0" w:space="0" w:color="auto"/>
            <w:right w:val="none" w:sz="0" w:space="0" w:color="auto"/>
          </w:divBdr>
        </w:div>
      </w:divsChild>
    </w:div>
    <w:div w:id="19607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KEYS-ADOPTING-NATIONS-Roman-Jedidiah-ebook/dp/B08BXFNZV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channel/UCnWDtBcwMHGtv-05TJBuA-w" TargetMode="External"/><Relationship Id="rId4" Type="http://schemas.openxmlformats.org/officeDocument/2006/relationships/settings" Target="settings.xml"/><Relationship Id="rId9" Type="http://schemas.openxmlformats.org/officeDocument/2006/relationships/hyperlink" Target="https://issuu.com/victoryarrow/docs/__________e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9B053-DDC2-4C79-847D-F639139C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6</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Nelson Jennings</cp:lastModifiedBy>
  <cp:revision>39</cp:revision>
  <dcterms:created xsi:type="dcterms:W3CDTF">2022-09-22T10:20:00Z</dcterms:created>
  <dcterms:modified xsi:type="dcterms:W3CDTF">2022-10-20T13:17:00Z</dcterms:modified>
</cp:coreProperties>
</file>