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1318" w14:textId="77777777" w:rsidR="00276AC9" w:rsidRDefault="006A4728" w:rsidP="00CC7F67">
      <w:pPr>
        <w:spacing w:after="0" w:line="240" w:lineRule="auto"/>
        <w:jc w:val="center"/>
        <w:rPr>
          <w:rFonts w:ascii="Times New Roman" w:hAnsi="Times New Roman" w:cs="Times New Roman"/>
          <w:b/>
          <w:bCs/>
          <w:sz w:val="24"/>
          <w:szCs w:val="24"/>
        </w:rPr>
      </w:pPr>
      <w:r w:rsidRPr="00276AC9">
        <w:rPr>
          <w:rFonts w:ascii="Times New Roman" w:hAnsi="Times New Roman" w:cs="Times New Roman"/>
          <w:b/>
          <w:bCs/>
          <w:sz w:val="24"/>
          <w:szCs w:val="24"/>
        </w:rPr>
        <w:t xml:space="preserve">A </w:t>
      </w:r>
      <w:r w:rsidR="00276AC9" w:rsidRPr="00276AC9">
        <w:rPr>
          <w:rFonts w:ascii="Times New Roman" w:hAnsi="Times New Roman" w:cs="Times New Roman"/>
          <w:b/>
          <w:bCs/>
          <w:sz w:val="24"/>
          <w:szCs w:val="24"/>
        </w:rPr>
        <w:t>G</w:t>
      </w:r>
      <w:r w:rsidRPr="00276AC9">
        <w:rPr>
          <w:rFonts w:ascii="Times New Roman" w:hAnsi="Times New Roman" w:cs="Times New Roman"/>
          <w:b/>
          <w:bCs/>
          <w:sz w:val="24"/>
          <w:szCs w:val="24"/>
        </w:rPr>
        <w:t xml:space="preserve">iant on </w:t>
      </w:r>
      <w:r w:rsidR="00276AC9" w:rsidRPr="00276AC9">
        <w:rPr>
          <w:rFonts w:ascii="Times New Roman" w:hAnsi="Times New Roman" w:cs="Times New Roman"/>
          <w:b/>
          <w:bCs/>
          <w:sz w:val="24"/>
          <w:szCs w:val="24"/>
        </w:rPr>
        <w:t>C</w:t>
      </w:r>
      <w:r w:rsidRPr="00276AC9">
        <w:rPr>
          <w:rFonts w:ascii="Times New Roman" w:hAnsi="Times New Roman" w:cs="Times New Roman"/>
          <w:b/>
          <w:bCs/>
          <w:sz w:val="24"/>
          <w:szCs w:val="24"/>
        </w:rPr>
        <w:t xml:space="preserve">lay </w:t>
      </w:r>
      <w:r w:rsidR="00276AC9" w:rsidRPr="00276AC9">
        <w:rPr>
          <w:rFonts w:ascii="Times New Roman" w:hAnsi="Times New Roman" w:cs="Times New Roman"/>
          <w:b/>
          <w:bCs/>
          <w:sz w:val="24"/>
          <w:szCs w:val="24"/>
        </w:rPr>
        <w:t>L</w:t>
      </w:r>
      <w:r w:rsidRPr="00276AC9">
        <w:rPr>
          <w:rFonts w:ascii="Times New Roman" w:hAnsi="Times New Roman" w:cs="Times New Roman"/>
          <w:b/>
          <w:bCs/>
          <w:sz w:val="24"/>
          <w:szCs w:val="24"/>
        </w:rPr>
        <w:t xml:space="preserve">egs? African </w:t>
      </w:r>
      <w:r w:rsidR="00276AC9" w:rsidRPr="00276AC9">
        <w:rPr>
          <w:rFonts w:ascii="Times New Roman" w:hAnsi="Times New Roman" w:cs="Times New Roman"/>
          <w:b/>
          <w:bCs/>
          <w:sz w:val="24"/>
          <w:szCs w:val="24"/>
        </w:rPr>
        <w:t>T</w:t>
      </w:r>
      <w:r w:rsidRPr="00276AC9">
        <w:rPr>
          <w:rFonts w:ascii="Times New Roman" w:hAnsi="Times New Roman" w:cs="Times New Roman"/>
          <w:b/>
          <w:bCs/>
          <w:sz w:val="24"/>
          <w:szCs w:val="24"/>
        </w:rPr>
        <w:t xml:space="preserve">heological </w:t>
      </w:r>
      <w:r w:rsidR="00276AC9" w:rsidRPr="00276AC9">
        <w:rPr>
          <w:rFonts w:ascii="Times New Roman" w:hAnsi="Times New Roman" w:cs="Times New Roman"/>
          <w:b/>
          <w:bCs/>
          <w:sz w:val="24"/>
          <w:szCs w:val="24"/>
        </w:rPr>
        <w:t>E</w:t>
      </w:r>
      <w:r w:rsidRPr="00276AC9">
        <w:rPr>
          <w:rFonts w:ascii="Times New Roman" w:hAnsi="Times New Roman" w:cs="Times New Roman"/>
          <w:b/>
          <w:bCs/>
          <w:sz w:val="24"/>
          <w:szCs w:val="24"/>
        </w:rPr>
        <w:t>ducation</w:t>
      </w:r>
      <w:r w:rsidR="00276AC9">
        <w:rPr>
          <w:rFonts w:ascii="Times New Roman" w:hAnsi="Times New Roman" w:cs="Times New Roman"/>
          <w:b/>
          <w:bCs/>
          <w:sz w:val="24"/>
          <w:szCs w:val="24"/>
        </w:rPr>
        <w:t xml:space="preserve"> </w:t>
      </w:r>
      <w:r w:rsidR="00385AE8" w:rsidRPr="00276AC9">
        <w:rPr>
          <w:rFonts w:ascii="Times New Roman" w:hAnsi="Times New Roman" w:cs="Times New Roman"/>
          <w:b/>
          <w:bCs/>
          <w:sz w:val="24"/>
          <w:szCs w:val="24"/>
        </w:rPr>
        <w:t>and</w:t>
      </w:r>
      <w:r w:rsidRPr="00276AC9">
        <w:rPr>
          <w:rFonts w:ascii="Times New Roman" w:hAnsi="Times New Roman" w:cs="Times New Roman"/>
          <w:b/>
          <w:bCs/>
          <w:sz w:val="24"/>
          <w:szCs w:val="24"/>
        </w:rPr>
        <w:t xml:space="preserve"> the</w:t>
      </w:r>
    </w:p>
    <w:p w14:paraId="09B75D8E" w14:textId="32D8D924" w:rsidR="006A4728" w:rsidRPr="00276AC9" w:rsidRDefault="00276AC9" w:rsidP="00CC7F67">
      <w:pPr>
        <w:spacing w:line="240" w:lineRule="auto"/>
        <w:jc w:val="center"/>
        <w:rPr>
          <w:rFonts w:ascii="Times New Roman" w:hAnsi="Times New Roman" w:cs="Times New Roman"/>
          <w:b/>
          <w:bCs/>
          <w:sz w:val="24"/>
          <w:szCs w:val="24"/>
        </w:rPr>
      </w:pPr>
      <w:r w:rsidRPr="00276AC9">
        <w:rPr>
          <w:rFonts w:ascii="Times New Roman" w:hAnsi="Times New Roman" w:cs="Times New Roman"/>
          <w:b/>
          <w:bCs/>
          <w:sz w:val="24"/>
          <w:szCs w:val="24"/>
        </w:rPr>
        <w:t>F</w:t>
      </w:r>
      <w:r w:rsidR="006A4728" w:rsidRPr="00276AC9">
        <w:rPr>
          <w:rFonts w:ascii="Times New Roman" w:hAnsi="Times New Roman" w:cs="Times New Roman"/>
          <w:b/>
          <w:bCs/>
          <w:sz w:val="24"/>
          <w:szCs w:val="24"/>
        </w:rPr>
        <w:t>ormation of</w:t>
      </w:r>
      <w:r w:rsidR="003A5B63"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M</w:t>
      </w:r>
      <w:r w:rsidR="003A5B63" w:rsidRPr="00276AC9">
        <w:rPr>
          <w:rFonts w:ascii="Times New Roman" w:hAnsi="Times New Roman" w:cs="Times New Roman"/>
          <w:b/>
          <w:bCs/>
          <w:sz w:val="24"/>
          <w:szCs w:val="24"/>
        </w:rPr>
        <w:t>issiocentric</w:t>
      </w:r>
      <w:r w:rsidR="00385AE8" w:rsidRPr="00276AC9">
        <w:rPr>
          <w:rFonts w:ascii="Times New Roman" w:hAnsi="Times New Roman" w:cs="Times New Roman"/>
          <w:b/>
          <w:bCs/>
          <w:sz w:val="24"/>
          <w:szCs w:val="24"/>
        </w:rPr>
        <w:t>,</w:t>
      </w:r>
      <w:r w:rsidR="003A5B63"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M</w:t>
      </w:r>
      <w:r w:rsidR="003A5B63" w:rsidRPr="00276AC9">
        <w:rPr>
          <w:rFonts w:ascii="Times New Roman" w:hAnsi="Times New Roman" w:cs="Times New Roman"/>
          <w:b/>
          <w:bCs/>
          <w:sz w:val="24"/>
          <w:szCs w:val="24"/>
        </w:rPr>
        <w:t>issionary-sending</w:t>
      </w:r>
      <w:r w:rsidR="006A4728" w:rsidRPr="00276AC9">
        <w:rPr>
          <w:rFonts w:ascii="Times New Roman" w:hAnsi="Times New Roman" w:cs="Times New Roman"/>
          <w:b/>
          <w:bCs/>
          <w:sz w:val="24"/>
          <w:szCs w:val="24"/>
        </w:rPr>
        <w:t xml:space="preserve"> </w:t>
      </w:r>
      <w:r w:rsidRPr="00276AC9">
        <w:rPr>
          <w:rFonts w:ascii="Times New Roman" w:hAnsi="Times New Roman" w:cs="Times New Roman"/>
          <w:b/>
          <w:bCs/>
          <w:sz w:val="24"/>
          <w:szCs w:val="24"/>
        </w:rPr>
        <w:t>C</w:t>
      </w:r>
      <w:r w:rsidR="006A4728" w:rsidRPr="00276AC9">
        <w:rPr>
          <w:rFonts w:ascii="Times New Roman" w:hAnsi="Times New Roman" w:cs="Times New Roman"/>
          <w:b/>
          <w:bCs/>
          <w:sz w:val="24"/>
          <w:szCs w:val="24"/>
        </w:rPr>
        <w:t xml:space="preserve">hurch </w:t>
      </w:r>
      <w:r w:rsidRPr="00276AC9">
        <w:rPr>
          <w:rFonts w:ascii="Times New Roman" w:hAnsi="Times New Roman" w:cs="Times New Roman"/>
          <w:b/>
          <w:bCs/>
          <w:sz w:val="24"/>
          <w:szCs w:val="24"/>
        </w:rPr>
        <w:t>L</w:t>
      </w:r>
      <w:r w:rsidR="006A4728" w:rsidRPr="00276AC9">
        <w:rPr>
          <w:rFonts w:ascii="Times New Roman" w:hAnsi="Times New Roman" w:cs="Times New Roman"/>
          <w:b/>
          <w:bCs/>
          <w:sz w:val="24"/>
          <w:szCs w:val="24"/>
        </w:rPr>
        <w:t>eaders</w:t>
      </w:r>
    </w:p>
    <w:p w14:paraId="41FDBC99" w14:textId="58AA7EE5" w:rsidR="00CA3B9F" w:rsidRPr="00276AC9" w:rsidRDefault="006B7245" w:rsidP="00CC7F67">
      <w:pPr>
        <w:spacing w:line="240" w:lineRule="auto"/>
        <w:jc w:val="center"/>
        <w:rPr>
          <w:rFonts w:ascii="Times New Roman" w:hAnsi="Times New Roman" w:cs="Times New Roman"/>
          <w:sz w:val="24"/>
          <w:szCs w:val="24"/>
        </w:rPr>
      </w:pPr>
      <w:r w:rsidRPr="00276AC9">
        <w:rPr>
          <w:rFonts w:ascii="Times New Roman" w:hAnsi="Times New Roman" w:cs="Times New Roman"/>
          <w:sz w:val="24"/>
          <w:szCs w:val="24"/>
        </w:rPr>
        <w:t>Christopher D</w:t>
      </w:r>
      <w:r w:rsidR="00CA3B9F" w:rsidRPr="00276AC9">
        <w:rPr>
          <w:rFonts w:ascii="Times New Roman" w:hAnsi="Times New Roman" w:cs="Times New Roman"/>
          <w:sz w:val="24"/>
          <w:szCs w:val="24"/>
        </w:rPr>
        <w:t>.</w:t>
      </w:r>
      <w:r w:rsidRPr="00276AC9">
        <w:rPr>
          <w:rFonts w:ascii="Times New Roman" w:hAnsi="Times New Roman" w:cs="Times New Roman"/>
          <w:sz w:val="24"/>
          <w:szCs w:val="24"/>
        </w:rPr>
        <w:t xml:space="preserve"> </w:t>
      </w:r>
      <w:r w:rsidR="00CA3B9F" w:rsidRPr="00276AC9">
        <w:rPr>
          <w:rFonts w:ascii="Times New Roman" w:hAnsi="Times New Roman" w:cs="Times New Roman"/>
          <w:sz w:val="24"/>
          <w:szCs w:val="24"/>
        </w:rPr>
        <w:t>Howles</w:t>
      </w:r>
    </w:p>
    <w:p w14:paraId="6363112A" w14:textId="02E4C51A" w:rsidR="00276AC9" w:rsidRPr="00276AC9" w:rsidRDefault="00276AC9" w:rsidP="00CC7F67">
      <w:pPr>
        <w:spacing w:line="240" w:lineRule="auto"/>
        <w:jc w:val="center"/>
        <w:rPr>
          <w:rFonts w:ascii="Times New Roman" w:hAnsi="Times New Roman" w:cs="Times New Roman"/>
          <w:sz w:val="24"/>
          <w:szCs w:val="24"/>
        </w:rPr>
      </w:pPr>
      <w:r w:rsidRPr="00276AC9">
        <w:rPr>
          <w:rFonts w:ascii="Times New Roman" w:hAnsi="Times New Roman" w:cs="Times New Roman"/>
          <w:color w:val="000000" w:themeColor="text1"/>
          <w:sz w:val="24"/>
          <w:szCs w:val="24"/>
        </w:rPr>
        <w:t xml:space="preserve">Published in </w:t>
      </w:r>
      <w:r w:rsidRPr="00276AC9">
        <w:rPr>
          <w:rFonts w:ascii="Times New Roman" w:hAnsi="Times New Roman" w:cs="Times New Roman"/>
          <w:i/>
          <w:iCs/>
          <w:color w:val="000000" w:themeColor="text1"/>
          <w:sz w:val="24"/>
          <w:szCs w:val="24"/>
        </w:rPr>
        <w:t>Global Missiology</w:t>
      </w:r>
      <w:r w:rsidRPr="00276AC9">
        <w:rPr>
          <w:rFonts w:ascii="Times New Roman" w:hAnsi="Times New Roman" w:cs="Times New Roman"/>
          <w:color w:val="000000" w:themeColor="text1"/>
          <w:sz w:val="24"/>
          <w:szCs w:val="24"/>
        </w:rPr>
        <w:t xml:space="preserve">, </w:t>
      </w:r>
      <w:hyperlink r:id="rId8" w:history="1">
        <w:r w:rsidRPr="00276AC9">
          <w:rPr>
            <w:rStyle w:val="Hyperlink"/>
            <w:rFonts w:ascii="Times New Roman" w:hAnsi="Times New Roman" w:cs="Times New Roman"/>
            <w:color w:val="000000" w:themeColor="text1"/>
            <w:sz w:val="24"/>
            <w:szCs w:val="24"/>
          </w:rPr>
          <w:t>www.globalmissiology.org</w:t>
        </w:r>
      </w:hyperlink>
      <w:r w:rsidRPr="00276AC9">
        <w:rPr>
          <w:rFonts w:ascii="Times New Roman" w:hAnsi="Times New Roman" w:cs="Times New Roman"/>
          <w:color w:val="000000" w:themeColor="text1"/>
          <w:sz w:val="24"/>
          <w:szCs w:val="24"/>
        </w:rPr>
        <w:t>, April 2023</w:t>
      </w:r>
    </w:p>
    <w:p w14:paraId="0CFE69C0" w14:textId="07C5C9FB" w:rsidR="0023027B" w:rsidRPr="00276AC9" w:rsidRDefault="0023027B" w:rsidP="00CC7F67">
      <w:pPr>
        <w:spacing w:line="240" w:lineRule="auto"/>
        <w:jc w:val="both"/>
        <w:rPr>
          <w:rFonts w:ascii="Times New Roman" w:hAnsi="Times New Roman" w:cs="Times New Roman"/>
          <w:b/>
          <w:bCs/>
          <w:sz w:val="24"/>
          <w:szCs w:val="24"/>
        </w:rPr>
      </w:pPr>
      <w:r w:rsidRPr="00276AC9">
        <w:rPr>
          <w:rFonts w:ascii="Times New Roman" w:hAnsi="Times New Roman" w:cs="Times New Roman"/>
          <w:b/>
          <w:bCs/>
          <w:sz w:val="24"/>
          <w:szCs w:val="24"/>
        </w:rPr>
        <w:t>Abstract</w:t>
      </w:r>
    </w:p>
    <w:p w14:paraId="0809E20A" w14:textId="059E654C" w:rsidR="00EA1E8A" w:rsidRDefault="00A14E09" w:rsidP="00CC7F67">
      <w:pPr>
        <w:spacing w:line="240" w:lineRule="auto"/>
        <w:jc w:val="both"/>
        <w:rPr>
          <w:rFonts w:ascii="Times New Roman" w:hAnsi="Times New Roman" w:cs="Times New Roman"/>
          <w:sz w:val="24"/>
          <w:szCs w:val="24"/>
        </w:rPr>
      </w:pPr>
      <w:r>
        <w:rPr>
          <w:rFonts w:ascii="Times New Roman" w:hAnsi="Times New Roman" w:cs="Times New Roman"/>
          <w:sz w:val="24"/>
          <w:szCs w:val="24"/>
        </w:rPr>
        <w:t>Many t</w:t>
      </w:r>
      <w:r w:rsidR="00EA1E8A">
        <w:rPr>
          <w:rFonts w:ascii="Times New Roman" w:hAnsi="Times New Roman" w:cs="Times New Roman"/>
          <w:sz w:val="24"/>
          <w:szCs w:val="24"/>
        </w:rPr>
        <w:t xml:space="preserve">heological educators worldwide </w:t>
      </w:r>
      <w:r>
        <w:rPr>
          <w:rFonts w:ascii="Times New Roman" w:hAnsi="Times New Roman" w:cs="Times New Roman"/>
          <w:sz w:val="24"/>
          <w:szCs w:val="24"/>
        </w:rPr>
        <w:t>recognize</w:t>
      </w:r>
      <w:r w:rsidR="00EA1E8A">
        <w:rPr>
          <w:rFonts w:ascii="Times New Roman" w:hAnsi="Times New Roman" w:cs="Times New Roman"/>
          <w:sz w:val="24"/>
          <w:szCs w:val="24"/>
        </w:rPr>
        <w:t xml:space="preserve"> the centrality of mission in God’s purposes for his </w:t>
      </w:r>
      <w:r w:rsidR="00CC7F67">
        <w:rPr>
          <w:rFonts w:ascii="Times New Roman" w:hAnsi="Times New Roman" w:cs="Times New Roman"/>
          <w:sz w:val="24"/>
          <w:szCs w:val="24"/>
        </w:rPr>
        <w:t>C</w:t>
      </w:r>
      <w:r w:rsidR="00EA1E8A">
        <w:rPr>
          <w:rFonts w:ascii="Times New Roman" w:hAnsi="Times New Roman" w:cs="Times New Roman"/>
          <w:sz w:val="24"/>
          <w:szCs w:val="24"/>
        </w:rPr>
        <w:t>hurch</w:t>
      </w:r>
      <w:r>
        <w:rPr>
          <w:rFonts w:ascii="Times New Roman" w:hAnsi="Times New Roman" w:cs="Times New Roman"/>
          <w:sz w:val="24"/>
          <w:szCs w:val="24"/>
        </w:rPr>
        <w:t>,</w:t>
      </w:r>
      <w:r w:rsidR="00EA1E8A">
        <w:rPr>
          <w:rFonts w:ascii="Times New Roman" w:hAnsi="Times New Roman" w:cs="Times New Roman"/>
          <w:sz w:val="24"/>
          <w:szCs w:val="24"/>
        </w:rPr>
        <w:t xml:space="preserve"> and therefore </w:t>
      </w:r>
      <w:r>
        <w:rPr>
          <w:rFonts w:ascii="Times New Roman" w:hAnsi="Times New Roman" w:cs="Times New Roman"/>
          <w:sz w:val="24"/>
          <w:szCs w:val="24"/>
        </w:rPr>
        <w:t xml:space="preserve">for </w:t>
      </w:r>
      <w:r w:rsidR="00EA1E8A">
        <w:rPr>
          <w:rFonts w:ascii="Times New Roman" w:hAnsi="Times New Roman" w:cs="Times New Roman"/>
          <w:sz w:val="24"/>
          <w:szCs w:val="24"/>
        </w:rPr>
        <w:t xml:space="preserve">the </w:t>
      </w:r>
      <w:r>
        <w:rPr>
          <w:rFonts w:ascii="Times New Roman" w:hAnsi="Times New Roman" w:cs="Times New Roman"/>
          <w:sz w:val="24"/>
          <w:szCs w:val="24"/>
        </w:rPr>
        <w:t xml:space="preserve">ministerial training </w:t>
      </w:r>
      <w:r w:rsidR="00EA1E8A">
        <w:rPr>
          <w:rFonts w:ascii="Times New Roman" w:hAnsi="Times New Roman" w:cs="Times New Roman"/>
          <w:sz w:val="24"/>
          <w:szCs w:val="24"/>
        </w:rPr>
        <w:t>of church leaders.</w:t>
      </w:r>
      <w:r w:rsidR="009652CB">
        <w:rPr>
          <w:rFonts w:ascii="Times New Roman" w:hAnsi="Times New Roman" w:cs="Times New Roman"/>
          <w:sz w:val="24"/>
          <w:szCs w:val="24"/>
        </w:rPr>
        <w:t xml:space="preserve"> </w:t>
      </w:r>
      <w:r>
        <w:rPr>
          <w:rFonts w:ascii="Times New Roman" w:hAnsi="Times New Roman" w:cs="Times New Roman"/>
          <w:sz w:val="24"/>
          <w:szCs w:val="24"/>
        </w:rPr>
        <w:t>However</w:t>
      </w:r>
      <w:r w:rsidR="00CC7F67">
        <w:rPr>
          <w:rFonts w:ascii="Times New Roman" w:hAnsi="Times New Roman" w:cs="Times New Roman"/>
          <w:sz w:val="24"/>
          <w:szCs w:val="24"/>
        </w:rPr>
        <w:t>,</w:t>
      </w:r>
      <w:r>
        <w:rPr>
          <w:rFonts w:ascii="Times New Roman" w:hAnsi="Times New Roman" w:cs="Times New Roman"/>
          <w:sz w:val="24"/>
          <w:szCs w:val="24"/>
        </w:rPr>
        <w:t xml:space="preserve"> </w:t>
      </w:r>
      <w:r w:rsidR="009652CB">
        <w:rPr>
          <w:rFonts w:ascii="Times New Roman" w:hAnsi="Times New Roman" w:cs="Times New Roman"/>
          <w:sz w:val="24"/>
          <w:szCs w:val="24"/>
        </w:rPr>
        <w:t xml:space="preserve">African seminaries are </w:t>
      </w:r>
      <w:r>
        <w:rPr>
          <w:rFonts w:ascii="Times New Roman" w:hAnsi="Times New Roman" w:cs="Times New Roman"/>
          <w:sz w:val="24"/>
          <w:szCs w:val="24"/>
        </w:rPr>
        <w:t xml:space="preserve">commonly </w:t>
      </w:r>
      <w:r w:rsidR="009B7ED5">
        <w:rPr>
          <w:rFonts w:ascii="Times New Roman" w:hAnsi="Times New Roman" w:cs="Times New Roman"/>
          <w:sz w:val="24"/>
          <w:szCs w:val="24"/>
        </w:rPr>
        <w:t>engaging</w:t>
      </w:r>
      <w:r>
        <w:rPr>
          <w:rFonts w:ascii="Times New Roman" w:hAnsi="Times New Roman" w:cs="Times New Roman"/>
          <w:sz w:val="24"/>
          <w:szCs w:val="24"/>
        </w:rPr>
        <w:t xml:space="preserve"> with </w:t>
      </w:r>
      <w:r w:rsidR="009B7ED5">
        <w:rPr>
          <w:rFonts w:ascii="Times New Roman" w:hAnsi="Times New Roman" w:cs="Times New Roman"/>
          <w:sz w:val="24"/>
          <w:szCs w:val="24"/>
        </w:rPr>
        <w:t>such issues</w:t>
      </w:r>
      <w:r>
        <w:rPr>
          <w:rFonts w:ascii="Times New Roman" w:hAnsi="Times New Roman" w:cs="Times New Roman"/>
          <w:sz w:val="24"/>
          <w:szCs w:val="24"/>
        </w:rPr>
        <w:t xml:space="preserve"> </w:t>
      </w:r>
      <w:r w:rsidR="009652CB">
        <w:rPr>
          <w:rFonts w:ascii="Times New Roman" w:hAnsi="Times New Roman" w:cs="Times New Roman"/>
          <w:sz w:val="24"/>
          <w:szCs w:val="24"/>
        </w:rPr>
        <w:t xml:space="preserve">from a </w:t>
      </w:r>
      <w:r w:rsidR="00643180">
        <w:rPr>
          <w:rFonts w:ascii="Times New Roman" w:hAnsi="Times New Roman" w:cs="Times New Roman"/>
          <w:sz w:val="24"/>
          <w:szCs w:val="24"/>
        </w:rPr>
        <w:t>dis</w:t>
      </w:r>
      <w:r w:rsidR="009652CB">
        <w:rPr>
          <w:rFonts w:ascii="Times New Roman" w:hAnsi="Times New Roman" w:cs="Times New Roman"/>
          <w:sz w:val="24"/>
          <w:szCs w:val="24"/>
        </w:rPr>
        <w:t>advantaged position</w:t>
      </w:r>
      <w:r>
        <w:rPr>
          <w:rFonts w:ascii="Times New Roman" w:hAnsi="Times New Roman" w:cs="Times New Roman"/>
          <w:sz w:val="24"/>
          <w:szCs w:val="24"/>
        </w:rPr>
        <w:t>,</w:t>
      </w:r>
      <w:r w:rsidR="009652CB">
        <w:rPr>
          <w:rFonts w:ascii="Times New Roman" w:hAnsi="Times New Roman" w:cs="Times New Roman"/>
          <w:sz w:val="24"/>
          <w:szCs w:val="24"/>
        </w:rPr>
        <w:t xml:space="preserve"> having inherited fragmented and mission-deprioritized systems of theological training from Western contexts through processes of colonial and postcolonial transfer</w:t>
      </w:r>
      <w:r w:rsidR="00CC7F67">
        <w:rPr>
          <w:rFonts w:ascii="Times New Roman" w:eastAsia="Times New Roman" w:hAnsi="Times New Roman" w:cs="Times New Roman"/>
          <w:color w:val="000000"/>
        </w:rPr>
        <w:t>—</w:t>
      </w:r>
      <w:r>
        <w:rPr>
          <w:rFonts w:ascii="Times New Roman" w:hAnsi="Times New Roman" w:cs="Times New Roman"/>
          <w:sz w:val="24"/>
          <w:szCs w:val="24"/>
        </w:rPr>
        <w:t>to the extent</w:t>
      </w:r>
      <w:r w:rsidR="0023027B">
        <w:rPr>
          <w:rFonts w:ascii="Times New Roman" w:hAnsi="Times New Roman" w:cs="Times New Roman"/>
          <w:sz w:val="24"/>
          <w:szCs w:val="24"/>
        </w:rPr>
        <w:t xml:space="preserve"> that Rwandan theologian </w:t>
      </w:r>
      <w:r w:rsidR="0023027B" w:rsidRPr="0023027B">
        <w:rPr>
          <w:rFonts w:ascii="Times New Roman" w:hAnsi="Times New Roman" w:cs="Times New Roman"/>
          <w:sz w:val="24"/>
          <w:szCs w:val="24"/>
        </w:rPr>
        <w:t>Tharcisse Gatwa</w:t>
      </w:r>
      <w:r w:rsidR="0023027B">
        <w:rPr>
          <w:rFonts w:ascii="Times New Roman" w:hAnsi="Times New Roman" w:cs="Times New Roman"/>
          <w:sz w:val="24"/>
          <w:szCs w:val="24"/>
        </w:rPr>
        <w:t xml:space="preserve"> calls </w:t>
      </w:r>
      <w:r w:rsidR="00CC7F67">
        <w:rPr>
          <w:rFonts w:ascii="Times New Roman" w:hAnsi="Times New Roman" w:cs="Times New Roman"/>
          <w:sz w:val="24"/>
          <w:szCs w:val="24"/>
        </w:rPr>
        <w:t>B</w:t>
      </w:r>
      <w:r w:rsidR="0023027B">
        <w:rPr>
          <w:rFonts w:ascii="Times New Roman" w:hAnsi="Times New Roman" w:cs="Times New Roman"/>
          <w:sz w:val="24"/>
          <w:szCs w:val="24"/>
        </w:rPr>
        <w:t xml:space="preserve">ible colleges the </w:t>
      </w:r>
      <w:r w:rsidR="00CC7F67">
        <w:rPr>
          <w:rFonts w:ascii="Times New Roman" w:hAnsi="Times New Roman" w:cs="Times New Roman"/>
          <w:sz w:val="24"/>
          <w:szCs w:val="24"/>
        </w:rPr>
        <w:t>“</w:t>
      </w:r>
      <w:r w:rsidR="0023027B">
        <w:rPr>
          <w:rFonts w:ascii="Times New Roman" w:hAnsi="Times New Roman" w:cs="Times New Roman"/>
          <w:sz w:val="24"/>
          <w:szCs w:val="24"/>
        </w:rPr>
        <w:t>clay legs</w:t>
      </w:r>
      <w:r w:rsidR="00CC7F67">
        <w:rPr>
          <w:rFonts w:ascii="Times New Roman" w:hAnsi="Times New Roman" w:cs="Times New Roman"/>
          <w:sz w:val="24"/>
          <w:szCs w:val="24"/>
        </w:rPr>
        <w:t>”</w:t>
      </w:r>
      <w:r w:rsidR="0023027B">
        <w:rPr>
          <w:rFonts w:ascii="Times New Roman" w:hAnsi="Times New Roman" w:cs="Times New Roman"/>
          <w:sz w:val="24"/>
          <w:szCs w:val="24"/>
        </w:rPr>
        <w:t xml:space="preserve"> on which the African </w:t>
      </w:r>
      <w:r w:rsidR="00CC7F67">
        <w:rPr>
          <w:rFonts w:ascii="Times New Roman" w:hAnsi="Times New Roman" w:cs="Times New Roman"/>
          <w:sz w:val="24"/>
          <w:szCs w:val="24"/>
        </w:rPr>
        <w:t>C</w:t>
      </w:r>
      <w:r w:rsidR="0023027B">
        <w:rPr>
          <w:rFonts w:ascii="Times New Roman" w:hAnsi="Times New Roman" w:cs="Times New Roman"/>
          <w:sz w:val="24"/>
          <w:szCs w:val="24"/>
        </w:rPr>
        <w:t xml:space="preserve">hurch perilously </w:t>
      </w:r>
      <w:r>
        <w:rPr>
          <w:rFonts w:ascii="Times New Roman" w:hAnsi="Times New Roman" w:cs="Times New Roman"/>
          <w:sz w:val="24"/>
          <w:szCs w:val="24"/>
        </w:rPr>
        <w:t>stands</w:t>
      </w:r>
      <w:r w:rsidR="009652CB">
        <w:rPr>
          <w:rFonts w:ascii="Times New Roman" w:hAnsi="Times New Roman" w:cs="Times New Roman"/>
          <w:sz w:val="24"/>
          <w:szCs w:val="24"/>
        </w:rPr>
        <w:t xml:space="preserve">. This </w:t>
      </w:r>
      <w:r w:rsidR="00CC7F67">
        <w:rPr>
          <w:rFonts w:ascii="Times New Roman" w:hAnsi="Times New Roman" w:cs="Times New Roman"/>
          <w:sz w:val="24"/>
          <w:szCs w:val="24"/>
        </w:rPr>
        <w:t xml:space="preserve">article </w:t>
      </w:r>
      <w:r w:rsidR="00643180">
        <w:rPr>
          <w:rFonts w:ascii="Times New Roman" w:hAnsi="Times New Roman" w:cs="Times New Roman"/>
          <w:sz w:val="24"/>
          <w:szCs w:val="24"/>
        </w:rPr>
        <w:t>utilizes</w:t>
      </w:r>
      <w:r w:rsidR="009652CB">
        <w:rPr>
          <w:rFonts w:ascii="Times New Roman" w:hAnsi="Times New Roman" w:cs="Times New Roman"/>
          <w:sz w:val="24"/>
          <w:szCs w:val="24"/>
        </w:rPr>
        <w:t xml:space="preserve"> Fohle Lygunda </w:t>
      </w:r>
      <w:r w:rsidR="00E116F9">
        <w:rPr>
          <w:rFonts w:ascii="Times New Roman" w:hAnsi="Times New Roman" w:cs="Times New Roman"/>
          <w:sz w:val="24"/>
          <w:szCs w:val="24"/>
        </w:rPr>
        <w:t>L</w:t>
      </w:r>
      <w:r w:rsidR="009652CB">
        <w:rPr>
          <w:rFonts w:ascii="Times New Roman" w:hAnsi="Times New Roman" w:cs="Times New Roman"/>
          <w:sz w:val="24"/>
          <w:szCs w:val="24"/>
        </w:rPr>
        <w:t xml:space="preserve">i-M’s </w:t>
      </w:r>
      <w:r w:rsidR="00CC7F67">
        <w:rPr>
          <w:rFonts w:ascii="Times New Roman" w:hAnsi="Times New Roman" w:cs="Times New Roman"/>
          <w:sz w:val="24"/>
          <w:szCs w:val="24"/>
        </w:rPr>
        <w:t>“</w:t>
      </w:r>
      <w:r w:rsidR="009652CB">
        <w:rPr>
          <w:rFonts w:ascii="Times New Roman" w:hAnsi="Times New Roman" w:cs="Times New Roman"/>
          <w:sz w:val="24"/>
          <w:szCs w:val="24"/>
        </w:rPr>
        <w:t>Antioch</w:t>
      </w:r>
      <w:r w:rsidR="00CC7F67">
        <w:rPr>
          <w:rFonts w:ascii="Times New Roman" w:hAnsi="Times New Roman" w:cs="Times New Roman"/>
          <w:sz w:val="24"/>
          <w:szCs w:val="24"/>
        </w:rPr>
        <w:t>”</w:t>
      </w:r>
      <w:r w:rsidR="009652CB">
        <w:rPr>
          <w:rFonts w:ascii="Times New Roman" w:hAnsi="Times New Roman" w:cs="Times New Roman"/>
          <w:sz w:val="24"/>
          <w:szCs w:val="24"/>
        </w:rPr>
        <w:t xml:space="preserve"> model </w:t>
      </w:r>
      <w:r w:rsidR="00643180">
        <w:rPr>
          <w:rFonts w:ascii="Times New Roman" w:hAnsi="Times New Roman" w:cs="Times New Roman"/>
          <w:sz w:val="24"/>
          <w:szCs w:val="24"/>
        </w:rPr>
        <w:t xml:space="preserve">to </w:t>
      </w:r>
      <w:r w:rsidR="0023027B">
        <w:rPr>
          <w:rFonts w:ascii="Times New Roman" w:hAnsi="Times New Roman" w:cs="Times New Roman"/>
          <w:sz w:val="24"/>
          <w:szCs w:val="24"/>
        </w:rPr>
        <w:t xml:space="preserve">propose one </w:t>
      </w:r>
      <w:r w:rsidR="009B7ED5">
        <w:rPr>
          <w:rFonts w:ascii="Times New Roman" w:hAnsi="Times New Roman" w:cs="Times New Roman"/>
          <w:sz w:val="24"/>
          <w:szCs w:val="24"/>
        </w:rPr>
        <w:t>way that</w:t>
      </w:r>
      <w:r w:rsidR="00643180">
        <w:rPr>
          <w:rFonts w:ascii="Times New Roman" w:hAnsi="Times New Roman" w:cs="Times New Roman"/>
          <w:sz w:val="24"/>
          <w:szCs w:val="24"/>
        </w:rPr>
        <w:t xml:space="preserve"> </w:t>
      </w:r>
      <w:r w:rsidR="0023027B">
        <w:rPr>
          <w:rFonts w:ascii="Times New Roman" w:hAnsi="Times New Roman" w:cs="Times New Roman"/>
          <w:sz w:val="24"/>
          <w:szCs w:val="24"/>
        </w:rPr>
        <w:t xml:space="preserve">sub-Saharan African seminaries might form </w:t>
      </w:r>
      <w:r w:rsidR="0023027B" w:rsidRPr="0023027B">
        <w:rPr>
          <w:rFonts w:ascii="Times New Roman" w:hAnsi="Times New Roman" w:cs="Times New Roman"/>
          <w:sz w:val="24"/>
          <w:szCs w:val="24"/>
        </w:rPr>
        <w:t>missiocentric, missionary-sending church leaders</w:t>
      </w:r>
      <w:r w:rsidR="0023027B">
        <w:rPr>
          <w:rFonts w:ascii="Times New Roman" w:hAnsi="Times New Roman" w:cs="Times New Roman"/>
          <w:sz w:val="24"/>
          <w:szCs w:val="24"/>
        </w:rPr>
        <w:t xml:space="preserve"> through their theological education programs.</w:t>
      </w:r>
    </w:p>
    <w:p w14:paraId="5937A981" w14:textId="4A693049" w:rsidR="00071371" w:rsidRDefault="00071371" w:rsidP="00CC7F67">
      <w:pPr>
        <w:spacing w:line="240" w:lineRule="auto"/>
        <w:jc w:val="both"/>
        <w:rPr>
          <w:rFonts w:ascii="Times New Roman" w:hAnsi="Times New Roman" w:cs="Times New Roman"/>
          <w:sz w:val="24"/>
          <w:szCs w:val="24"/>
        </w:rPr>
      </w:pPr>
      <w:r w:rsidRPr="0087368A">
        <w:rPr>
          <w:rFonts w:ascii="Times New Roman" w:hAnsi="Times New Roman" w:cs="Times New Roman"/>
          <w:b/>
          <w:bCs/>
          <w:sz w:val="24"/>
          <w:szCs w:val="24"/>
        </w:rPr>
        <w:t>Key</w:t>
      </w:r>
      <w:r w:rsidR="00CC7F67">
        <w:rPr>
          <w:rFonts w:ascii="Times New Roman" w:hAnsi="Times New Roman" w:cs="Times New Roman"/>
          <w:b/>
          <w:bCs/>
          <w:sz w:val="24"/>
          <w:szCs w:val="24"/>
        </w:rPr>
        <w:t xml:space="preserve"> W</w:t>
      </w:r>
      <w:r w:rsidRPr="0087368A">
        <w:rPr>
          <w:rFonts w:ascii="Times New Roman" w:hAnsi="Times New Roman" w:cs="Times New Roman"/>
          <w:b/>
          <w:bCs/>
          <w:sz w:val="24"/>
          <w:szCs w:val="24"/>
        </w:rPr>
        <w:t>ords</w:t>
      </w:r>
      <w:r w:rsidR="00CC7F67">
        <w:rPr>
          <w:rFonts w:ascii="Times New Roman" w:hAnsi="Times New Roman" w:cs="Times New Roman"/>
          <w:b/>
          <w:bCs/>
          <w:sz w:val="24"/>
          <w:szCs w:val="24"/>
        </w:rPr>
        <w:t xml:space="preserve">: </w:t>
      </w:r>
      <w:r w:rsidR="006B7245">
        <w:rPr>
          <w:rFonts w:ascii="Times New Roman" w:hAnsi="Times New Roman" w:cs="Times New Roman"/>
          <w:sz w:val="24"/>
          <w:szCs w:val="24"/>
        </w:rPr>
        <w:t xml:space="preserve">Africa, Antioch model, </w:t>
      </w:r>
      <w:r w:rsidR="00CC7F67">
        <w:rPr>
          <w:rFonts w:ascii="Times New Roman" w:hAnsi="Times New Roman" w:cs="Times New Roman"/>
          <w:sz w:val="24"/>
          <w:szCs w:val="24"/>
        </w:rPr>
        <w:t>m</w:t>
      </w:r>
      <w:r w:rsidR="006B7245">
        <w:rPr>
          <w:rFonts w:ascii="Times New Roman" w:hAnsi="Times New Roman" w:cs="Times New Roman"/>
          <w:sz w:val="24"/>
          <w:szCs w:val="24"/>
        </w:rPr>
        <w:t xml:space="preserve">issiocentricity, </w:t>
      </w:r>
      <w:r w:rsidR="00635D90" w:rsidRPr="00635D90">
        <w:rPr>
          <w:rFonts w:ascii="Times New Roman" w:hAnsi="Times New Roman" w:cs="Times New Roman"/>
          <w:i/>
          <w:iCs/>
          <w:sz w:val="24"/>
          <w:szCs w:val="24"/>
        </w:rPr>
        <w:t>m</w:t>
      </w:r>
      <w:r w:rsidR="006B7245" w:rsidRPr="00635D90">
        <w:rPr>
          <w:rFonts w:ascii="Times New Roman" w:hAnsi="Times New Roman" w:cs="Times New Roman"/>
          <w:i/>
          <w:iCs/>
          <w:sz w:val="24"/>
          <w:szCs w:val="24"/>
        </w:rPr>
        <w:t>issio Dei</w:t>
      </w:r>
      <w:r w:rsidR="006B7245">
        <w:rPr>
          <w:rFonts w:ascii="Times New Roman" w:hAnsi="Times New Roman" w:cs="Times New Roman"/>
          <w:sz w:val="24"/>
          <w:szCs w:val="24"/>
        </w:rPr>
        <w:t xml:space="preserve">, </w:t>
      </w:r>
      <w:r w:rsidR="00CC7F67">
        <w:rPr>
          <w:rFonts w:ascii="Times New Roman" w:hAnsi="Times New Roman" w:cs="Times New Roman"/>
          <w:sz w:val="24"/>
          <w:szCs w:val="24"/>
        </w:rPr>
        <w:t>t</w:t>
      </w:r>
      <w:r>
        <w:rPr>
          <w:rFonts w:ascii="Times New Roman" w:hAnsi="Times New Roman" w:cs="Times New Roman"/>
          <w:sz w:val="24"/>
          <w:szCs w:val="24"/>
        </w:rPr>
        <w:t xml:space="preserve">heological </w:t>
      </w:r>
      <w:r w:rsidR="00CC7F67">
        <w:rPr>
          <w:rFonts w:ascii="Times New Roman" w:hAnsi="Times New Roman" w:cs="Times New Roman"/>
          <w:sz w:val="24"/>
          <w:szCs w:val="24"/>
        </w:rPr>
        <w:t>e</w:t>
      </w:r>
      <w:r>
        <w:rPr>
          <w:rFonts w:ascii="Times New Roman" w:hAnsi="Times New Roman" w:cs="Times New Roman"/>
          <w:sz w:val="24"/>
          <w:szCs w:val="24"/>
        </w:rPr>
        <w:t>ducation</w:t>
      </w:r>
    </w:p>
    <w:p w14:paraId="53EF2A45" w14:textId="56FA0335" w:rsidR="008A0189" w:rsidRDefault="008A0189" w:rsidP="00CC7F6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67C086D" w14:textId="3D49A88B" w:rsidR="00CA3B9F" w:rsidRPr="00072A7B" w:rsidRDefault="006A4728" w:rsidP="00072A7B">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In recent </w:t>
      </w:r>
      <w:r w:rsidR="00D93DF9" w:rsidRPr="00572E40">
        <w:rPr>
          <w:rFonts w:ascii="Times New Roman" w:hAnsi="Times New Roman" w:cs="Times New Roman"/>
          <w:sz w:val="24"/>
          <w:szCs w:val="24"/>
        </w:rPr>
        <w:t>years</w:t>
      </w:r>
      <w:r w:rsidRPr="00572E40">
        <w:rPr>
          <w:rFonts w:ascii="Times New Roman" w:hAnsi="Times New Roman" w:cs="Times New Roman"/>
          <w:sz w:val="24"/>
          <w:szCs w:val="24"/>
        </w:rPr>
        <w:t xml:space="preserve"> evangelical theological educators have been </w:t>
      </w:r>
      <w:r w:rsidR="009B7ED5">
        <w:rPr>
          <w:rFonts w:ascii="Times New Roman" w:hAnsi="Times New Roman" w:cs="Times New Roman"/>
          <w:sz w:val="24"/>
          <w:szCs w:val="24"/>
        </w:rPr>
        <w:t>required</w:t>
      </w:r>
      <w:r w:rsidRPr="00572E40">
        <w:rPr>
          <w:rFonts w:ascii="Times New Roman" w:hAnsi="Times New Roman" w:cs="Times New Roman"/>
          <w:sz w:val="24"/>
          <w:szCs w:val="24"/>
        </w:rPr>
        <w:t xml:space="preserve"> to </w:t>
      </w:r>
      <w:r w:rsidR="000859F3" w:rsidRPr="00572E40">
        <w:rPr>
          <w:rFonts w:ascii="Times New Roman" w:hAnsi="Times New Roman" w:cs="Times New Roman"/>
          <w:sz w:val="24"/>
          <w:szCs w:val="24"/>
        </w:rPr>
        <w:t>operate</w:t>
      </w:r>
      <w:r w:rsidRPr="00572E40">
        <w:rPr>
          <w:rFonts w:ascii="Times New Roman" w:hAnsi="Times New Roman" w:cs="Times New Roman"/>
          <w:sz w:val="24"/>
          <w:szCs w:val="24"/>
        </w:rPr>
        <w:t xml:space="preserve"> in an </w:t>
      </w:r>
      <w:r w:rsidR="00FB4979" w:rsidRPr="00572E40">
        <w:rPr>
          <w:rFonts w:ascii="Times New Roman" w:hAnsi="Times New Roman" w:cs="Times New Roman"/>
          <w:sz w:val="24"/>
          <w:szCs w:val="24"/>
        </w:rPr>
        <w:t>almost</w:t>
      </w:r>
      <w:r w:rsidRPr="00572E40">
        <w:rPr>
          <w:rFonts w:ascii="Times New Roman" w:hAnsi="Times New Roman" w:cs="Times New Roman"/>
          <w:sz w:val="24"/>
          <w:szCs w:val="24"/>
        </w:rPr>
        <w:t xml:space="preserve"> constant state of </w:t>
      </w:r>
      <w:r w:rsidR="00CF62D3" w:rsidRPr="00572E40">
        <w:rPr>
          <w:rFonts w:ascii="Times New Roman" w:hAnsi="Times New Roman" w:cs="Times New Roman"/>
          <w:sz w:val="24"/>
          <w:szCs w:val="24"/>
        </w:rPr>
        <w:t>flux</w:t>
      </w:r>
      <w:r w:rsidRPr="00572E40">
        <w:rPr>
          <w:rFonts w:ascii="Times New Roman" w:hAnsi="Times New Roman" w:cs="Times New Roman"/>
          <w:sz w:val="24"/>
          <w:szCs w:val="24"/>
        </w:rPr>
        <w:t xml:space="preserve">. Rare </w:t>
      </w:r>
      <w:r w:rsidR="00CF62D3" w:rsidRPr="00572E40">
        <w:rPr>
          <w:rFonts w:ascii="Times New Roman" w:hAnsi="Times New Roman" w:cs="Times New Roman"/>
          <w:sz w:val="24"/>
          <w:szCs w:val="24"/>
        </w:rPr>
        <w:t>are</w:t>
      </w:r>
      <w:r w:rsidRPr="00572E40">
        <w:rPr>
          <w:rFonts w:ascii="Times New Roman" w:hAnsi="Times New Roman" w:cs="Times New Roman"/>
          <w:sz w:val="24"/>
          <w:szCs w:val="24"/>
        </w:rPr>
        <w:t xml:space="preserve"> the book</w:t>
      </w:r>
      <w:r w:rsidR="00CF62D3" w:rsidRPr="00572E40">
        <w:rPr>
          <w:rFonts w:ascii="Times New Roman" w:hAnsi="Times New Roman" w:cs="Times New Roman"/>
          <w:sz w:val="24"/>
          <w:szCs w:val="24"/>
        </w:rPr>
        <w:t>s</w:t>
      </w:r>
      <w:r w:rsidRPr="00572E40">
        <w:rPr>
          <w:rFonts w:ascii="Times New Roman" w:hAnsi="Times New Roman" w:cs="Times New Roman"/>
          <w:sz w:val="24"/>
          <w:szCs w:val="24"/>
        </w:rPr>
        <w:t xml:space="preserve"> or article</w:t>
      </w:r>
      <w:r w:rsidR="00CF62D3" w:rsidRPr="00572E40">
        <w:rPr>
          <w:rFonts w:ascii="Times New Roman" w:hAnsi="Times New Roman" w:cs="Times New Roman"/>
          <w:sz w:val="24"/>
          <w:szCs w:val="24"/>
        </w:rPr>
        <w:t>s</w:t>
      </w:r>
      <w:r w:rsidRPr="00572E40">
        <w:rPr>
          <w:rFonts w:ascii="Times New Roman" w:hAnsi="Times New Roman" w:cs="Times New Roman"/>
          <w:sz w:val="24"/>
          <w:szCs w:val="24"/>
        </w:rPr>
        <w:t xml:space="preserve"> </w:t>
      </w:r>
      <w:r w:rsidR="000859F3" w:rsidRPr="00572E40">
        <w:rPr>
          <w:rFonts w:ascii="Times New Roman" w:hAnsi="Times New Roman" w:cs="Times New Roman"/>
          <w:sz w:val="24"/>
          <w:szCs w:val="24"/>
        </w:rPr>
        <w:t>about theological education</w:t>
      </w:r>
      <w:r w:rsidRPr="00572E40">
        <w:rPr>
          <w:rFonts w:ascii="Times New Roman" w:hAnsi="Times New Roman" w:cs="Times New Roman"/>
          <w:sz w:val="24"/>
          <w:szCs w:val="24"/>
        </w:rPr>
        <w:t xml:space="preserve"> that </w:t>
      </w:r>
      <w:r w:rsidR="00CF62D3" w:rsidRPr="00572E40">
        <w:rPr>
          <w:rFonts w:ascii="Times New Roman" w:hAnsi="Times New Roman" w:cs="Times New Roman"/>
          <w:sz w:val="24"/>
          <w:szCs w:val="24"/>
        </w:rPr>
        <w:t>do</w:t>
      </w:r>
      <w:r w:rsidR="00EF01BD">
        <w:rPr>
          <w:rFonts w:ascii="Times New Roman" w:hAnsi="Times New Roman" w:cs="Times New Roman"/>
          <w:sz w:val="24"/>
          <w:szCs w:val="24"/>
        </w:rPr>
        <w:t xml:space="preserve"> </w:t>
      </w:r>
      <w:r w:rsidR="00CF62D3" w:rsidRPr="00572E40">
        <w:rPr>
          <w:rFonts w:ascii="Times New Roman" w:hAnsi="Times New Roman" w:cs="Times New Roman"/>
          <w:sz w:val="24"/>
          <w:szCs w:val="24"/>
        </w:rPr>
        <w:t>n</w:t>
      </w:r>
      <w:r w:rsidR="00EF01BD">
        <w:rPr>
          <w:rFonts w:ascii="Times New Roman" w:hAnsi="Times New Roman" w:cs="Times New Roman"/>
          <w:sz w:val="24"/>
          <w:szCs w:val="24"/>
        </w:rPr>
        <w:t>o</w:t>
      </w:r>
      <w:r w:rsidR="00CF62D3" w:rsidRPr="00572E40">
        <w:rPr>
          <w:rFonts w:ascii="Times New Roman" w:hAnsi="Times New Roman" w:cs="Times New Roman"/>
          <w:sz w:val="24"/>
          <w:szCs w:val="24"/>
        </w:rPr>
        <w:t>t</w:t>
      </w:r>
      <w:r w:rsidRPr="00572E40">
        <w:rPr>
          <w:rFonts w:ascii="Times New Roman" w:hAnsi="Times New Roman" w:cs="Times New Roman"/>
          <w:sz w:val="24"/>
          <w:szCs w:val="24"/>
        </w:rPr>
        <w:t xml:space="preserve"> </w:t>
      </w:r>
      <w:r w:rsidR="000859F3" w:rsidRPr="00572E40">
        <w:rPr>
          <w:rFonts w:ascii="Times New Roman" w:hAnsi="Times New Roman" w:cs="Times New Roman"/>
          <w:sz w:val="24"/>
          <w:szCs w:val="24"/>
        </w:rPr>
        <w:t>include</w:t>
      </w:r>
      <w:r w:rsidRPr="00572E40">
        <w:rPr>
          <w:rFonts w:ascii="Times New Roman" w:hAnsi="Times New Roman" w:cs="Times New Roman"/>
          <w:sz w:val="24"/>
          <w:szCs w:val="24"/>
        </w:rPr>
        <w:t xml:space="preserve"> words </w:t>
      </w:r>
      <w:r w:rsidR="00C82DA5" w:rsidRPr="00572E40">
        <w:rPr>
          <w:rFonts w:ascii="Times New Roman" w:hAnsi="Times New Roman" w:cs="Times New Roman"/>
          <w:sz w:val="24"/>
          <w:szCs w:val="24"/>
        </w:rPr>
        <w:t>like</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reforming,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reenvisioning,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reconsidering,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revisiting,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w:t>
      </w:r>
      <w:r w:rsidR="00EF01BD">
        <w:rPr>
          <w:rFonts w:ascii="Times New Roman" w:hAnsi="Times New Roman" w:cs="Times New Roman"/>
          <w:sz w:val="24"/>
          <w:szCs w:val="24"/>
        </w:rPr>
        <w:t>“</w:t>
      </w:r>
      <w:r w:rsidRPr="00572E40">
        <w:rPr>
          <w:rFonts w:ascii="Times New Roman" w:hAnsi="Times New Roman" w:cs="Times New Roman"/>
          <w:sz w:val="24"/>
          <w:szCs w:val="24"/>
        </w:rPr>
        <w:t>renewing,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EF01BD">
        <w:rPr>
          <w:rFonts w:ascii="Times New Roman" w:hAnsi="Times New Roman" w:cs="Times New Roman"/>
          <w:sz w:val="24"/>
          <w:szCs w:val="24"/>
        </w:rPr>
        <w:t>“</w:t>
      </w:r>
      <w:r w:rsidRPr="00572E40">
        <w:rPr>
          <w:rFonts w:ascii="Times New Roman" w:hAnsi="Times New Roman" w:cs="Times New Roman"/>
          <w:sz w:val="24"/>
          <w:szCs w:val="24"/>
        </w:rPr>
        <w:t>reimagining</w:t>
      </w:r>
      <w:r w:rsidR="00EF01BD">
        <w:rPr>
          <w:rFonts w:ascii="Times New Roman" w:hAnsi="Times New Roman" w:cs="Times New Roman"/>
          <w:sz w:val="24"/>
          <w:szCs w:val="24"/>
        </w:rPr>
        <w:t>”</w:t>
      </w:r>
      <w:r w:rsidRPr="00572E40">
        <w:rPr>
          <w:rFonts w:ascii="Times New Roman" w:hAnsi="Times New Roman" w:cs="Times New Roman"/>
          <w:sz w:val="24"/>
          <w:szCs w:val="24"/>
        </w:rPr>
        <w:t xml:space="preserve"> in the title. </w:t>
      </w:r>
      <w:r w:rsidR="00C82DA5" w:rsidRPr="00572E40">
        <w:rPr>
          <w:rFonts w:ascii="Times New Roman" w:hAnsi="Times New Roman" w:cs="Times New Roman"/>
          <w:sz w:val="24"/>
          <w:szCs w:val="24"/>
        </w:rPr>
        <w:t>Vigorous d</w:t>
      </w:r>
      <w:r w:rsidR="00D93DF9" w:rsidRPr="00572E40">
        <w:rPr>
          <w:rFonts w:ascii="Times New Roman" w:hAnsi="Times New Roman" w:cs="Times New Roman"/>
          <w:sz w:val="24"/>
          <w:szCs w:val="24"/>
        </w:rPr>
        <w:t>iscussion</w:t>
      </w:r>
      <w:r w:rsidR="00C82DA5" w:rsidRPr="00572E40">
        <w:rPr>
          <w:rFonts w:ascii="Times New Roman" w:hAnsi="Times New Roman" w:cs="Times New Roman"/>
          <w:sz w:val="24"/>
          <w:szCs w:val="24"/>
        </w:rPr>
        <w:t>s</w:t>
      </w:r>
      <w:r w:rsidR="00D93DF9"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are commonplace </w:t>
      </w:r>
      <w:r w:rsidR="00D93DF9" w:rsidRPr="00572E40">
        <w:rPr>
          <w:rFonts w:ascii="Times New Roman" w:hAnsi="Times New Roman" w:cs="Times New Roman"/>
          <w:sz w:val="24"/>
          <w:szCs w:val="24"/>
        </w:rPr>
        <w:t>about</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new forms and new structures in </w:t>
      </w:r>
      <w:r w:rsidR="00CF62D3" w:rsidRPr="00572E40">
        <w:rPr>
          <w:rFonts w:ascii="Times New Roman" w:hAnsi="Times New Roman" w:cs="Times New Roman"/>
          <w:sz w:val="24"/>
          <w:szCs w:val="24"/>
        </w:rPr>
        <w:t>theological education</w:t>
      </w:r>
      <w:r w:rsidR="00C82DA5" w:rsidRPr="00572E40">
        <w:rPr>
          <w:rFonts w:ascii="Times New Roman" w:hAnsi="Times New Roman" w:cs="Times New Roman"/>
          <w:sz w:val="24"/>
          <w:szCs w:val="24"/>
        </w:rPr>
        <w:t xml:space="preserve">, yet up to now </w:t>
      </w:r>
      <w:r w:rsidRPr="00572E40">
        <w:rPr>
          <w:rFonts w:ascii="Times New Roman" w:hAnsi="Times New Roman" w:cs="Times New Roman"/>
          <w:sz w:val="24"/>
          <w:szCs w:val="24"/>
        </w:rPr>
        <w:t>the</w:t>
      </w:r>
      <w:r w:rsidR="00D93DF9" w:rsidRPr="00572E40">
        <w:rPr>
          <w:rFonts w:ascii="Times New Roman" w:hAnsi="Times New Roman" w:cs="Times New Roman"/>
          <w:sz w:val="24"/>
          <w:szCs w:val="24"/>
        </w:rPr>
        <w:t xml:space="preserve">re is no unanimity </w:t>
      </w:r>
      <w:r w:rsidR="00C82DA5" w:rsidRPr="00572E40">
        <w:rPr>
          <w:rFonts w:ascii="Times New Roman" w:hAnsi="Times New Roman" w:cs="Times New Roman"/>
          <w:sz w:val="24"/>
          <w:szCs w:val="24"/>
        </w:rPr>
        <w:t xml:space="preserve">emerging </w:t>
      </w:r>
      <w:r w:rsidR="00D93DF9" w:rsidRPr="00572E40">
        <w:rPr>
          <w:rFonts w:ascii="Times New Roman" w:hAnsi="Times New Roman" w:cs="Times New Roman"/>
          <w:sz w:val="24"/>
          <w:szCs w:val="24"/>
        </w:rPr>
        <w:t xml:space="preserve">concerning </w:t>
      </w:r>
      <w:r w:rsidR="00C82DA5" w:rsidRPr="00572E40">
        <w:rPr>
          <w:rFonts w:ascii="Times New Roman" w:hAnsi="Times New Roman" w:cs="Times New Roman"/>
          <w:sz w:val="24"/>
          <w:szCs w:val="24"/>
        </w:rPr>
        <w:t>the</w:t>
      </w:r>
      <w:r w:rsidR="00EF01BD">
        <w:rPr>
          <w:rFonts w:ascii="Times New Roman" w:hAnsi="Times New Roman" w:cs="Times New Roman"/>
          <w:sz w:val="24"/>
          <w:szCs w:val="24"/>
        </w:rPr>
        <w:t>ir</w:t>
      </w:r>
      <w:r w:rsidR="00D93DF9" w:rsidRPr="00572E40">
        <w:rPr>
          <w:rFonts w:ascii="Times New Roman" w:hAnsi="Times New Roman" w:cs="Times New Roman"/>
          <w:sz w:val="24"/>
          <w:szCs w:val="24"/>
        </w:rPr>
        <w:t xml:space="preserve"> precise nature</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 xml:space="preserve">Thus </w:t>
      </w:r>
      <w:r w:rsidRPr="00572E40">
        <w:rPr>
          <w:rFonts w:ascii="Times New Roman" w:hAnsi="Times New Roman" w:cs="Times New Roman"/>
          <w:sz w:val="24"/>
          <w:szCs w:val="24"/>
        </w:rPr>
        <w:t xml:space="preserve">Bernhard Ott's comparison </w:t>
      </w:r>
      <w:r w:rsidR="00C82DA5" w:rsidRPr="00572E40">
        <w:rPr>
          <w:rFonts w:ascii="Times New Roman" w:hAnsi="Times New Roman" w:cs="Times New Roman"/>
          <w:sz w:val="24"/>
          <w:szCs w:val="24"/>
        </w:rPr>
        <w:t>of the</w:t>
      </w:r>
      <w:r w:rsidRPr="00572E40">
        <w:rPr>
          <w:rFonts w:ascii="Times New Roman" w:hAnsi="Times New Roman" w:cs="Times New Roman"/>
          <w:sz w:val="24"/>
          <w:szCs w:val="24"/>
        </w:rPr>
        <w:t xml:space="preserve"> field of theological education </w:t>
      </w:r>
      <w:r w:rsidR="00C82DA5" w:rsidRPr="00572E40">
        <w:rPr>
          <w:rFonts w:ascii="Times New Roman" w:hAnsi="Times New Roman" w:cs="Times New Roman"/>
          <w:sz w:val="24"/>
          <w:szCs w:val="24"/>
        </w:rPr>
        <w:t>to</w:t>
      </w:r>
      <w:r w:rsidRPr="00572E40">
        <w:rPr>
          <w:rFonts w:ascii="Times New Roman" w:hAnsi="Times New Roman" w:cs="Times New Roman"/>
          <w:sz w:val="24"/>
          <w:szCs w:val="24"/>
        </w:rPr>
        <w:t xml:space="preserve"> a construction site </w:t>
      </w:r>
      <w:r w:rsidR="00140D95"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{"citationID":"bBBvrXyW","properties":{"formattedCitation":"(2016, p. xi)","plainCitation":"(2016, p. xi)","noteIndex":0},"citationItems":[{"id":269,"uris":["http://zotero.org/users/5247447/items/V64VEQ2T"],"itemData":{"id":269,"type":"book","event-place":"Carlisle, UK","publisher":"Langham Partnership","publisher-place":"Carlisle, UK","title":"Understanding and Developing Theological Education","author":[{"family":"Ott","given":"Bernhard"}],"translator":[{"family":"Keefer","given":"Tom"}],"issued":{"date-parts":[["2016"]]}},"locator":"xi","label":"page","suppress-author":true}],"schema":"https://github.com/citation-style-language/schema/raw/master/csl-citation.json"} </w:instrText>
      </w:r>
      <w:r w:rsidR="00140D95"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xi)</w:t>
      </w:r>
      <w:r w:rsidR="00140D95"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hits home</w:t>
      </w:r>
      <w:r w:rsidRPr="00572E40">
        <w:rPr>
          <w:rFonts w:ascii="Times New Roman" w:hAnsi="Times New Roman" w:cs="Times New Roman"/>
          <w:sz w:val="24"/>
          <w:szCs w:val="24"/>
        </w:rPr>
        <w:t xml:space="preserve">, </w:t>
      </w:r>
      <w:r w:rsidR="00C82DA5" w:rsidRPr="00572E40">
        <w:rPr>
          <w:rFonts w:ascii="Times New Roman" w:hAnsi="Times New Roman" w:cs="Times New Roman"/>
          <w:sz w:val="24"/>
          <w:szCs w:val="24"/>
        </w:rPr>
        <w:t>with its</w:t>
      </w:r>
      <w:r w:rsidRPr="00572E40">
        <w:rPr>
          <w:rFonts w:ascii="Times New Roman" w:hAnsi="Times New Roman" w:cs="Times New Roman"/>
          <w:sz w:val="24"/>
          <w:szCs w:val="24"/>
        </w:rPr>
        <w:t xml:space="preserve"> associations of movement (or mess?)</w:t>
      </w:r>
      <w:r w:rsidR="00CF62D3" w:rsidRPr="00572E40">
        <w:rPr>
          <w:rFonts w:ascii="Times New Roman" w:hAnsi="Times New Roman" w:cs="Times New Roman"/>
          <w:sz w:val="24"/>
          <w:szCs w:val="24"/>
        </w:rPr>
        <w:t>,</w:t>
      </w:r>
      <w:r w:rsidRPr="00572E40">
        <w:rPr>
          <w:rFonts w:ascii="Times New Roman" w:hAnsi="Times New Roman" w:cs="Times New Roman"/>
          <w:sz w:val="24"/>
          <w:szCs w:val="24"/>
        </w:rPr>
        <w:t xml:space="preserve"> clutter (or confusion?), disorder (or disarray?), and the unnerving reality of </w:t>
      </w:r>
      <w:r w:rsidR="00C82DA5" w:rsidRPr="00572E40">
        <w:rPr>
          <w:rFonts w:ascii="Times New Roman" w:hAnsi="Times New Roman" w:cs="Times New Roman"/>
          <w:sz w:val="24"/>
          <w:szCs w:val="24"/>
        </w:rPr>
        <w:t xml:space="preserve">relentless </w:t>
      </w:r>
      <w:r w:rsidR="00572E40">
        <w:rPr>
          <w:rFonts w:ascii="Times New Roman" w:hAnsi="Times New Roman" w:cs="Times New Roman"/>
          <w:sz w:val="24"/>
          <w:szCs w:val="24"/>
        </w:rPr>
        <w:t xml:space="preserve">and unsettling </w:t>
      </w:r>
      <w:r w:rsidR="00C82DA5" w:rsidRPr="00572E40">
        <w:rPr>
          <w:rFonts w:ascii="Times New Roman" w:hAnsi="Times New Roman" w:cs="Times New Roman"/>
          <w:sz w:val="24"/>
          <w:szCs w:val="24"/>
        </w:rPr>
        <w:t>change</w:t>
      </w:r>
      <w:r w:rsidRPr="00572E40">
        <w:rPr>
          <w:rFonts w:ascii="Times New Roman" w:hAnsi="Times New Roman" w:cs="Times New Roman"/>
          <w:sz w:val="24"/>
          <w:szCs w:val="24"/>
        </w:rPr>
        <w:t xml:space="preserve">. Those seeking </w:t>
      </w:r>
      <w:r w:rsidR="00CF62D3" w:rsidRPr="00572E40">
        <w:rPr>
          <w:rFonts w:ascii="Times New Roman" w:hAnsi="Times New Roman" w:cs="Times New Roman"/>
          <w:sz w:val="24"/>
          <w:szCs w:val="24"/>
        </w:rPr>
        <w:t xml:space="preserve">vocational </w:t>
      </w:r>
      <w:r w:rsidRPr="00572E40">
        <w:rPr>
          <w:rFonts w:ascii="Times New Roman" w:hAnsi="Times New Roman" w:cs="Times New Roman"/>
          <w:sz w:val="24"/>
          <w:szCs w:val="24"/>
        </w:rPr>
        <w:t>stability and serenity might be better served elsewhere.</w:t>
      </w:r>
    </w:p>
    <w:p w14:paraId="0C3EF91C" w14:textId="5663DD1A" w:rsidR="004B1621" w:rsidRPr="00572E40" w:rsidRDefault="00D93DF9" w:rsidP="00072A7B">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However, </w:t>
      </w:r>
      <w:r w:rsidR="00140D95" w:rsidRPr="00572E40">
        <w:rPr>
          <w:rFonts w:ascii="Times New Roman" w:hAnsi="Times New Roman" w:cs="Times New Roman"/>
          <w:sz w:val="24"/>
          <w:szCs w:val="24"/>
        </w:rPr>
        <w:t>Ott’s</w:t>
      </w:r>
      <w:r w:rsidRPr="00572E40">
        <w:rPr>
          <w:rFonts w:ascii="Times New Roman" w:hAnsi="Times New Roman" w:cs="Times New Roman"/>
          <w:sz w:val="24"/>
          <w:szCs w:val="24"/>
        </w:rPr>
        <w:t xml:space="preserve"> </w:t>
      </w:r>
      <w:r w:rsidR="00072A7B">
        <w:rPr>
          <w:rFonts w:ascii="Times New Roman" w:hAnsi="Times New Roman" w:cs="Times New Roman"/>
          <w:sz w:val="24"/>
          <w:szCs w:val="24"/>
        </w:rPr>
        <w:t>“</w:t>
      </w:r>
      <w:r w:rsidRPr="00572E40">
        <w:rPr>
          <w:rFonts w:ascii="Times New Roman" w:hAnsi="Times New Roman" w:cs="Times New Roman"/>
          <w:sz w:val="24"/>
          <w:szCs w:val="24"/>
        </w:rPr>
        <w:t>construction</w:t>
      </w:r>
      <w:r w:rsidR="00140D95" w:rsidRPr="00572E40">
        <w:rPr>
          <w:rFonts w:ascii="Times New Roman" w:hAnsi="Times New Roman" w:cs="Times New Roman"/>
          <w:sz w:val="24"/>
          <w:szCs w:val="24"/>
        </w:rPr>
        <w:t xml:space="preserve"> </w:t>
      </w:r>
      <w:r w:rsidRPr="00572E40">
        <w:rPr>
          <w:rFonts w:ascii="Times New Roman" w:hAnsi="Times New Roman" w:cs="Times New Roman"/>
          <w:sz w:val="24"/>
          <w:szCs w:val="24"/>
        </w:rPr>
        <w:t>site</w:t>
      </w:r>
      <w:r w:rsidR="00072A7B">
        <w:rPr>
          <w:rFonts w:ascii="Times New Roman" w:hAnsi="Times New Roman" w:cs="Times New Roman"/>
          <w:sz w:val="24"/>
          <w:szCs w:val="24"/>
        </w:rPr>
        <w:t>”</w:t>
      </w:r>
      <w:r w:rsidRPr="00572E40">
        <w:rPr>
          <w:rFonts w:ascii="Times New Roman" w:hAnsi="Times New Roman" w:cs="Times New Roman"/>
          <w:sz w:val="24"/>
          <w:szCs w:val="24"/>
        </w:rPr>
        <w:t xml:space="preserve"> metaphor </w:t>
      </w:r>
      <w:r w:rsidR="0086263F" w:rsidRPr="00572E40">
        <w:rPr>
          <w:rFonts w:ascii="Times New Roman" w:hAnsi="Times New Roman" w:cs="Times New Roman"/>
          <w:sz w:val="24"/>
          <w:szCs w:val="24"/>
        </w:rPr>
        <w:t xml:space="preserve">for theological education </w:t>
      </w:r>
      <w:r w:rsidRPr="00572E40">
        <w:rPr>
          <w:rFonts w:ascii="Times New Roman" w:hAnsi="Times New Roman" w:cs="Times New Roman"/>
          <w:sz w:val="24"/>
          <w:szCs w:val="24"/>
        </w:rPr>
        <w:t xml:space="preserve">also carries associations of a plan, </w:t>
      </w:r>
      <w:r w:rsidR="00DA1E25" w:rsidRPr="00572E40">
        <w:rPr>
          <w:rFonts w:ascii="Times New Roman" w:hAnsi="Times New Roman" w:cs="Times New Roman"/>
          <w:sz w:val="24"/>
          <w:szCs w:val="24"/>
        </w:rPr>
        <w:t>a</w:t>
      </w:r>
      <w:r w:rsidRPr="00572E40">
        <w:rPr>
          <w:rFonts w:ascii="Times New Roman" w:hAnsi="Times New Roman" w:cs="Times New Roman"/>
          <w:sz w:val="24"/>
          <w:szCs w:val="24"/>
        </w:rPr>
        <w:t xml:space="preserve"> design</w:t>
      </w:r>
      <w:r w:rsidR="00072A7B">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DA1E25" w:rsidRPr="00572E40">
        <w:rPr>
          <w:rFonts w:ascii="Times New Roman" w:hAnsi="Times New Roman" w:cs="Times New Roman"/>
          <w:sz w:val="24"/>
          <w:szCs w:val="24"/>
        </w:rPr>
        <w:t xml:space="preserve">a </w:t>
      </w:r>
      <w:r w:rsidR="00140D95" w:rsidRPr="00572E40">
        <w:rPr>
          <w:rFonts w:ascii="Times New Roman" w:hAnsi="Times New Roman" w:cs="Times New Roman"/>
          <w:sz w:val="24"/>
          <w:szCs w:val="24"/>
        </w:rPr>
        <w:t>focused</w:t>
      </w:r>
      <w:r w:rsidRPr="00572E40">
        <w:rPr>
          <w:rFonts w:ascii="Times New Roman" w:hAnsi="Times New Roman" w:cs="Times New Roman"/>
          <w:sz w:val="24"/>
          <w:szCs w:val="24"/>
        </w:rPr>
        <w:t xml:space="preserve"> purpose</w:t>
      </w:r>
      <w:r w:rsidR="00072A7B">
        <w:rPr>
          <w:rFonts w:ascii="Times New Roman" w:hAnsi="Times New Roman" w:cs="Times New Roman"/>
          <w:sz w:val="24"/>
          <w:szCs w:val="24"/>
        </w:rPr>
        <w:t>:</w:t>
      </w:r>
      <w:r w:rsidR="0086263F" w:rsidRPr="00572E40">
        <w:rPr>
          <w:rFonts w:ascii="Times New Roman" w:hAnsi="Times New Roman" w:cs="Times New Roman"/>
          <w:sz w:val="24"/>
          <w:szCs w:val="24"/>
        </w:rPr>
        <w:t xml:space="preserve"> </w:t>
      </w:r>
      <w:r w:rsidR="002D5B29" w:rsidRPr="00572E40">
        <w:rPr>
          <w:rFonts w:ascii="Times New Roman" w:hAnsi="Times New Roman" w:cs="Times New Roman"/>
          <w:sz w:val="24"/>
          <w:szCs w:val="24"/>
        </w:rPr>
        <w:t>W</w:t>
      </w:r>
      <w:r w:rsidR="00140D95" w:rsidRPr="00572E40">
        <w:rPr>
          <w:rFonts w:ascii="Times New Roman" w:hAnsi="Times New Roman" w:cs="Times New Roman"/>
          <w:sz w:val="24"/>
          <w:szCs w:val="24"/>
        </w:rPr>
        <w:t xml:space="preserve">ho builds something without knowing what </w:t>
      </w:r>
      <w:r w:rsidR="0086263F" w:rsidRPr="00572E40">
        <w:rPr>
          <w:rFonts w:ascii="Times New Roman" w:hAnsi="Times New Roman" w:cs="Times New Roman"/>
          <w:sz w:val="24"/>
          <w:szCs w:val="24"/>
        </w:rPr>
        <w:t>it is they are</w:t>
      </w:r>
      <w:r w:rsidR="00140D95" w:rsidRPr="00572E40">
        <w:rPr>
          <w:rFonts w:ascii="Times New Roman" w:hAnsi="Times New Roman" w:cs="Times New Roman"/>
          <w:sz w:val="24"/>
          <w:szCs w:val="24"/>
        </w:rPr>
        <w:t xml:space="preserve"> building?</w:t>
      </w:r>
      <w:r w:rsidR="001C006D" w:rsidRPr="00572E40">
        <w:rPr>
          <w:rFonts w:ascii="Times New Roman" w:hAnsi="Times New Roman" w:cs="Times New Roman"/>
          <w:sz w:val="24"/>
          <w:szCs w:val="24"/>
        </w:rPr>
        <w:t xml:space="preserve"> For many </w:t>
      </w:r>
      <w:r w:rsidR="00D258BA" w:rsidRPr="00572E40">
        <w:rPr>
          <w:rFonts w:ascii="Times New Roman" w:hAnsi="Times New Roman" w:cs="Times New Roman"/>
          <w:sz w:val="24"/>
          <w:szCs w:val="24"/>
        </w:rPr>
        <w:t>theological educators</w:t>
      </w:r>
      <w:r w:rsidR="001C006D" w:rsidRPr="00572E40">
        <w:rPr>
          <w:rFonts w:ascii="Times New Roman" w:hAnsi="Times New Roman" w:cs="Times New Roman"/>
          <w:sz w:val="24"/>
          <w:szCs w:val="24"/>
        </w:rPr>
        <w:t xml:space="preserve">, </w:t>
      </w:r>
      <w:r w:rsidR="00072A7B">
        <w:rPr>
          <w:rFonts w:ascii="Times New Roman" w:hAnsi="Times New Roman" w:cs="Times New Roman"/>
          <w:sz w:val="24"/>
          <w:szCs w:val="24"/>
        </w:rPr>
        <w:t>“</w:t>
      </w:r>
      <w:r w:rsidR="001C006D" w:rsidRPr="00572E40">
        <w:rPr>
          <w:rFonts w:ascii="Times New Roman" w:hAnsi="Times New Roman" w:cs="Times New Roman"/>
          <w:sz w:val="24"/>
          <w:szCs w:val="24"/>
        </w:rPr>
        <w:t>mission</w:t>
      </w:r>
      <w:r w:rsidR="00072A7B">
        <w:rPr>
          <w:rFonts w:ascii="Times New Roman" w:hAnsi="Times New Roman" w:cs="Times New Roman"/>
          <w:sz w:val="24"/>
          <w:szCs w:val="24"/>
        </w:rPr>
        <w:t>”</w:t>
      </w:r>
      <w:r w:rsidR="001C006D" w:rsidRPr="00572E40">
        <w:rPr>
          <w:rFonts w:ascii="Times New Roman" w:hAnsi="Times New Roman" w:cs="Times New Roman"/>
          <w:sz w:val="24"/>
          <w:szCs w:val="24"/>
        </w:rPr>
        <w:t xml:space="preserve"> is stamped across the</w:t>
      </w:r>
      <w:r w:rsidR="0086263F" w:rsidRPr="00572E40">
        <w:rPr>
          <w:rFonts w:ascii="Times New Roman" w:hAnsi="Times New Roman" w:cs="Times New Roman"/>
          <w:sz w:val="24"/>
          <w:szCs w:val="24"/>
        </w:rPr>
        <w:t>ir</w:t>
      </w:r>
      <w:r w:rsidR="001C006D" w:rsidRPr="00572E40">
        <w:rPr>
          <w:rFonts w:ascii="Times New Roman" w:hAnsi="Times New Roman" w:cs="Times New Roman"/>
          <w:sz w:val="24"/>
          <w:szCs w:val="24"/>
        </w:rPr>
        <w:t xml:space="preserve"> architectural plans</w:t>
      </w:r>
      <w:r w:rsidR="0086263F" w:rsidRPr="00572E40">
        <w:rPr>
          <w:rFonts w:ascii="Times New Roman" w:hAnsi="Times New Roman" w:cs="Times New Roman"/>
          <w:sz w:val="24"/>
          <w:szCs w:val="24"/>
        </w:rPr>
        <w:t xml:space="preserve"> and </w:t>
      </w:r>
      <w:r w:rsidR="00072A7B">
        <w:rPr>
          <w:rFonts w:ascii="Times New Roman" w:hAnsi="Times New Roman" w:cs="Times New Roman"/>
          <w:sz w:val="24"/>
          <w:szCs w:val="24"/>
        </w:rPr>
        <w:t xml:space="preserve">is </w:t>
      </w:r>
      <w:r w:rsidR="0086263F" w:rsidRPr="00572E40">
        <w:rPr>
          <w:rFonts w:ascii="Times New Roman" w:hAnsi="Times New Roman" w:cs="Times New Roman"/>
          <w:sz w:val="24"/>
          <w:szCs w:val="24"/>
        </w:rPr>
        <w:t xml:space="preserve">central to what they are seeking to </w:t>
      </w:r>
      <w:r w:rsidR="00D258BA" w:rsidRPr="00572E40">
        <w:rPr>
          <w:rFonts w:ascii="Times New Roman" w:hAnsi="Times New Roman" w:cs="Times New Roman"/>
          <w:sz w:val="24"/>
          <w:szCs w:val="24"/>
        </w:rPr>
        <w:t>(re)</w:t>
      </w:r>
      <w:r w:rsidR="0086263F" w:rsidRPr="00572E40">
        <w:rPr>
          <w:rFonts w:ascii="Times New Roman" w:hAnsi="Times New Roman" w:cs="Times New Roman"/>
          <w:sz w:val="24"/>
          <w:szCs w:val="24"/>
        </w:rPr>
        <w:t>build.</w:t>
      </w:r>
      <w:r w:rsidR="0031189F" w:rsidRPr="00572E40">
        <w:rPr>
          <w:rFonts w:ascii="Times New Roman" w:hAnsi="Times New Roman" w:cs="Times New Roman"/>
          <w:sz w:val="24"/>
          <w:szCs w:val="24"/>
        </w:rPr>
        <w:t xml:space="preserve"> This </w:t>
      </w:r>
      <w:r w:rsidR="00EF01BD">
        <w:rPr>
          <w:rFonts w:ascii="Times New Roman" w:hAnsi="Times New Roman" w:cs="Times New Roman"/>
          <w:sz w:val="24"/>
          <w:szCs w:val="24"/>
        </w:rPr>
        <w:t>article</w:t>
      </w:r>
      <w:r w:rsidR="00EF01BD" w:rsidRPr="00572E40">
        <w:rPr>
          <w:rFonts w:ascii="Times New Roman" w:hAnsi="Times New Roman" w:cs="Times New Roman"/>
          <w:sz w:val="24"/>
          <w:szCs w:val="24"/>
        </w:rPr>
        <w:t xml:space="preserve"> </w:t>
      </w:r>
      <w:r w:rsidR="005D651A" w:rsidRPr="00572E40">
        <w:rPr>
          <w:rFonts w:ascii="Times New Roman" w:hAnsi="Times New Roman" w:cs="Times New Roman"/>
          <w:sz w:val="24"/>
          <w:szCs w:val="24"/>
        </w:rPr>
        <w:t>outlines</w:t>
      </w:r>
      <w:r w:rsidR="0031189F" w:rsidRPr="00572E40">
        <w:rPr>
          <w:rFonts w:ascii="Times New Roman" w:hAnsi="Times New Roman" w:cs="Times New Roman"/>
          <w:sz w:val="24"/>
          <w:szCs w:val="24"/>
        </w:rPr>
        <w:t xml:space="preserve"> </w:t>
      </w:r>
      <w:r w:rsidR="00D258BA" w:rsidRPr="00572E40">
        <w:rPr>
          <w:rFonts w:ascii="Times New Roman" w:hAnsi="Times New Roman" w:cs="Times New Roman"/>
          <w:sz w:val="24"/>
          <w:szCs w:val="24"/>
        </w:rPr>
        <w:t>some ways in which</w:t>
      </w:r>
      <w:r w:rsidR="0031189F" w:rsidRPr="00572E40">
        <w:rPr>
          <w:rFonts w:ascii="Times New Roman" w:hAnsi="Times New Roman" w:cs="Times New Roman"/>
          <w:sz w:val="24"/>
          <w:szCs w:val="24"/>
        </w:rPr>
        <w:t xml:space="preserve"> evangelical academicians</w:t>
      </w:r>
      <w:r w:rsidR="005D651A" w:rsidRPr="00572E40">
        <w:rPr>
          <w:rFonts w:ascii="Times New Roman" w:hAnsi="Times New Roman" w:cs="Times New Roman"/>
          <w:sz w:val="24"/>
          <w:szCs w:val="24"/>
        </w:rPr>
        <w:t xml:space="preserve"> </w:t>
      </w:r>
      <w:r w:rsidR="0031189F" w:rsidRPr="00572E40">
        <w:rPr>
          <w:rFonts w:ascii="Times New Roman" w:hAnsi="Times New Roman" w:cs="Times New Roman"/>
          <w:sz w:val="24"/>
          <w:szCs w:val="24"/>
        </w:rPr>
        <w:t xml:space="preserve">are </w:t>
      </w:r>
      <w:r w:rsidR="005D651A" w:rsidRPr="00572E40">
        <w:rPr>
          <w:rFonts w:ascii="Times New Roman" w:hAnsi="Times New Roman" w:cs="Times New Roman"/>
          <w:sz w:val="24"/>
          <w:szCs w:val="24"/>
        </w:rPr>
        <w:t>reflecting on the missional basis of theological education</w:t>
      </w:r>
      <w:r w:rsidR="0031189F" w:rsidRPr="00572E40">
        <w:rPr>
          <w:rFonts w:ascii="Times New Roman" w:hAnsi="Times New Roman" w:cs="Times New Roman"/>
          <w:sz w:val="24"/>
          <w:szCs w:val="24"/>
        </w:rPr>
        <w:t xml:space="preserve">, before </w:t>
      </w:r>
      <w:r w:rsidR="00BE6643" w:rsidRPr="00572E40">
        <w:rPr>
          <w:rFonts w:ascii="Times New Roman" w:hAnsi="Times New Roman" w:cs="Times New Roman"/>
          <w:sz w:val="24"/>
          <w:szCs w:val="24"/>
        </w:rPr>
        <w:t xml:space="preserve">highlighting how </w:t>
      </w:r>
      <w:r w:rsidR="00D258BA" w:rsidRPr="00572E40">
        <w:rPr>
          <w:rFonts w:ascii="Times New Roman" w:hAnsi="Times New Roman" w:cs="Times New Roman"/>
          <w:sz w:val="24"/>
          <w:szCs w:val="24"/>
        </w:rPr>
        <w:t>such reflections</w:t>
      </w:r>
      <w:r w:rsidR="00BE6643" w:rsidRPr="00572E40">
        <w:rPr>
          <w:rFonts w:ascii="Times New Roman" w:hAnsi="Times New Roman" w:cs="Times New Roman"/>
          <w:sz w:val="24"/>
          <w:szCs w:val="24"/>
        </w:rPr>
        <w:t xml:space="preserve"> </w:t>
      </w:r>
      <w:r w:rsidR="00D258BA" w:rsidRPr="00572E40">
        <w:rPr>
          <w:rFonts w:ascii="Times New Roman" w:hAnsi="Times New Roman" w:cs="Times New Roman"/>
          <w:sz w:val="24"/>
          <w:szCs w:val="24"/>
        </w:rPr>
        <w:t>are being</w:t>
      </w:r>
      <w:r w:rsidR="00BE6643" w:rsidRPr="00572E40">
        <w:rPr>
          <w:rFonts w:ascii="Times New Roman" w:hAnsi="Times New Roman" w:cs="Times New Roman"/>
          <w:sz w:val="24"/>
          <w:szCs w:val="24"/>
        </w:rPr>
        <w:t xml:space="preserve"> worked out specifically in sub-Saharan African theological education institutions</w:t>
      </w:r>
      <w:r w:rsidR="00204B65"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 xml:space="preserve">The </w:t>
      </w:r>
      <w:r w:rsidR="00072A7B">
        <w:rPr>
          <w:rFonts w:ascii="Times New Roman" w:hAnsi="Times New Roman" w:cs="Times New Roman"/>
          <w:sz w:val="24"/>
          <w:szCs w:val="24"/>
        </w:rPr>
        <w:t>article</w:t>
      </w:r>
      <w:r w:rsidR="00072A7B"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will close by interacting with</w:t>
      </w:r>
      <w:r w:rsidR="00D258BA" w:rsidRPr="00572E40">
        <w:rPr>
          <w:rFonts w:ascii="Times New Roman" w:hAnsi="Times New Roman" w:cs="Times New Roman"/>
          <w:sz w:val="24"/>
          <w:szCs w:val="24"/>
        </w:rPr>
        <w:t xml:space="preserve"> </w:t>
      </w:r>
      <w:r w:rsidR="00BE6643" w:rsidRPr="00572E40">
        <w:rPr>
          <w:rFonts w:ascii="Times New Roman" w:hAnsi="Times New Roman" w:cs="Times New Roman"/>
          <w:sz w:val="24"/>
          <w:szCs w:val="24"/>
        </w:rPr>
        <w:t xml:space="preserve">Congolese theologian Fohle </w:t>
      </w:r>
      <w:proofErr w:type="spellStart"/>
      <w:r w:rsidR="00BE6643" w:rsidRPr="00572E40">
        <w:rPr>
          <w:rFonts w:ascii="Times New Roman" w:hAnsi="Times New Roman" w:cs="Times New Roman"/>
          <w:sz w:val="24"/>
          <w:szCs w:val="24"/>
        </w:rPr>
        <w:t>Lygunda</w:t>
      </w:r>
      <w:proofErr w:type="spellEnd"/>
      <w:r w:rsidR="00BE6643" w:rsidRPr="00572E40">
        <w:rPr>
          <w:rFonts w:ascii="Times New Roman" w:hAnsi="Times New Roman" w:cs="Times New Roman"/>
          <w:sz w:val="24"/>
          <w:szCs w:val="24"/>
        </w:rPr>
        <w:t xml:space="preserve"> </w:t>
      </w:r>
      <w:r w:rsidR="00E116F9">
        <w:rPr>
          <w:rFonts w:ascii="Times New Roman" w:hAnsi="Times New Roman" w:cs="Times New Roman"/>
          <w:sz w:val="24"/>
          <w:szCs w:val="24"/>
        </w:rPr>
        <w:t>L</w:t>
      </w:r>
      <w:r w:rsidR="00BE6643" w:rsidRPr="00572E40">
        <w:rPr>
          <w:rFonts w:ascii="Times New Roman" w:hAnsi="Times New Roman" w:cs="Times New Roman"/>
          <w:sz w:val="24"/>
          <w:szCs w:val="24"/>
        </w:rPr>
        <w:t xml:space="preserve">i-M’s </w:t>
      </w:r>
      <w:r w:rsidR="008F7FC3">
        <w:rPr>
          <w:rFonts w:ascii="Times New Roman" w:hAnsi="Times New Roman" w:cs="Times New Roman"/>
          <w:sz w:val="24"/>
          <w:szCs w:val="24"/>
        </w:rPr>
        <w:t>significant</w:t>
      </w:r>
      <w:r w:rsidR="00BE6643" w:rsidRPr="00572E40">
        <w:rPr>
          <w:rFonts w:ascii="Times New Roman" w:hAnsi="Times New Roman" w:cs="Times New Roman"/>
          <w:sz w:val="24"/>
          <w:szCs w:val="24"/>
        </w:rPr>
        <w:t xml:space="preserve"> 201</w:t>
      </w:r>
      <w:r w:rsidR="00246368">
        <w:rPr>
          <w:rFonts w:ascii="Times New Roman" w:hAnsi="Times New Roman" w:cs="Times New Roman"/>
          <w:sz w:val="24"/>
          <w:szCs w:val="24"/>
        </w:rPr>
        <w:t>8</w:t>
      </w:r>
      <w:r w:rsidR="00BE6643" w:rsidRPr="00572E40">
        <w:rPr>
          <w:rFonts w:ascii="Times New Roman" w:hAnsi="Times New Roman" w:cs="Times New Roman"/>
          <w:sz w:val="24"/>
          <w:szCs w:val="24"/>
        </w:rPr>
        <w:t xml:space="preserve"> monograph </w:t>
      </w:r>
      <w:r w:rsidR="00072A7B">
        <w:rPr>
          <w:rFonts w:ascii="Times New Roman" w:hAnsi="Times New Roman" w:cs="Times New Roman"/>
          <w:sz w:val="24"/>
          <w:szCs w:val="24"/>
        </w:rPr>
        <w:t>“</w:t>
      </w:r>
      <w:r w:rsidR="00BE6643" w:rsidRPr="00572E40">
        <w:rPr>
          <w:rFonts w:ascii="Times New Roman" w:hAnsi="Times New Roman" w:cs="Times New Roman"/>
          <w:sz w:val="24"/>
          <w:szCs w:val="24"/>
        </w:rPr>
        <w:t>Transforming Missiology</w:t>
      </w:r>
      <w:r w:rsidR="00072A7B">
        <w:rPr>
          <w:rFonts w:ascii="Times New Roman" w:hAnsi="Times New Roman" w:cs="Times New Roman"/>
          <w:sz w:val="24"/>
          <w:szCs w:val="24"/>
        </w:rPr>
        <w:t>”</w:t>
      </w:r>
      <w:r w:rsidR="00D258BA" w:rsidRPr="00572E40">
        <w:rPr>
          <w:rFonts w:ascii="Times New Roman" w:hAnsi="Times New Roman" w:cs="Times New Roman"/>
          <w:sz w:val="24"/>
          <w:szCs w:val="24"/>
        </w:rPr>
        <w:t xml:space="preserve"> with a view to developing the ongoing discourse concerning the formation of missiocentric, missionary-sending local church leaders through African theological education.</w:t>
      </w:r>
    </w:p>
    <w:p w14:paraId="00209B22" w14:textId="5270018F" w:rsidR="00E90482" w:rsidRPr="00FE7695" w:rsidRDefault="00221081" w:rsidP="00111EA7">
      <w:pPr>
        <w:spacing w:line="240" w:lineRule="auto"/>
        <w:jc w:val="both"/>
        <w:rPr>
          <w:rFonts w:ascii="Times New Roman" w:hAnsi="Times New Roman" w:cs="Times New Roman"/>
          <w:b/>
          <w:bCs/>
          <w:sz w:val="24"/>
          <w:szCs w:val="24"/>
        </w:rPr>
      </w:pPr>
      <w:r w:rsidRPr="009C391E">
        <w:rPr>
          <w:rFonts w:ascii="Times New Roman" w:hAnsi="Times New Roman" w:cs="Times New Roman"/>
          <w:b/>
          <w:bCs/>
          <w:i/>
          <w:iCs/>
          <w:sz w:val="24"/>
          <w:szCs w:val="24"/>
        </w:rPr>
        <w:t>Missio Dei</w:t>
      </w:r>
      <w:r w:rsidRPr="0087368A">
        <w:rPr>
          <w:rFonts w:ascii="Times New Roman" w:hAnsi="Times New Roman" w:cs="Times New Roman"/>
          <w:b/>
          <w:bCs/>
          <w:sz w:val="24"/>
          <w:szCs w:val="24"/>
        </w:rPr>
        <w:t xml:space="preserve"> and the Theological Task</w:t>
      </w:r>
    </w:p>
    <w:p w14:paraId="2B3B3284" w14:textId="7C422046" w:rsidR="00CA3B9F" w:rsidRPr="00FE7695" w:rsidRDefault="006A4728" w:rsidP="00111EA7">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The causes of </w:t>
      </w:r>
      <w:r w:rsidR="00EE1A86" w:rsidRPr="00572E40">
        <w:rPr>
          <w:rFonts w:ascii="Times New Roman" w:hAnsi="Times New Roman" w:cs="Times New Roman"/>
          <w:sz w:val="24"/>
          <w:szCs w:val="24"/>
        </w:rPr>
        <w:t>recent</w:t>
      </w:r>
      <w:r w:rsidRPr="00572E40">
        <w:rPr>
          <w:rFonts w:ascii="Times New Roman" w:hAnsi="Times New Roman" w:cs="Times New Roman"/>
          <w:sz w:val="24"/>
          <w:szCs w:val="24"/>
        </w:rPr>
        <w:t xml:space="preserve"> upheaval</w:t>
      </w:r>
      <w:r w:rsidR="00EE1A86" w:rsidRPr="00572E40">
        <w:rPr>
          <w:rFonts w:ascii="Times New Roman" w:hAnsi="Times New Roman" w:cs="Times New Roman"/>
          <w:sz w:val="24"/>
          <w:szCs w:val="24"/>
        </w:rPr>
        <w:t>s so</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t xml:space="preserve">evident in evangelical theological education </w:t>
      </w:r>
      <w:r w:rsidRPr="00572E40">
        <w:rPr>
          <w:rFonts w:ascii="Times New Roman" w:hAnsi="Times New Roman" w:cs="Times New Roman"/>
          <w:sz w:val="24"/>
          <w:szCs w:val="24"/>
        </w:rPr>
        <w:t xml:space="preserve">are wide ranging, but </w:t>
      </w:r>
      <w:r w:rsidR="00D6019B" w:rsidRPr="00572E40">
        <w:rPr>
          <w:rFonts w:ascii="Times New Roman" w:hAnsi="Times New Roman" w:cs="Times New Roman"/>
          <w:sz w:val="24"/>
          <w:szCs w:val="24"/>
        </w:rPr>
        <w:t xml:space="preserve">they </w:t>
      </w:r>
      <w:r w:rsidRPr="00572E40">
        <w:rPr>
          <w:rFonts w:ascii="Times New Roman" w:hAnsi="Times New Roman" w:cs="Times New Roman"/>
          <w:sz w:val="24"/>
          <w:szCs w:val="24"/>
        </w:rPr>
        <w:t xml:space="preserve">can be generalized into two broad groupings. The first consists of those </w:t>
      </w:r>
      <w:r w:rsidR="00D802E4" w:rsidRPr="00572E40">
        <w:rPr>
          <w:rFonts w:ascii="Times New Roman" w:hAnsi="Times New Roman" w:cs="Times New Roman"/>
          <w:sz w:val="24"/>
          <w:szCs w:val="24"/>
        </w:rPr>
        <w:t>forces of change which</w:t>
      </w:r>
      <w:r w:rsidRPr="00572E40">
        <w:rPr>
          <w:rFonts w:ascii="Times New Roman" w:hAnsi="Times New Roman" w:cs="Times New Roman"/>
          <w:sz w:val="24"/>
          <w:szCs w:val="24"/>
        </w:rPr>
        <w:t xml:space="preserve"> are common to the </w:t>
      </w:r>
      <w:r w:rsidR="00D802E4" w:rsidRPr="00572E40">
        <w:rPr>
          <w:rFonts w:ascii="Times New Roman" w:hAnsi="Times New Roman" w:cs="Times New Roman"/>
          <w:sz w:val="24"/>
          <w:szCs w:val="24"/>
        </w:rPr>
        <w:t>broader sphere of</w:t>
      </w:r>
      <w:r w:rsidRPr="00572E40">
        <w:rPr>
          <w:rFonts w:ascii="Times New Roman" w:hAnsi="Times New Roman" w:cs="Times New Roman"/>
          <w:sz w:val="24"/>
          <w:szCs w:val="24"/>
        </w:rPr>
        <w:t xml:space="preserve"> higher-education</w:t>
      </w:r>
      <w:r w:rsidR="00365AAE"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and thus not specific to theological education. For example, Ott identifies how forces of democratization (student-driven education) and commercialization (market-driven education) are having a profound impact across </w:t>
      </w:r>
      <w:r w:rsidR="00D6019B" w:rsidRPr="00572E40">
        <w:rPr>
          <w:rFonts w:ascii="Times New Roman" w:hAnsi="Times New Roman" w:cs="Times New Roman"/>
          <w:sz w:val="24"/>
          <w:szCs w:val="24"/>
        </w:rPr>
        <w:t>many</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t xml:space="preserve">types </w:t>
      </w:r>
      <w:r w:rsidR="00D6019B" w:rsidRPr="00572E40">
        <w:rPr>
          <w:rFonts w:ascii="Times New Roman" w:hAnsi="Times New Roman" w:cs="Times New Roman"/>
          <w:sz w:val="24"/>
          <w:szCs w:val="24"/>
        </w:rPr>
        <w:lastRenderedPageBreak/>
        <w:t xml:space="preserve">of </w:t>
      </w:r>
      <w:r w:rsidRPr="00572E40">
        <w:rPr>
          <w:rFonts w:ascii="Times New Roman" w:hAnsi="Times New Roman" w:cs="Times New Roman"/>
          <w:sz w:val="24"/>
          <w:szCs w:val="24"/>
        </w:rPr>
        <w:t xml:space="preserve">North American and European tertiary education </w:t>
      </w:r>
      <w:r w:rsidR="00D6019B" w:rsidRPr="00572E40">
        <w:rPr>
          <w:rFonts w:ascii="Times New Roman" w:hAnsi="Times New Roman" w:cs="Times New Roman"/>
          <w:sz w:val="24"/>
          <w:szCs w:val="24"/>
        </w:rPr>
        <w:t>institutions -</w:t>
      </w:r>
      <w:r w:rsidRPr="00572E40">
        <w:rPr>
          <w:rFonts w:ascii="Times New Roman" w:hAnsi="Times New Roman" w:cs="Times New Roman"/>
          <w:sz w:val="24"/>
          <w:szCs w:val="24"/>
        </w:rPr>
        <w:t xml:space="preserve"> including theological </w:t>
      </w:r>
      <w:r w:rsidR="00D6019B" w:rsidRPr="00572E40">
        <w:rPr>
          <w:rFonts w:ascii="Times New Roman" w:hAnsi="Times New Roman" w:cs="Times New Roman"/>
          <w:sz w:val="24"/>
          <w:szCs w:val="24"/>
        </w:rPr>
        <w:t>institutions</w:t>
      </w:r>
      <w:r w:rsidRPr="00572E40">
        <w:rPr>
          <w:rFonts w:ascii="Times New Roman" w:hAnsi="Times New Roman" w:cs="Times New Roman"/>
          <w:sz w:val="24"/>
          <w:szCs w:val="24"/>
        </w:rPr>
        <w:t xml:space="preserve"> </w:t>
      </w:r>
      <w:r w:rsidR="00D6019B"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{"citationID":"mFSMMIT5","properties":{"formattedCitation":"(2016, p. 2)","plainCitation":"(2016, p. 2)","noteIndex":0},"citationItems":[{"id":269,"uris":["http://zotero.org/users/5247447/items/V64VEQ2T"],"itemData":{"id":269,"type":"book","event-place":"Carlisle, UK","publisher":"Langham Partnership","publisher-place":"Carlisle, UK","title":"Understanding and Developing Theological Education","author":[{"family":"Ott","given":"Bernhard"}],"translator":[{"family":"Keefer","given":"Tom"}],"issued":{"date-parts":[["2016"]]}},"locator":"2","label":"page","suppress-author":true}],"schema":"https://github.com/citation-style-language/schema/raw/master/csl-citation.json"} </w:instrText>
      </w:r>
      <w:r w:rsidR="00D6019B"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2)</w:t>
      </w:r>
      <w:r w:rsidR="00D6019B" w:rsidRPr="00572E40">
        <w:rPr>
          <w:rFonts w:ascii="Times New Roman" w:hAnsi="Times New Roman" w:cs="Times New Roman"/>
          <w:sz w:val="24"/>
          <w:szCs w:val="24"/>
        </w:rPr>
        <w:fldChar w:fldCharType="end"/>
      </w:r>
      <w:r w:rsidR="00D6019B" w:rsidRPr="00572E40">
        <w:rPr>
          <w:rFonts w:ascii="Times New Roman" w:hAnsi="Times New Roman" w:cs="Times New Roman"/>
          <w:sz w:val="24"/>
          <w:szCs w:val="24"/>
        </w:rPr>
        <w:t>.</w:t>
      </w:r>
    </w:p>
    <w:p w14:paraId="3F281540" w14:textId="37C89CEA" w:rsidR="00CA3B9F" w:rsidRPr="00FE7695" w:rsidRDefault="009A5243"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The second grouping </w:t>
      </w:r>
      <w:r w:rsidR="00221081" w:rsidRPr="00572E40">
        <w:rPr>
          <w:rFonts w:ascii="Times New Roman" w:hAnsi="Times New Roman" w:cs="Times New Roman"/>
          <w:sz w:val="24"/>
          <w:szCs w:val="24"/>
        </w:rPr>
        <w:t>(and the fo</w:t>
      </w:r>
      <w:r w:rsidR="00221081" w:rsidRPr="000B4930">
        <w:rPr>
          <w:rFonts w:ascii="Times New Roman" w:hAnsi="Times New Roman" w:cs="Times New Roman"/>
          <w:sz w:val="24"/>
          <w:szCs w:val="24"/>
        </w:rPr>
        <w:t xml:space="preserve">cus of this </w:t>
      </w:r>
      <w:r w:rsidR="00294C1F" w:rsidRPr="000B4930">
        <w:rPr>
          <w:rFonts w:ascii="Times New Roman" w:hAnsi="Times New Roman" w:cs="Times New Roman"/>
          <w:sz w:val="24"/>
          <w:szCs w:val="24"/>
        </w:rPr>
        <w:t>article</w:t>
      </w:r>
      <w:r w:rsidR="00221081" w:rsidRPr="000B4930">
        <w:rPr>
          <w:rFonts w:ascii="Times New Roman" w:hAnsi="Times New Roman" w:cs="Times New Roman"/>
          <w:sz w:val="24"/>
          <w:szCs w:val="24"/>
        </w:rPr>
        <w:t xml:space="preserve">) </w:t>
      </w:r>
      <w:r w:rsidRPr="000B4930">
        <w:rPr>
          <w:rFonts w:ascii="Times New Roman" w:hAnsi="Times New Roman" w:cs="Times New Roman"/>
          <w:sz w:val="24"/>
          <w:szCs w:val="24"/>
        </w:rPr>
        <w:t xml:space="preserve">consists of those forces of change which </w:t>
      </w:r>
      <w:r w:rsidR="006A4728" w:rsidRPr="000B4930">
        <w:rPr>
          <w:rFonts w:ascii="Times New Roman" w:hAnsi="Times New Roman" w:cs="Times New Roman"/>
          <w:sz w:val="24"/>
          <w:szCs w:val="24"/>
        </w:rPr>
        <w:t xml:space="preserve">emanate from </w:t>
      </w:r>
      <w:r w:rsidR="002F3920" w:rsidRPr="000B4930">
        <w:rPr>
          <w:rFonts w:ascii="Times New Roman" w:hAnsi="Times New Roman" w:cs="Times New Roman"/>
          <w:sz w:val="24"/>
          <w:szCs w:val="24"/>
        </w:rPr>
        <w:t xml:space="preserve">recent </w:t>
      </w:r>
      <w:r w:rsidR="00EE1A86" w:rsidRPr="000B4930">
        <w:rPr>
          <w:rFonts w:ascii="Times New Roman" w:hAnsi="Times New Roman" w:cs="Times New Roman"/>
          <w:sz w:val="24"/>
          <w:szCs w:val="24"/>
        </w:rPr>
        <w:t>discussions</w:t>
      </w:r>
      <w:r w:rsidR="00150804" w:rsidRPr="000B4930">
        <w:rPr>
          <w:rFonts w:ascii="Times New Roman" w:hAnsi="Times New Roman" w:cs="Times New Roman"/>
          <w:sz w:val="24"/>
          <w:szCs w:val="24"/>
        </w:rPr>
        <w:t xml:space="preserve"> </w:t>
      </w:r>
      <w:r w:rsidR="000B4930" w:rsidRPr="000B4930">
        <w:rPr>
          <w:rFonts w:ascii="Times New Roman" w:hAnsi="Times New Roman" w:cs="Times New Roman"/>
          <w:color w:val="000000"/>
          <w:sz w:val="24"/>
          <w:szCs w:val="24"/>
        </w:rPr>
        <w:t xml:space="preserve">amongst Christian stakeholders </w:t>
      </w:r>
      <w:r w:rsidR="006A4728" w:rsidRPr="000B4930">
        <w:rPr>
          <w:rFonts w:ascii="Times New Roman" w:hAnsi="Times New Roman" w:cs="Times New Roman"/>
          <w:sz w:val="24"/>
          <w:szCs w:val="24"/>
        </w:rPr>
        <w:t>concerning the nature and purpose of theological education</w:t>
      </w:r>
      <w:r w:rsidR="00AF6784" w:rsidRPr="000B4930">
        <w:rPr>
          <w:rFonts w:ascii="Times New Roman" w:hAnsi="Times New Roman" w:cs="Times New Roman"/>
          <w:sz w:val="24"/>
          <w:szCs w:val="24"/>
        </w:rPr>
        <w:t xml:space="preserve"> sp</w:t>
      </w:r>
      <w:r w:rsidR="00AF6784" w:rsidRPr="00572E40">
        <w:rPr>
          <w:rFonts w:ascii="Times New Roman" w:hAnsi="Times New Roman" w:cs="Times New Roman"/>
          <w:sz w:val="24"/>
          <w:szCs w:val="24"/>
        </w:rPr>
        <w:t xml:space="preserve">ecifically. </w:t>
      </w:r>
      <w:r w:rsidR="001C006D" w:rsidRPr="00572E40">
        <w:rPr>
          <w:rFonts w:ascii="Times New Roman" w:hAnsi="Times New Roman" w:cs="Times New Roman"/>
          <w:sz w:val="24"/>
          <w:szCs w:val="24"/>
        </w:rPr>
        <w:t xml:space="preserve">Central to </w:t>
      </w:r>
      <w:r w:rsidR="00EE1A86" w:rsidRPr="00572E40">
        <w:rPr>
          <w:rFonts w:ascii="Times New Roman" w:hAnsi="Times New Roman" w:cs="Times New Roman"/>
          <w:sz w:val="24"/>
          <w:szCs w:val="24"/>
        </w:rPr>
        <w:t>these</w:t>
      </w:r>
      <w:r w:rsidR="001C006D" w:rsidRPr="00572E40">
        <w:rPr>
          <w:rFonts w:ascii="Times New Roman" w:hAnsi="Times New Roman" w:cs="Times New Roman"/>
          <w:sz w:val="24"/>
          <w:szCs w:val="24"/>
        </w:rPr>
        <w:t xml:space="preserve"> discussions is the </w:t>
      </w:r>
      <w:r w:rsidR="00EE1A86" w:rsidRPr="00572E40">
        <w:rPr>
          <w:rFonts w:ascii="Times New Roman" w:hAnsi="Times New Roman" w:cs="Times New Roman"/>
          <w:sz w:val="24"/>
          <w:szCs w:val="24"/>
        </w:rPr>
        <w:t xml:space="preserve">nature of the </w:t>
      </w:r>
      <w:r w:rsidR="001C006D" w:rsidRPr="00572E40">
        <w:rPr>
          <w:rFonts w:ascii="Times New Roman" w:hAnsi="Times New Roman" w:cs="Times New Roman"/>
          <w:sz w:val="24"/>
          <w:szCs w:val="24"/>
        </w:rPr>
        <w:t>relationship between missiology</w:t>
      </w:r>
      <w:r w:rsidR="00A3535A" w:rsidRPr="00572E40">
        <w:rPr>
          <w:rFonts w:ascii="Times New Roman" w:hAnsi="Times New Roman" w:cs="Times New Roman"/>
          <w:sz w:val="24"/>
          <w:szCs w:val="24"/>
        </w:rPr>
        <w:t xml:space="preserve"> </w:t>
      </w:r>
      <w:r w:rsidR="001C006D" w:rsidRPr="00572E40">
        <w:rPr>
          <w:rFonts w:ascii="Times New Roman" w:hAnsi="Times New Roman" w:cs="Times New Roman"/>
          <w:sz w:val="24"/>
          <w:szCs w:val="24"/>
        </w:rPr>
        <w:t xml:space="preserve">and </w:t>
      </w:r>
      <w:r w:rsidR="00A3535A" w:rsidRPr="00572E40">
        <w:rPr>
          <w:rFonts w:ascii="Times New Roman" w:hAnsi="Times New Roman" w:cs="Times New Roman"/>
          <w:sz w:val="24"/>
          <w:szCs w:val="24"/>
        </w:rPr>
        <w:t>theology</w:t>
      </w:r>
      <w:r w:rsidR="001C006D" w:rsidRPr="00572E40">
        <w:rPr>
          <w:rFonts w:ascii="Times New Roman" w:hAnsi="Times New Roman" w:cs="Times New Roman"/>
          <w:sz w:val="24"/>
          <w:szCs w:val="24"/>
        </w:rPr>
        <w:t xml:space="preserve">, and thus the place of mission in the </w:t>
      </w:r>
      <w:r w:rsidR="00EE1A86" w:rsidRPr="00572E40">
        <w:rPr>
          <w:rFonts w:ascii="Times New Roman" w:hAnsi="Times New Roman" w:cs="Times New Roman"/>
          <w:sz w:val="24"/>
          <w:szCs w:val="24"/>
        </w:rPr>
        <w:t xml:space="preserve">curricular and co-curricular </w:t>
      </w:r>
      <w:r w:rsidR="00AA41C4" w:rsidRPr="00572E40">
        <w:rPr>
          <w:rFonts w:ascii="Times New Roman" w:hAnsi="Times New Roman" w:cs="Times New Roman"/>
          <w:sz w:val="24"/>
          <w:szCs w:val="24"/>
        </w:rPr>
        <w:t>activities</w:t>
      </w:r>
      <w:r w:rsidR="001C006D" w:rsidRPr="00572E40">
        <w:rPr>
          <w:rFonts w:ascii="Times New Roman" w:hAnsi="Times New Roman" w:cs="Times New Roman"/>
          <w:sz w:val="24"/>
          <w:szCs w:val="24"/>
        </w:rPr>
        <w:t xml:space="preserve"> of theological education institutions (TEIs). </w:t>
      </w:r>
      <w:r w:rsidR="00AA41C4" w:rsidRPr="00572E40">
        <w:rPr>
          <w:rFonts w:ascii="Times New Roman" w:hAnsi="Times New Roman" w:cs="Times New Roman"/>
          <w:sz w:val="24"/>
          <w:szCs w:val="24"/>
        </w:rPr>
        <w:t>Until relatively recently such</w:t>
      </w:r>
      <w:r w:rsidR="00C22F2C" w:rsidRPr="00572E40">
        <w:rPr>
          <w:rFonts w:ascii="Times New Roman" w:hAnsi="Times New Roman" w:cs="Times New Roman"/>
          <w:sz w:val="24"/>
          <w:szCs w:val="24"/>
        </w:rPr>
        <w:t xml:space="preserve"> discussions were uncommon even within the field of mission studies</w:t>
      </w:r>
      <w:r w:rsidR="00AA41C4" w:rsidRPr="00572E40">
        <w:rPr>
          <w:rFonts w:ascii="Times New Roman" w:hAnsi="Times New Roman" w:cs="Times New Roman"/>
          <w:sz w:val="24"/>
          <w:szCs w:val="24"/>
        </w:rPr>
        <w:t>,</w:t>
      </w:r>
      <w:r w:rsidR="00C22F2C" w:rsidRPr="00572E40">
        <w:rPr>
          <w:rFonts w:ascii="Times New Roman" w:hAnsi="Times New Roman" w:cs="Times New Roman"/>
          <w:sz w:val="24"/>
          <w:szCs w:val="24"/>
        </w:rPr>
        <w:t xml:space="preserve"> to the extent that </w:t>
      </w:r>
      <w:r w:rsidR="00AA41C4" w:rsidRPr="00572E40">
        <w:rPr>
          <w:rFonts w:ascii="Times New Roman" w:hAnsi="Times New Roman" w:cs="Times New Roman"/>
          <w:sz w:val="24"/>
          <w:szCs w:val="24"/>
        </w:rPr>
        <w:t xml:space="preserve">British missiologist </w:t>
      </w:r>
      <w:r w:rsidR="00C22F2C" w:rsidRPr="00572E40">
        <w:rPr>
          <w:rFonts w:ascii="Times New Roman" w:hAnsi="Times New Roman" w:cs="Times New Roman"/>
          <w:sz w:val="24"/>
          <w:szCs w:val="24"/>
        </w:rPr>
        <w:t xml:space="preserve">Lesslie Newbigin was able to refer </w:t>
      </w:r>
      <w:r w:rsidR="00C22F2C" w:rsidRPr="00750A37">
        <w:rPr>
          <w:rFonts w:ascii="Times New Roman" w:hAnsi="Times New Roman" w:cs="Times New Roman"/>
          <w:sz w:val="24"/>
          <w:szCs w:val="24"/>
        </w:rPr>
        <w:t xml:space="preserve">to </w:t>
      </w:r>
      <w:r w:rsidR="00AA41C4" w:rsidRPr="00750A37">
        <w:rPr>
          <w:rFonts w:ascii="Times New Roman" w:hAnsi="Times New Roman" w:cs="Times New Roman"/>
          <w:sz w:val="24"/>
          <w:szCs w:val="24"/>
        </w:rPr>
        <w:t>the</w:t>
      </w:r>
      <w:r w:rsidR="00AA41C4" w:rsidRPr="00572E40">
        <w:rPr>
          <w:rFonts w:ascii="Times New Roman" w:hAnsi="Times New Roman" w:cs="Times New Roman"/>
          <w:sz w:val="24"/>
          <w:szCs w:val="24"/>
        </w:rPr>
        <w:t xml:space="preserve"> role of mission in </w:t>
      </w:r>
      <w:r w:rsidR="00C22F2C" w:rsidRPr="00572E40">
        <w:rPr>
          <w:rFonts w:ascii="Times New Roman" w:hAnsi="Times New Roman" w:cs="Times New Roman"/>
          <w:sz w:val="24"/>
          <w:szCs w:val="24"/>
        </w:rPr>
        <w:t xml:space="preserve">theological education as 'the Cinderella of missions’ </w:t>
      </w:r>
      <w:r w:rsidR="001902A2"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{"citationID":"HCmVGZZG","properties":{"formattedCitation":"(Newbigin, 1979, p. 105)","plainCitation":"(Newbigin, 1979, p. 105)","noteIndex":0},"citationItems":[{"id":3620,"uris":["http://zotero.org/users/5247447/items/AGH7NW7Z"],"itemData":{"id":3620,"type":"article-journal","container-title":"Churchman","issue":"2","page":"105-115","title":"Theological Education in a World Perspective","volume":"93","author":[{"family":"Newbigin","given":"Lesslie"}],"issued":{"date-parts":[["1979"]]}},"locator":"105","label":"page"}],"schema":"https://github.com/citation-style-language/schema/raw/master/csl-citation.json"} </w:instrText>
      </w:r>
      <w:r w:rsidR="001902A2"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(Newbigin, 1979, p. 105)</w:t>
      </w:r>
      <w:r w:rsidR="001902A2" w:rsidRPr="00572E40">
        <w:rPr>
          <w:rFonts w:ascii="Times New Roman" w:hAnsi="Times New Roman" w:cs="Times New Roman"/>
          <w:sz w:val="24"/>
          <w:szCs w:val="24"/>
        </w:rPr>
        <w:fldChar w:fldCharType="end"/>
      </w:r>
      <w:r w:rsidR="001902A2" w:rsidRPr="00572E40">
        <w:rPr>
          <w:rFonts w:ascii="Times New Roman" w:hAnsi="Times New Roman" w:cs="Times New Roman"/>
          <w:sz w:val="24"/>
          <w:szCs w:val="24"/>
        </w:rPr>
        <w:t xml:space="preserve">. </w:t>
      </w:r>
      <w:r w:rsidR="006A0D74" w:rsidRPr="00572E40">
        <w:rPr>
          <w:rFonts w:ascii="Times New Roman" w:hAnsi="Times New Roman" w:cs="Times New Roman"/>
          <w:sz w:val="24"/>
          <w:szCs w:val="24"/>
        </w:rPr>
        <w:t>But the times have changed: it is</w:t>
      </w:r>
      <w:r w:rsidR="00BE6643" w:rsidRPr="00572E40">
        <w:rPr>
          <w:rFonts w:ascii="Times New Roman" w:hAnsi="Times New Roman" w:cs="Times New Roman"/>
          <w:sz w:val="24"/>
          <w:szCs w:val="24"/>
        </w:rPr>
        <w:t xml:space="preserve"> striking </w:t>
      </w:r>
      <w:r w:rsidR="006A0D74" w:rsidRPr="00572E40">
        <w:rPr>
          <w:rFonts w:ascii="Times New Roman" w:hAnsi="Times New Roman" w:cs="Times New Roman"/>
          <w:sz w:val="24"/>
          <w:szCs w:val="24"/>
        </w:rPr>
        <w:t xml:space="preserve">today </w:t>
      </w:r>
      <w:r w:rsidR="00BE6643" w:rsidRPr="00572E40">
        <w:rPr>
          <w:rFonts w:ascii="Times New Roman" w:hAnsi="Times New Roman" w:cs="Times New Roman"/>
          <w:sz w:val="24"/>
          <w:szCs w:val="24"/>
        </w:rPr>
        <w:t>to note the high proportion of scholarly voices contributing to discussions about the future of theological education who do so from explicitly missiological backgrounds and perspectives (e.g.</w:t>
      </w:r>
      <w:r w:rsidR="00D948F5">
        <w:rPr>
          <w:rFonts w:ascii="Times New Roman" w:hAnsi="Times New Roman" w:cs="Times New Roman"/>
          <w:sz w:val="24"/>
          <w:szCs w:val="24"/>
        </w:rPr>
        <w:t>,</w:t>
      </w:r>
      <w:r w:rsidR="00BE6643" w:rsidRPr="00572E40">
        <w:rPr>
          <w:rFonts w:ascii="Times New Roman" w:hAnsi="Times New Roman" w:cs="Times New Roman"/>
          <w:sz w:val="24"/>
          <w:szCs w:val="24"/>
        </w:rPr>
        <w:t xml:space="preserve"> Robert Banks, Christopher Wright, Rupen Das, Bernhard Ott, Fohle Lygunda </w:t>
      </w:r>
      <w:r w:rsidR="00E116F9">
        <w:rPr>
          <w:rFonts w:ascii="Times New Roman" w:hAnsi="Times New Roman" w:cs="Times New Roman"/>
          <w:sz w:val="24"/>
          <w:szCs w:val="24"/>
        </w:rPr>
        <w:t>L</w:t>
      </w:r>
      <w:r w:rsidR="00BE6643" w:rsidRPr="00572E40">
        <w:rPr>
          <w:rFonts w:ascii="Times New Roman" w:hAnsi="Times New Roman" w:cs="Times New Roman"/>
          <w:sz w:val="24"/>
          <w:szCs w:val="24"/>
        </w:rPr>
        <w:t>i-M).</w:t>
      </w:r>
    </w:p>
    <w:p w14:paraId="0FD4D596" w14:textId="49CF9D95" w:rsidR="00CA3B9F" w:rsidRPr="00FE7695" w:rsidRDefault="00DC10A4"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The</w:t>
      </w:r>
      <w:r w:rsidR="002F3920" w:rsidRPr="00572E40">
        <w:rPr>
          <w:rFonts w:ascii="Times New Roman" w:hAnsi="Times New Roman" w:cs="Times New Roman"/>
          <w:sz w:val="24"/>
          <w:szCs w:val="24"/>
        </w:rPr>
        <w:t xml:space="preserve">se </w:t>
      </w:r>
      <w:r w:rsidRPr="00572E40">
        <w:rPr>
          <w:rFonts w:ascii="Times New Roman" w:hAnsi="Times New Roman" w:cs="Times New Roman"/>
          <w:sz w:val="24"/>
          <w:szCs w:val="24"/>
        </w:rPr>
        <w:t>m</w:t>
      </w:r>
      <w:r w:rsidR="009F4A89" w:rsidRPr="00572E40">
        <w:rPr>
          <w:rFonts w:ascii="Times New Roman" w:hAnsi="Times New Roman" w:cs="Times New Roman"/>
          <w:sz w:val="24"/>
          <w:szCs w:val="24"/>
        </w:rPr>
        <w:t>ission-</w:t>
      </w:r>
      <w:r w:rsidRPr="00572E40">
        <w:rPr>
          <w:rFonts w:ascii="Times New Roman" w:hAnsi="Times New Roman" w:cs="Times New Roman"/>
          <w:sz w:val="24"/>
          <w:szCs w:val="24"/>
        </w:rPr>
        <w:t>centered discourse</w:t>
      </w:r>
      <w:r w:rsidR="002F3920" w:rsidRPr="00572E40">
        <w:rPr>
          <w:rFonts w:ascii="Times New Roman" w:hAnsi="Times New Roman" w:cs="Times New Roman"/>
          <w:sz w:val="24"/>
          <w:szCs w:val="24"/>
        </w:rPr>
        <w:t>s</w:t>
      </w:r>
      <w:r w:rsidRPr="00572E40">
        <w:rPr>
          <w:rFonts w:ascii="Times New Roman" w:hAnsi="Times New Roman" w:cs="Times New Roman"/>
          <w:sz w:val="24"/>
          <w:szCs w:val="24"/>
        </w:rPr>
        <w:t xml:space="preserve"> surrounding</w:t>
      </w:r>
      <w:r w:rsidR="009F4A89" w:rsidRPr="00572E40">
        <w:rPr>
          <w:rFonts w:ascii="Times New Roman" w:hAnsi="Times New Roman" w:cs="Times New Roman"/>
          <w:sz w:val="24"/>
          <w:szCs w:val="24"/>
        </w:rPr>
        <w:t xml:space="preserve"> theological education emanate </w:t>
      </w:r>
      <w:r w:rsidRPr="00572E40">
        <w:rPr>
          <w:rFonts w:ascii="Times New Roman" w:hAnsi="Times New Roman" w:cs="Times New Roman"/>
          <w:sz w:val="24"/>
          <w:szCs w:val="24"/>
        </w:rPr>
        <w:t xml:space="preserve">primarily from the “Copernican revolution”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{"citationID":"P3sFiyMr","properties":{"formattedCitation":"(Duraisingh, 2010, p. 13)","plainCitation":"(Duraisingh, 2010, p. 13)","noteIndex":0},"citationItems":[{"id":164,"uris":["http://zotero.org/users/5247447/items/DMKA3Q24"],"itemData":{"id":164,"type":"article-journal","abstract":"Though the missional calling of the church is acknowledged by all, often mission remains just a function among many other more pressing tasks in congregations. This paper tentatively explores the ecclesiological and theological re-visioning necessary for a move from “church-shaped” missions to a “mission-shaped” church. After identifying some clues to missional thinking from the work of Asian theologians, the essay argues that the classical term concursus Dei is far more effective than the more recent missio Dei for such a transformation into missional congregations. Developing the notion of concursus Dei as the continuous accompaniment of God in creation or the “God-movement” in judgment and grace, it then briefly turns to a consideration of the marks of leadership for such a mission-shaped church that is keeping in step with God’s already up-and-running movement in creation","container-title":"The Anglican Theological Review","issue":"1","page":"7-28","title":"From Church-Shaped Mission to Mission-Shaped Church","volume":"92","author":[{"family":"Duraisingh","given":"Christopher"}],"issued":{"date-parts":[["2010"]]}},"locator":"13","label":"page"}],"schema":"https://github.com/citation-style-language/schema/raw/master/csl-citation.json"}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(Duraisingh, 2010, p. 13)</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that </w:t>
      </w:r>
      <w:r w:rsidRPr="00572E40">
        <w:rPr>
          <w:rFonts w:ascii="Times New Roman" w:hAnsi="Times New Roman" w:cs="Times New Roman"/>
          <w:i/>
          <w:iCs/>
          <w:sz w:val="24"/>
          <w:szCs w:val="24"/>
        </w:rPr>
        <w:t>missio Dei</w:t>
      </w:r>
      <w:r w:rsidRPr="00572E40">
        <w:rPr>
          <w:rFonts w:ascii="Times New Roman" w:hAnsi="Times New Roman" w:cs="Times New Roman"/>
          <w:sz w:val="24"/>
          <w:szCs w:val="24"/>
        </w:rPr>
        <w:t xml:space="preserve"> thinking represents within </w:t>
      </w:r>
      <w:r w:rsidR="008B3A0B" w:rsidRPr="00572E40">
        <w:rPr>
          <w:rFonts w:ascii="Times New Roman" w:hAnsi="Times New Roman" w:cs="Times New Roman"/>
          <w:sz w:val="24"/>
          <w:szCs w:val="24"/>
        </w:rPr>
        <w:t>mission studies and the broader theological arena</w:t>
      </w:r>
      <w:r w:rsidRPr="00572E40">
        <w:rPr>
          <w:rFonts w:ascii="Times New Roman" w:hAnsi="Times New Roman" w:cs="Times New Roman"/>
          <w:sz w:val="24"/>
          <w:szCs w:val="24"/>
        </w:rPr>
        <w:t xml:space="preserve">. Professor of missional theology </w:t>
      </w:r>
      <w:bookmarkStart w:id="0" w:name="OLE_LINK1582"/>
      <w:bookmarkStart w:id="1" w:name="OLE_LINK1583"/>
      <w:bookmarkStart w:id="2" w:name="OLE_LINK812"/>
      <w:bookmarkStart w:id="3" w:name="OLE_LINK813"/>
      <w:r w:rsidRPr="00572E40">
        <w:rPr>
          <w:rFonts w:ascii="Times New Roman" w:hAnsi="Times New Roman" w:cs="Times New Roman"/>
          <w:sz w:val="24"/>
          <w:szCs w:val="24"/>
        </w:rPr>
        <w:t xml:space="preserve">Darrell </w:t>
      </w:r>
      <w:bookmarkEnd w:id="0"/>
      <w:bookmarkEnd w:id="1"/>
      <w:r w:rsidRPr="00572E40">
        <w:rPr>
          <w:rFonts w:ascii="Times New Roman" w:hAnsi="Times New Roman" w:cs="Times New Roman"/>
          <w:sz w:val="24"/>
          <w:szCs w:val="24"/>
        </w:rPr>
        <w:t xml:space="preserve">Guder </w:t>
      </w:r>
      <w:bookmarkEnd w:id="2"/>
      <w:bookmarkEnd w:id="3"/>
      <w:r w:rsidRPr="00572E40">
        <w:rPr>
          <w:rFonts w:ascii="Times New Roman" w:hAnsi="Times New Roman" w:cs="Times New Roman"/>
          <w:sz w:val="24"/>
          <w:szCs w:val="24"/>
        </w:rPr>
        <w:t xml:space="preserve">coined the term </w:t>
      </w:r>
      <w:bookmarkStart w:id="4" w:name="OLE_LINK814"/>
      <w:bookmarkStart w:id="5" w:name="OLE_LINK815"/>
      <w:r w:rsidRPr="00572E40">
        <w:rPr>
          <w:rFonts w:ascii="Times New Roman" w:hAnsi="Times New Roman" w:cs="Times New Roman"/>
          <w:sz w:val="24"/>
          <w:szCs w:val="24"/>
        </w:rPr>
        <w:t>“</w:t>
      </w:r>
      <w:r w:rsidR="005113A6" w:rsidRPr="00572E40">
        <w:rPr>
          <w:rFonts w:ascii="Times New Roman" w:hAnsi="Times New Roman" w:cs="Times New Roman"/>
          <w:sz w:val="24"/>
          <w:szCs w:val="24"/>
        </w:rPr>
        <w:t>T</w:t>
      </w:r>
      <w:r w:rsidRPr="00572E40">
        <w:rPr>
          <w:rFonts w:ascii="Times New Roman" w:hAnsi="Times New Roman" w:cs="Times New Roman"/>
          <w:sz w:val="24"/>
          <w:szCs w:val="24"/>
        </w:rPr>
        <w:t xml:space="preserve">rinitarian missiocentricity” </w:t>
      </w:r>
      <w:bookmarkEnd w:id="4"/>
      <w:bookmarkEnd w:id="5"/>
      <w:r w:rsidRPr="00572E40">
        <w:rPr>
          <w:rFonts w:ascii="Times New Roman" w:hAnsi="Times New Roman" w:cs="Times New Roman"/>
          <w:sz w:val="24"/>
          <w:szCs w:val="24"/>
        </w:rPr>
        <w:t xml:space="preserve">to articulate the </w:t>
      </w:r>
      <w:r w:rsidRPr="0071358B">
        <w:rPr>
          <w:rFonts w:ascii="Times New Roman" w:hAnsi="Times New Roman" w:cs="Times New Roman"/>
          <w:sz w:val="24"/>
          <w:szCs w:val="24"/>
        </w:rPr>
        <w:t>criticality</w:t>
      </w:r>
      <w:r w:rsidRPr="00572E40">
        <w:rPr>
          <w:rFonts w:ascii="Times New Roman" w:hAnsi="Times New Roman" w:cs="Times New Roman"/>
          <w:sz w:val="24"/>
          <w:szCs w:val="24"/>
        </w:rPr>
        <w:t xml:space="preserve"> of trinitarian ontology as a basis of the church’s missional activity and nature</w:t>
      </w:r>
      <w:r w:rsidR="005113A6" w:rsidRPr="00572E40">
        <w:rPr>
          <w:rFonts w:ascii="Times New Roman" w:hAnsi="Times New Roman" w:cs="Times New Roman"/>
          <w:sz w:val="24"/>
          <w:szCs w:val="24"/>
        </w:rPr>
        <w:t xml:space="preserve"> </w:t>
      </w:r>
      <w:r w:rsidR="005113A6"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{"citationID":"p1GWuhzn","properties":{"formattedCitation":"(2015, p. xv)","plainCitation":"(2015, p. xv)","noteIndex":0},"citationItems":[{"id":310,"uris":["http://zotero.org/users/5247447/items/XHUXIRRX"],"itemData":{"id":310,"type":"book","collection-title":"The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L."}],"accessed":{"date-parts":[["2018",12,8]]},"issued":{"date-parts":[["2015"]]}},"locator":"xv","label":"page","suppress-author":true}],"schema":"https://github.com/citation-style-language/schema/raw/master/csl-citation.json"} </w:instrText>
      </w:r>
      <w:r w:rsidR="005113A6"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xv)</w:t>
      </w:r>
      <w:r w:rsidR="005113A6" w:rsidRPr="00572E40">
        <w:rPr>
          <w:rFonts w:ascii="Times New Roman" w:hAnsi="Times New Roman" w:cs="Times New Roman"/>
          <w:sz w:val="24"/>
          <w:szCs w:val="24"/>
        </w:rPr>
        <w:fldChar w:fldCharType="end"/>
      </w:r>
      <w:r w:rsidR="00562444">
        <w:rPr>
          <w:rFonts w:ascii="Times New Roman" w:hAnsi="Times New Roman" w:cs="Times New Roman"/>
          <w:sz w:val="24"/>
          <w:szCs w:val="24"/>
        </w:rPr>
        <w:t>. However</w:t>
      </w:r>
      <w:r w:rsidR="00635D90">
        <w:rPr>
          <w:rFonts w:ascii="Times New Roman" w:hAnsi="Times New Roman" w:cs="Times New Roman"/>
          <w:sz w:val="24"/>
          <w:szCs w:val="24"/>
        </w:rPr>
        <w:t>,</w:t>
      </w:r>
      <w:r w:rsidR="00562444">
        <w:rPr>
          <w:rFonts w:ascii="Times New Roman" w:hAnsi="Times New Roman" w:cs="Times New Roman"/>
          <w:sz w:val="24"/>
          <w:szCs w:val="24"/>
        </w:rPr>
        <w:t xml:space="preserve"> </w:t>
      </w:r>
      <w:r w:rsidR="005E18FC" w:rsidRPr="00572E40">
        <w:rPr>
          <w:rFonts w:ascii="Times New Roman" w:hAnsi="Times New Roman" w:cs="Times New Roman"/>
          <w:sz w:val="24"/>
          <w:szCs w:val="24"/>
        </w:rPr>
        <w:t>the concept</w:t>
      </w:r>
      <w:r w:rsidR="005113A6" w:rsidRPr="00572E40">
        <w:rPr>
          <w:rFonts w:ascii="Times New Roman" w:hAnsi="Times New Roman" w:cs="Times New Roman"/>
          <w:sz w:val="24"/>
          <w:szCs w:val="24"/>
        </w:rPr>
        <w:t xml:space="preserve"> </w:t>
      </w:r>
      <w:r w:rsidR="00562444">
        <w:rPr>
          <w:rFonts w:ascii="Times New Roman" w:hAnsi="Times New Roman" w:cs="Times New Roman"/>
          <w:sz w:val="24"/>
          <w:szCs w:val="24"/>
        </w:rPr>
        <w:t xml:space="preserve">itself </w:t>
      </w:r>
      <w:r w:rsidR="005113A6" w:rsidRPr="00572E40">
        <w:rPr>
          <w:rFonts w:ascii="Times New Roman" w:hAnsi="Times New Roman" w:cs="Times New Roman"/>
          <w:sz w:val="24"/>
          <w:szCs w:val="24"/>
        </w:rPr>
        <w:t>can be traced as far back as the</w:t>
      </w:r>
      <w:bookmarkStart w:id="6" w:name="OLE_LINK818"/>
      <w:bookmarkStart w:id="7" w:name="OLE_LINK819"/>
      <w:r w:rsidR="005113A6" w:rsidRPr="00572E40">
        <w:rPr>
          <w:rFonts w:ascii="Times New Roman" w:hAnsi="Times New Roman" w:cs="Times New Roman"/>
          <w:sz w:val="24"/>
          <w:szCs w:val="24"/>
        </w:rPr>
        <w:t xml:space="preserve"> International Missionary Council’s Willengen conference </w:t>
      </w:r>
      <w:bookmarkEnd w:id="6"/>
      <w:bookmarkEnd w:id="7"/>
      <w:r w:rsidR="005113A6" w:rsidRPr="00572E40">
        <w:rPr>
          <w:rFonts w:ascii="Times New Roman" w:hAnsi="Times New Roman" w:cs="Times New Roman"/>
          <w:sz w:val="24"/>
          <w:szCs w:val="24"/>
        </w:rPr>
        <w:t xml:space="preserve">in 1952, and even </w:t>
      </w:r>
      <w:r w:rsidR="00562444">
        <w:rPr>
          <w:rFonts w:ascii="Times New Roman" w:hAnsi="Times New Roman" w:cs="Times New Roman"/>
          <w:sz w:val="24"/>
          <w:szCs w:val="24"/>
        </w:rPr>
        <w:t>to</w:t>
      </w:r>
      <w:r w:rsidR="005113A6" w:rsidRPr="00572E40">
        <w:rPr>
          <w:rFonts w:ascii="Times New Roman" w:hAnsi="Times New Roman" w:cs="Times New Roman"/>
          <w:sz w:val="24"/>
          <w:szCs w:val="24"/>
        </w:rPr>
        <w:t xml:space="preserve"> Karl Barth’s seminal 1932 paper “Die Theologie und die Mission in der </w:t>
      </w:r>
      <w:proofErr w:type="spellStart"/>
      <w:r w:rsidR="005113A6" w:rsidRPr="00572E40">
        <w:rPr>
          <w:rFonts w:ascii="Times New Roman" w:hAnsi="Times New Roman" w:cs="Times New Roman"/>
          <w:sz w:val="24"/>
          <w:szCs w:val="24"/>
        </w:rPr>
        <w:t>Gegenwart</w:t>
      </w:r>
      <w:proofErr w:type="spellEnd"/>
      <w:r w:rsidR="005113A6" w:rsidRPr="00572E40">
        <w:rPr>
          <w:rFonts w:ascii="Times New Roman" w:hAnsi="Times New Roman" w:cs="Times New Roman"/>
          <w:sz w:val="24"/>
          <w:szCs w:val="24"/>
        </w:rPr>
        <w:t>”</w:t>
      </w:r>
      <w:r w:rsidR="005113A6" w:rsidRPr="00572E40">
        <w:rPr>
          <w:rFonts w:ascii="Times New Roman" w:hAnsi="Times New Roman" w:cs="Times New Roman"/>
          <w:i/>
          <w:sz w:val="24"/>
          <w:szCs w:val="24"/>
        </w:rPr>
        <w:t xml:space="preserve"> </w:t>
      </w:r>
      <w:r w:rsidR="005113A6" w:rsidRPr="00572E40">
        <w:rPr>
          <w:rFonts w:ascii="Times New Roman" w:hAnsi="Times New Roman" w:cs="Times New Roman"/>
          <w:iCs/>
          <w:sz w:val="24"/>
          <w:szCs w:val="24"/>
        </w:rPr>
        <w:t xml:space="preserve">(“Theology and Mission in the </w:t>
      </w:r>
      <w:r w:rsidR="005113A6" w:rsidRPr="00D948F5">
        <w:rPr>
          <w:rFonts w:ascii="Times New Roman" w:hAnsi="Times New Roman" w:cs="Times New Roman"/>
          <w:iCs/>
          <w:sz w:val="24"/>
          <w:szCs w:val="24"/>
        </w:rPr>
        <w:t xml:space="preserve">Present Situation”), </w:t>
      </w:r>
      <w:r w:rsidR="005113A6" w:rsidRPr="00D948F5">
        <w:rPr>
          <w:rFonts w:ascii="Times New Roman" w:hAnsi="Times New Roman" w:cs="Times New Roman"/>
          <w:sz w:val="24"/>
          <w:szCs w:val="24"/>
        </w:rPr>
        <w:t xml:space="preserve">in which he sought to locate the </w:t>
      </w:r>
      <w:r w:rsidR="00D948F5" w:rsidRPr="00D948F5">
        <w:rPr>
          <w:rFonts w:ascii="Times New Roman" w:hAnsi="Times New Roman" w:cs="Times New Roman"/>
          <w:sz w:val="24"/>
          <w:szCs w:val="24"/>
        </w:rPr>
        <w:t>C</w:t>
      </w:r>
      <w:r w:rsidR="005113A6" w:rsidRPr="00D948F5">
        <w:rPr>
          <w:rFonts w:ascii="Times New Roman" w:hAnsi="Times New Roman" w:cs="Times New Roman"/>
          <w:sz w:val="24"/>
          <w:szCs w:val="24"/>
        </w:rPr>
        <w:t>hurch’s missionary identity in God’s trinitarian being</w:t>
      </w:r>
      <w:r w:rsidR="00572E40" w:rsidRPr="00D948F5">
        <w:rPr>
          <w:rFonts w:ascii="Times New Roman" w:hAnsi="Times New Roman" w:cs="Times New Roman"/>
          <w:sz w:val="24"/>
          <w:szCs w:val="24"/>
        </w:rPr>
        <w:t xml:space="preserve"> </w:t>
      </w:r>
      <w:r w:rsidR="00D948F5" w:rsidRPr="00D948F5">
        <w:rPr>
          <w:rFonts w:ascii="Times New Roman" w:hAnsi="Times New Roman" w:cs="Times New Roman"/>
          <w:sz w:val="24"/>
          <w:szCs w:val="24"/>
        </w:rPr>
        <w:t xml:space="preserve">and </w:t>
      </w:r>
      <w:r w:rsidR="00572E40" w:rsidRPr="00D948F5">
        <w:rPr>
          <w:rFonts w:ascii="Times New Roman" w:hAnsi="Times New Roman" w:cs="Times New Roman"/>
          <w:sz w:val="24"/>
          <w:szCs w:val="24"/>
        </w:rPr>
        <w:t>thus christened</w:t>
      </w:r>
      <w:r w:rsidR="00572E40" w:rsidRPr="00572E40">
        <w:rPr>
          <w:rFonts w:ascii="Times New Roman" w:hAnsi="Times New Roman" w:cs="Times New Roman"/>
          <w:sz w:val="24"/>
          <w:szCs w:val="24"/>
        </w:rPr>
        <w:t xml:space="preserve"> the </w:t>
      </w:r>
      <w:r w:rsidR="00D948F5" w:rsidRPr="00D948F5">
        <w:rPr>
          <w:rFonts w:ascii="Times New Roman" w:hAnsi="Times New Roman" w:cs="Times New Roman"/>
          <w:sz w:val="24"/>
          <w:szCs w:val="24"/>
        </w:rPr>
        <w:t>C</w:t>
      </w:r>
      <w:r w:rsidR="00572E40" w:rsidRPr="00D948F5">
        <w:rPr>
          <w:rFonts w:ascii="Times New Roman" w:hAnsi="Times New Roman" w:cs="Times New Roman"/>
          <w:sz w:val="24"/>
          <w:szCs w:val="24"/>
        </w:rPr>
        <w:t>hurch as</w:t>
      </w:r>
      <w:bookmarkStart w:id="8" w:name="OLE_LINK816"/>
      <w:bookmarkStart w:id="9" w:name="OLE_LINK817"/>
      <w:r w:rsidR="00572E40" w:rsidRPr="00D948F5">
        <w:rPr>
          <w:rFonts w:ascii="Times New Roman" w:hAnsi="Times New Roman" w:cs="Times New Roman"/>
          <w:sz w:val="24"/>
          <w:szCs w:val="24"/>
        </w:rPr>
        <w:t xml:space="preserve"> “a human community called to the act of mission” </w:t>
      </w:r>
      <w:bookmarkEnd w:id="8"/>
      <w:bookmarkEnd w:id="9"/>
      <w:r w:rsidR="005113A6" w:rsidRPr="00D948F5">
        <w:rPr>
          <w:rFonts w:ascii="Times New Roman" w:hAnsi="Times New Roman" w:cs="Times New Roman"/>
          <w:sz w:val="24"/>
          <w:szCs w:val="24"/>
        </w:rPr>
        <w:fldChar w:fldCharType="begin"/>
      </w:r>
      <w:r w:rsidR="001E2BAA" w:rsidRPr="00D948F5">
        <w:rPr>
          <w:rFonts w:ascii="Times New Roman" w:hAnsi="Times New Roman" w:cs="Times New Roman"/>
          <w:sz w:val="24"/>
          <w:szCs w:val="24"/>
        </w:rPr>
        <w:instrText xml:space="preserve"> ADDIN ZOTERO_ITEM CSL_CITATION {"citationID":"xNPelkc7","properties":{"formattedCitation":"(as cited in Guder, 2015, p. 8)","plainCitation":"(as cited in Guder, 2015, p. 8)","noteIndex":0},"citationItems":[{"id":310,"uris":["http://zotero.org/users/5247447/items/XHUXIRRX"],"itemData":{"id":310,"type":"book","collection-title":"The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L."}],"accessed":{"date-parts":[["2018",12,8]]},"issued":{"date-parts":[["2015"]]}},"locator":"8","label":"page","prefix":"as cited in"}],"schema":"https://github.com/citation-style-language/schema/raw/master/csl-citation.json"} </w:instrText>
      </w:r>
      <w:r w:rsidR="005113A6" w:rsidRPr="00D948F5">
        <w:rPr>
          <w:rFonts w:ascii="Times New Roman" w:hAnsi="Times New Roman" w:cs="Times New Roman"/>
          <w:sz w:val="24"/>
          <w:szCs w:val="24"/>
        </w:rPr>
        <w:fldChar w:fldCharType="separate"/>
      </w:r>
      <w:r w:rsidR="00572E40" w:rsidRPr="00D948F5">
        <w:rPr>
          <w:rFonts w:ascii="Times New Roman" w:hAnsi="Times New Roman" w:cs="Times New Roman"/>
          <w:sz w:val="24"/>
          <w:szCs w:val="24"/>
        </w:rPr>
        <w:t>(as cited in Guder, 2015, p. 8)</w:t>
      </w:r>
      <w:r w:rsidR="005113A6" w:rsidRPr="00D948F5">
        <w:rPr>
          <w:rFonts w:ascii="Times New Roman" w:hAnsi="Times New Roman" w:cs="Times New Roman"/>
          <w:sz w:val="24"/>
          <w:szCs w:val="24"/>
        </w:rPr>
        <w:fldChar w:fldCharType="end"/>
      </w:r>
      <w:r w:rsidR="005113A6" w:rsidRPr="00D948F5">
        <w:rPr>
          <w:rFonts w:ascii="Times New Roman" w:hAnsi="Times New Roman" w:cs="Times New Roman"/>
          <w:sz w:val="24"/>
          <w:szCs w:val="24"/>
        </w:rPr>
        <w:t xml:space="preserve">. </w:t>
      </w:r>
      <w:r w:rsidR="005E18FC" w:rsidRPr="00D948F5">
        <w:rPr>
          <w:rFonts w:ascii="Times New Roman" w:hAnsi="Times New Roman" w:cs="Times New Roman"/>
          <w:sz w:val="24"/>
          <w:szCs w:val="24"/>
        </w:rPr>
        <w:t>In this line of thinking</w:t>
      </w:r>
      <w:r w:rsidR="00D948F5" w:rsidRPr="00D948F5">
        <w:rPr>
          <w:rFonts w:ascii="Times New Roman" w:hAnsi="Times New Roman" w:cs="Times New Roman"/>
          <w:sz w:val="24"/>
          <w:szCs w:val="24"/>
        </w:rPr>
        <w:t>,</w:t>
      </w:r>
      <w:r w:rsidR="005113A6" w:rsidRPr="00D948F5">
        <w:rPr>
          <w:rFonts w:ascii="Times New Roman" w:hAnsi="Times New Roman" w:cs="Times New Roman"/>
          <w:sz w:val="24"/>
          <w:szCs w:val="24"/>
        </w:rPr>
        <w:t xml:space="preserve"> </w:t>
      </w:r>
      <w:r w:rsidRPr="00D948F5">
        <w:rPr>
          <w:rFonts w:ascii="Times New Roman" w:hAnsi="Times New Roman" w:cs="Times New Roman"/>
          <w:sz w:val="24"/>
          <w:szCs w:val="24"/>
        </w:rPr>
        <w:t xml:space="preserve">the </w:t>
      </w:r>
      <w:r w:rsidR="00D948F5" w:rsidRPr="00D948F5">
        <w:rPr>
          <w:rFonts w:ascii="Times New Roman" w:hAnsi="Times New Roman" w:cs="Times New Roman"/>
          <w:sz w:val="24"/>
          <w:szCs w:val="24"/>
        </w:rPr>
        <w:t>C</w:t>
      </w:r>
      <w:r w:rsidRPr="00D948F5">
        <w:rPr>
          <w:rFonts w:ascii="Times New Roman" w:hAnsi="Times New Roman" w:cs="Times New Roman"/>
          <w:sz w:val="24"/>
          <w:szCs w:val="24"/>
        </w:rPr>
        <w:t>hurch’s</w:t>
      </w:r>
      <w:r w:rsidRPr="00572E40">
        <w:rPr>
          <w:rFonts w:ascii="Times New Roman" w:hAnsi="Times New Roman" w:cs="Times New Roman"/>
          <w:sz w:val="24"/>
          <w:szCs w:val="24"/>
        </w:rPr>
        <w:t xml:space="preserve"> call to mission must be located within the sending nature of God</w:t>
      </w:r>
      <w:r w:rsidR="005E18FC" w:rsidRPr="00572E40">
        <w:rPr>
          <w:rFonts w:ascii="Times New Roman" w:hAnsi="Times New Roman" w:cs="Times New Roman"/>
          <w:sz w:val="24"/>
          <w:szCs w:val="24"/>
        </w:rPr>
        <w:t xml:space="preserve"> himself</w:t>
      </w:r>
      <w:r w:rsidRPr="00572E40">
        <w:rPr>
          <w:rFonts w:ascii="Times New Roman" w:hAnsi="Times New Roman" w:cs="Times New Roman"/>
          <w:sz w:val="24"/>
          <w:szCs w:val="24"/>
        </w:rPr>
        <w:t xml:space="preserve">. As the Father sends the Son and the Holy Spirit, so the Son and the Holy Spirit join with the Father in sending the </w:t>
      </w:r>
      <w:r w:rsidR="00635D90">
        <w:rPr>
          <w:rFonts w:ascii="Times New Roman" w:hAnsi="Times New Roman" w:cs="Times New Roman"/>
          <w:sz w:val="24"/>
          <w:szCs w:val="24"/>
        </w:rPr>
        <w:t>C</w:t>
      </w:r>
      <w:r w:rsidRPr="00572E40">
        <w:rPr>
          <w:rFonts w:ascii="Times New Roman" w:hAnsi="Times New Roman" w:cs="Times New Roman"/>
          <w:sz w:val="24"/>
          <w:szCs w:val="24"/>
        </w:rPr>
        <w:t xml:space="preserve">hurch into the world. </w:t>
      </w:r>
      <w:r w:rsidR="00A91B01" w:rsidRPr="00572E40">
        <w:rPr>
          <w:rFonts w:ascii="Times New Roman" w:hAnsi="Times New Roman" w:cs="Times New Roman"/>
          <w:sz w:val="24"/>
          <w:szCs w:val="24"/>
        </w:rPr>
        <w:t>M</w:t>
      </w:r>
      <w:r w:rsidRPr="00572E40">
        <w:rPr>
          <w:rFonts w:ascii="Times New Roman" w:hAnsi="Times New Roman" w:cs="Times New Roman"/>
          <w:sz w:val="24"/>
          <w:szCs w:val="24"/>
        </w:rPr>
        <w:t>ission is</w:t>
      </w:r>
      <w:r w:rsidR="00A91B01" w:rsidRPr="00572E40">
        <w:rPr>
          <w:rFonts w:ascii="Times New Roman" w:hAnsi="Times New Roman" w:cs="Times New Roman"/>
          <w:sz w:val="24"/>
          <w:szCs w:val="24"/>
        </w:rPr>
        <w:t xml:space="preserve"> thus</w:t>
      </w:r>
      <w:r w:rsidRPr="00572E40">
        <w:rPr>
          <w:rFonts w:ascii="Times New Roman" w:hAnsi="Times New Roman" w:cs="Times New Roman"/>
          <w:sz w:val="24"/>
          <w:szCs w:val="24"/>
        </w:rPr>
        <w:t xml:space="preserve"> identified as a divine attribute before a human endeavor, </w:t>
      </w:r>
      <w:r w:rsidR="00A91B01" w:rsidRPr="00572E40">
        <w:rPr>
          <w:rFonts w:ascii="Times New Roman" w:hAnsi="Times New Roman" w:cs="Times New Roman"/>
          <w:sz w:val="24"/>
          <w:szCs w:val="24"/>
        </w:rPr>
        <w:t xml:space="preserve">which in turn </w:t>
      </w:r>
      <w:r w:rsidRPr="00572E40">
        <w:rPr>
          <w:rFonts w:ascii="Times New Roman" w:hAnsi="Times New Roman" w:cs="Times New Roman"/>
          <w:sz w:val="24"/>
          <w:szCs w:val="24"/>
        </w:rPr>
        <w:t xml:space="preserve">recenters </w:t>
      </w:r>
      <w:r w:rsidR="00A91B01" w:rsidRPr="00572E40">
        <w:rPr>
          <w:rFonts w:ascii="Times New Roman" w:hAnsi="Times New Roman" w:cs="Times New Roman"/>
          <w:sz w:val="24"/>
          <w:szCs w:val="24"/>
        </w:rPr>
        <w:t xml:space="preserve">the </w:t>
      </w:r>
      <w:r w:rsidR="00635D90">
        <w:rPr>
          <w:rFonts w:ascii="Times New Roman" w:hAnsi="Times New Roman" w:cs="Times New Roman"/>
          <w:sz w:val="24"/>
          <w:szCs w:val="24"/>
        </w:rPr>
        <w:t>C</w:t>
      </w:r>
      <w:r w:rsidR="00A91B01" w:rsidRPr="00572E40">
        <w:rPr>
          <w:rFonts w:ascii="Times New Roman" w:hAnsi="Times New Roman" w:cs="Times New Roman"/>
          <w:sz w:val="24"/>
          <w:szCs w:val="24"/>
        </w:rPr>
        <w:t>hurch’s mission</w:t>
      </w:r>
      <w:r w:rsidRPr="00572E40">
        <w:rPr>
          <w:rFonts w:ascii="Times New Roman" w:hAnsi="Times New Roman" w:cs="Times New Roman"/>
          <w:sz w:val="24"/>
          <w:szCs w:val="24"/>
        </w:rPr>
        <w:t xml:space="preserve"> onto God’s purposes, plans, and perspectives</w:t>
      </w:r>
      <w:r w:rsidR="00A91B01" w:rsidRPr="00572E40">
        <w:rPr>
          <w:rFonts w:ascii="Times New Roman" w:hAnsi="Times New Roman" w:cs="Times New Roman"/>
          <w:sz w:val="24"/>
          <w:szCs w:val="24"/>
        </w:rPr>
        <w:t xml:space="preserve"> over and above human structures, schemes, and strategies</w:t>
      </w:r>
      <w:r w:rsidR="00CA3B9F">
        <w:rPr>
          <w:rFonts w:ascii="Times New Roman" w:hAnsi="Times New Roman" w:cs="Times New Roman"/>
          <w:sz w:val="24"/>
          <w:szCs w:val="24"/>
        </w:rPr>
        <w:t>.</w:t>
      </w:r>
    </w:p>
    <w:p w14:paraId="28A7C16A" w14:textId="42DB1418" w:rsidR="00CA3B9F" w:rsidRPr="00FE7695" w:rsidRDefault="00DC10A4"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The concept of missional ecclesiology derives from </w:t>
      </w:r>
      <w:r w:rsidRPr="00572E40">
        <w:rPr>
          <w:rFonts w:ascii="Times New Roman" w:hAnsi="Times New Roman" w:cs="Times New Roman"/>
          <w:i/>
          <w:iCs/>
          <w:sz w:val="24"/>
          <w:szCs w:val="24"/>
        </w:rPr>
        <w:t>missio Dei</w:t>
      </w:r>
      <w:r w:rsidR="00634DD2" w:rsidRPr="00572E40">
        <w:rPr>
          <w:rFonts w:ascii="Times New Roman" w:hAnsi="Times New Roman" w:cs="Times New Roman"/>
          <w:i/>
          <w:iCs/>
          <w:sz w:val="24"/>
          <w:szCs w:val="24"/>
        </w:rPr>
        <w:t xml:space="preserve"> </w:t>
      </w:r>
      <w:r w:rsidR="00634DD2" w:rsidRPr="00572E40">
        <w:rPr>
          <w:rFonts w:ascii="Times New Roman" w:hAnsi="Times New Roman" w:cs="Times New Roman"/>
          <w:sz w:val="24"/>
          <w:szCs w:val="24"/>
        </w:rPr>
        <w:t>discourse</w:t>
      </w:r>
      <w:r w:rsidRPr="00572E40">
        <w:rPr>
          <w:rFonts w:ascii="Times New Roman" w:hAnsi="Times New Roman" w:cs="Times New Roman"/>
          <w:sz w:val="24"/>
          <w:szCs w:val="24"/>
        </w:rPr>
        <w:t xml:space="preserve"> because</w:t>
      </w:r>
      <w:r w:rsidRPr="00572E40">
        <w:rPr>
          <w:rFonts w:ascii="Times New Roman" w:hAnsi="Times New Roman" w:cs="Times New Roman"/>
          <w:i/>
          <w:iCs/>
          <w:sz w:val="24"/>
          <w:szCs w:val="24"/>
        </w:rPr>
        <w:t xml:space="preserve"> </w:t>
      </w:r>
      <w:r w:rsidRPr="00572E40">
        <w:rPr>
          <w:rFonts w:ascii="Times New Roman" w:hAnsi="Times New Roman" w:cs="Times New Roman"/>
          <w:sz w:val="24"/>
          <w:szCs w:val="24"/>
        </w:rPr>
        <w:t xml:space="preserve">“God’s invitation to participate in that </w:t>
      </w:r>
      <w:r w:rsidRPr="00572E40">
        <w:rPr>
          <w:rFonts w:ascii="Times New Roman" w:hAnsi="Times New Roman" w:cs="Times New Roman"/>
          <w:i/>
          <w:sz w:val="24"/>
          <w:szCs w:val="24"/>
        </w:rPr>
        <w:t>missio Dei</w:t>
      </w:r>
      <w:r w:rsidR="009A2218" w:rsidRPr="00572E40">
        <w:rPr>
          <w:rFonts w:ascii="Times New Roman" w:hAnsi="Times New Roman" w:cs="Times New Roman"/>
          <w:sz w:val="24"/>
          <w:szCs w:val="24"/>
        </w:rPr>
        <w:t>…</w:t>
      </w:r>
      <w:r w:rsidRPr="00572E40">
        <w:rPr>
          <w:rFonts w:ascii="Times New Roman" w:hAnsi="Times New Roman" w:cs="Times New Roman"/>
          <w:sz w:val="24"/>
          <w:szCs w:val="24"/>
        </w:rPr>
        <w:t xml:space="preserve">gives rise to a mission-shaped church” </w:t>
      </w:r>
      <w:r w:rsidR="00634DD2"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{"citationID":"4zAMbycm","properties":{"formattedCitation":"(Duraisingh, 2010, p. 12)","plainCitation":"(Duraisingh, 2010, p. 12)","noteIndex":0},"citationItems":[{"id":164,"uris":["http://zotero.org/users/5247447/items/DMKA3Q24"],"itemData":{"id":164,"type":"article-journal","abstract":"Though the missional calling of the church is acknowledged by all, often mission remains just a function among many other more pressing tasks in congregations. This paper tentatively explores the ecclesiological and theological re-visioning necessary for a move from “church-shaped” missions to a “mission-shaped” church. After identifying some clues to missional thinking from the work of Asian theologians, the essay argues that the classical term concursus Dei is far more effective than the more recent missio Dei for such a transformation into missional congregations. Developing the notion of concursus Dei as the continuous accompaniment of God in creation or the “God-movement” in judgment and grace, it then briefly turns to a consideration of the marks of leadership for such a mission-shaped church that is keeping in step with God’s already up-and-running movement in creation","container-title":"The Anglican Theological Review","issue":"1","page":"7-28","title":"From Church-Shaped Mission to Mission-Shaped Church","volume":"92","author":[{"family":"Duraisingh","given":"Christopher"}],"issued":{"date-parts":[["2010"]]}},"locator":"12","label":"page"}],"schema":"https://github.com/citation-style-language/schema/raw/master/csl-citation.json"} </w:instrText>
      </w:r>
      <w:r w:rsidR="00634DD2"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(Duraisingh, 2010, p. 12)</w:t>
      </w:r>
      <w:r w:rsidR="00634DD2" w:rsidRPr="00572E40">
        <w:rPr>
          <w:rFonts w:ascii="Times New Roman" w:hAnsi="Times New Roman" w:cs="Times New Roman"/>
          <w:sz w:val="24"/>
          <w:szCs w:val="24"/>
        </w:rPr>
        <w:fldChar w:fldCharType="end"/>
      </w:r>
      <w:r w:rsidR="00634DD2" w:rsidRPr="00572E40">
        <w:rPr>
          <w:rFonts w:ascii="Times New Roman" w:hAnsi="Times New Roman" w:cs="Times New Roman"/>
          <w:sz w:val="24"/>
          <w:szCs w:val="24"/>
        </w:rPr>
        <w:t>.</w:t>
      </w:r>
      <w:r w:rsidR="0025149C">
        <w:rPr>
          <w:rFonts w:ascii="Times New Roman" w:hAnsi="Times New Roman" w:cs="Times New Roman"/>
          <w:sz w:val="24"/>
          <w:szCs w:val="24"/>
        </w:rPr>
        <w:t xml:space="preserve"> </w:t>
      </w:r>
      <w:r w:rsidRPr="00572E40">
        <w:rPr>
          <w:rFonts w:ascii="Times New Roman" w:hAnsi="Times New Roman" w:cs="Times New Roman"/>
          <w:sz w:val="24"/>
          <w:szCs w:val="24"/>
        </w:rPr>
        <w:t>Mission is neither a specialized call for some in the congregation nor a program or task for the entirety of the congregation; rather, is the very identity, character, and vocation of each locally gathered congregation</w:t>
      </w:r>
      <w:r w:rsidR="009A2218" w:rsidRPr="00572E40">
        <w:rPr>
          <w:rFonts w:ascii="Times New Roman" w:hAnsi="Times New Roman" w:cs="Times New Roman"/>
          <w:sz w:val="24"/>
          <w:szCs w:val="24"/>
        </w:rPr>
        <w:t xml:space="preserve"> of Christ-followers</w:t>
      </w:r>
      <w:r w:rsidRPr="00572E40">
        <w:rPr>
          <w:rFonts w:ascii="Times New Roman" w:hAnsi="Times New Roman" w:cs="Times New Roman"/>
          <w:sz w:val="24"/>
          <w:szCs w:val="24"/>
        </w:rPr>
        <w:t>.</w:t>
      </w:r>
      <w:r w:rsidR="009A2218" w:rsidRPr="00572E40">
        <w:rPr>
          <w:rFonts w:ascii="Times New Roman" w:hAnsi="Times New Roman" w:cs="Times New Roman"/>
          <w:sz w:val="24"/>
          <w:szCs w:val="24"/>
        </w:rPr>
        <w:t xml:space="preserve"> </w:t>
      </w:r>
      <w:r w:rsidR="00D948F5">
        <w:rPr>
          <w:rFonts w:ascii="Times New Roman" w:hAnsi="Times New Roman" w:cs="Times New Roman"/>
          <w:sz w:val="24"/>
          <w:szCs w:val="24"/>
        </w:rPr>
        <w:t>“</w:t>
      </w:r>
      <w:r w:rsidR="009A2218" w:rsidRPr="00572E40">
        <w:rPr>
          <w:rFonts w:ascii="Times New Roman" w:hAnsi="Times New Roman" w:cs="Times New Roman"/>
          <w:sz w:val="24"/>
          <w:szCs w:val="24"/>
        </w:rPr>
        <w:t>C</w:t>
      </w:r>
      <w:r w:rsidRPr="00572E40">
        <w:rPr>
          <w:rFonts w:ascii="Times New Roman" w:hAnsi="Times New Roman" w:cs="Times New Roman"/>
          <w:sz w:val="24"/>
          <w:szCs w:val="24"/>
        </w:rPr>
        <w:t>hurch</w:t>
      </w:r>
      <w:r w:rsidR="00D948F5">
        <w:rPr>
          <w:rFonts w:ascii="Times New Roman" w:hAnsi="Times New Roman" w:cs="Times New Roman"/>
          <w:sz w:val="24"/>
          <w:szCs w:val="24"/>
        </w:rPr>
        <w:t>”</w:t>
      </w:r>
      <w:r w:rsidRPr="00572E40">
        <w:rPr>
          <w:rFonts w:ascii="Times New Roman" w:hAnsi="Times New Roman" w:cs="Times New Roman"/>
          <w:sz w:val="24"/>
          <w:szCs w:val="24"/>
        </w:rPr>
        <w:t xml:space="preserve"> and </w:t>
      </w:r>
      <w:r w:rsidR="00D948F5">
        <w:rPr>
          <w:rFonts w:ascii="Times New Roman" w:hAnsi="Times New Roman" w:cs="Times New Roman"/>
          <w:sz w:val="24"/>
          <w:szCs w:val="24"/>
        </w:rPr>
        <w:t>“</w:t>
      </w:r>
      <w:r w:rsidRPr="00572E40">
        <w:rPr>
          <w:rFonts w:ascii="Times New Roman" w:hAnsi="Times New Roman" w:cs="Times New Roman"/>
          <w:sz w:val="24"/>
          <w:szCs w:val="24"/>
        </w:rPr>
        <w:t>mission</w:t>
      </w:r>
      <w:r w:rsidR="00D948F5">
        <w:rPr>
          <w:rFonts w:ascii="Times New Roman" w:hAnsi="Times New Roman" w:cs="Times New Roman"/>
          <w:sz w:val="24"/>
          <w:szCs w:val="24"/>
        </w:rPr>
        <w:t>”</w:t>
      </w:r>
      <w:r w:rsidRPr="00572E40">
        <w:rPr>
          <w:rFonts w:ascii="Times New Roman" w:hAnsi="Times New Roman" w:cs="Times New Roman"/>
          <w:i/>
          <w:iCs/>
          <w:sz w:val="24"/>
          <w:szCs w:val="24"/>
        </w:rPr>
        <w:t xml:space="preserve"> </w:t>
      </w:r>
      <w:r w:rsidRPr="00572E40">
        <w:rPr>
          <w:rFonts w:ascii="Times New Roman" w:hAnsi="Times New Roman" w:cs="Times New Roman"/>
          <w:sz w:val="24"/>
          <w:szCs w:val="24"/>
        </w:rPr>
        <w:t xml:space="preserve">do not connote two mutually exclusive spheres of </w:t>
      </w:r>
      <w:r w:rsidR="009A2218" w:rsidRPr="00572E40">
        <w:rPr>
          <w:rFonts w:ascii="Times New Roman" w:hAnsi="Times New Roman" w:cs="Times New Roman"/>
          <w:sz w:val="24"/>
          <w:szCs w:val="24"/>
        </w:rPr>
        <w:t>divine activity</w:t>
      </w:r>
      <w:r w:rsidRPr="00572E40">
        <w:rPr>
          <w:rFonts w:ascii="Times New Roman" w:hAnsi="Times New Roman" w:cs="Times New Roman"/>
          <w:sz w:val="24"/>
          <w:szCs w:val="24"/>
        </w:rPr>
        <w:t xml:space="preserve">, but rather the </w:t>
      </w:r>
      <w:r w:rsidR="009A2218" w:rsidRPr="00572E40">
        <w:rPr>
          <w:rFonts w:ascii="Times New Roman" w:hAnsi="Times New Roman" w:cs="Times New Roman"/>
          <w:sz w:val="24"/>
          <w:szCs w:val="24"/>
        </w:rPr>
        <w:t>former</w:t>
      </w:r>
      <w:r w:rsidRPr="00572E40">
        <w:rPr>
          <w:rFonts w:ascii="Times New Roman" w:hAnsi="Times New Roman" w:cs="Times New Roman"/>
          <w:sz w:val="24"/>
          <w:szCs w:val="24"/>
        </w:rPr>
        <w:t xml:space="preserve"> </w:t>
      </w:r>
      <w:r w:rsidR="009A2218" w:rsidRPr="00572E40">
        <w:rPr>
          <w:rFonts w:ascii="Times New Roman" w:hAnsi="Times New Roman" w:cs="Times New Roman"/>
          <w:sz w:val="24"/>
          <w:szCs w:val="24"/>
        </w:rPr>
        <w:t>is called to and formed</w:t>
      </w:r>
      <w:r w:rsidRPr="00572E40">
        <w:rPr>
          <w:rFonts w:ascii="Times New Roman" w:hAnsi="Times New Roman" w:cs="Times New Roman"/>
          <w:sz w:val="24"/>
          <w:szCs w:val="24"/>
        </w:rPr>
        <w:t xml:space="preserve"> for </w:t>
      </w:r>
      <w:r w:rsidR="009A2218" w:rsidRPr="00572E40">
        <w:rPr>
          <w:rFonts w:ascii="Times New Roman" w:hAnsi="Times New Roman" w:cs="Times New Roman"/>
          <w:sz w:val="24"/>
          <w:szCs w:val="24"/>
        </w:rPr>
        <w:t>the latter</w:t>
      </w:r>
      <w:r w:rsidRPr="00572E40">
        <w:rPr>
          <w:rFonts w:ascii="Times New Roman" w:hAnsi="Times New Roman" w:cs="Times New Roman"/>
          <w:sz w:val="24"/>
          <w:szCs w:val="24"/>
        </w:rPr>
        <w:t xml:space="preserve">. </w:t>
      </w:r>
      <w:r w:rsidRPr="00ED4870">
        <w:rPr>
          <w:rFonts w:ascii="Times New Roman" w:hAnsi="Times New Roman" w:cs="Times New Roman"/>
          <w:sz w:val="24"/>
          <w:szCs w:val="24"/>
        </w:rPr>
        <w:t>This</w:t>
      </w:r>
      <w:r w:rsidR="00ED4870">
        <w:rPr>
          <w:rFonts w:ascii="Times New Roman" w:hAnsi="Times New Roman" w:cs="Times New Roman"/>
          <w:sz w:val="24"/>
          <w:szCs w:val="24"/>
        </w:rPr>
        <w:t xml:space="preserve"> framework</w:t>
      </w:r>
      <w:r w:rsidRPr="00572E40">
        <w:rPr>
          <w:rFonts w:ascii="Times New Roman" w:hAnsi="Times New Roman" w:cs="Times New Roman"/>
          <w:sz w:val="24"/>
          <w:szCs w:val="24"/>
        </w:rPr>
        <w:t xml:space="preserve"> emphasizes </w:t>
      </w:r>
      <w:r w:rsidR="004E1D69" w:rsidRPr="00572E40">
        <w:rPr>
          <w:rFonts w:ascii="Times New Roman" w:hAnsi="Times New Roman" w:cs="Times New Roman"/>
          <w:sz w:val="24"/>
          <w:szCs w:val="24"/>
        </w:rPr>
        <w:t>God’s invitation to collective</w:t>
      </w:r>
      <w:r w:rsidRPr="00572E40">
        <w:rPr>
          <w:rFonts w:ascii="Times New Roman" w:hAnsi="Times New Roman" w:cs="Times New Roman"/>
          <w:sz w:val="24"/>
          <w:szCs w:val="24"/>
        </w:rPr>
        <w:t xml:space="preserve"> mission </w:t>
      </w:r>
      <w:r w:rsidR="004E1D69" w:rsidRPr="00572E40">
        <w:rPr>
          <w:rFonts w:ascii="Times New Roman" w:hAnsi="Times New Roman" w:cs="Times New Roman"/>
          <w:sz w:val="24"/>
          <w:szCs w:val="24"/>
        </w:rPr>
        <w:t>participation</w:t>
      </w:r>
      <w:r w:rsidRPr="00572E40">
        <w:rPr>
          <w:rFonts w:ascii="Times New Roman" w:hAnsi="Times New Roman" w:cs="Times New Roman"/>
          <w:sz w:val="24"/>
          <w:szCs w:val="24"/>
        </w:rPr>
        <w:t xml:space="preserve"> across the congregation</w:t>
      </w:r>
      <w:bookmarkStart w:id="10" w:name="OLE_LINK842"/>
      <w:bookmarkStart w:id="11" w:name="OLE_LINK843"/>
      <w:r w:rsidR="004E1D69" w:rsidRPr="00572E40">
        <w:rPr>
          <w:rFonts w:ascii="Times New Roman" w:hAnsi="Times New Roman" w:cs="Times New Roman"/>
          <w:sz w:val="24"/>
          <w:szCs w:val="24"/>
        </w:rPr>
        <w:t>al gathering</w:t>
      </w:r>
      <w:bookmarkEnd w:id="10"/>
      <w:bookmarkEnd w:id="11"/>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a democratization of</w:t>
      </w:r>
      <w:bookmarkStart w:id="12" w:name="OLE_LINK844"/>
      <w:bookmarkStart w:id="13" w:name="OLE_LINK845"/>
      <w:r w:rsidR="004E1D69" w:rsidRPr="00572E40">
        <w:rPr>
          <w:rFonts w:ascii="Times New Roman" w:hAnsi="Times New Roman" w:cs="Times New Roman"/>
          <w:sz w:val="24"/>
          <w:szCs w:val="24"/>
        </w:rPr>
        <w:t xml:space="preserve"> involvement </w:t>
      </w:r>
      <w:r w:rsidRPr="00572E40">
        <w:rPr>
          <w:rFonts w:ascii="Times New Roman" w:hAnsi="Times New Roman" w:cs="Times New Roman"/>
          <w:sz w:val="24"/>
          <w:szCs w:val="24"/>
        </w:rPr>
        <w:t>in contradistinction</w:t>
      </w:r>
      <w:bookmarkEnd w:id="12"/>
      <w:bookmarkEnd w:id="13"/>
      <w:r w:rsidRPr="00572E40">
        <w:rPr>
          <w:rFonts w:ascii="Times New Roman" w:hAnsi="Times New Roman" w:cs="Times New Roman"/>
          <w:sz w:val="24"/>
          <w:szCs w:val="24"/>
        </w:rPr>
        <w:t xml:space="preserve"> to </w:t>
      </w:r>
      <w:r w:rsidR="000B4930">
        <w:rPr>
          <w:rFonts w:ascii="Times New Roman" w:hAnsi="Times New Roman" w:cs="Times New Roman"/>
          <w:sz w:val="24"/>
          <w:szCs w:val="24"/>
        </w:rPr>
        <w:t>the</w:t>
      </w:r>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specialist approach that </w:t>
      </w:r>
      <w:r w:rsidR="004E1D69" w:rsidRPr="00572E40">
        <w:rPr>
          <w:rFonts w:ascii="Times New Roman" w:hAnsi="Times New Roman" w:cs="Times New Roman"/>
          <w:sz w:val="24"/>
          <w:szCs w:val="24"/>
        </w:rPr>
        <w:t xml:space="preserve">has </w:t>
      </w:r>
      <w:r w:rsidRPr="00572E40">
        <w:rPr>
          <w:rFonts w:ascii="Times New Roman" w:hAnsi="Times New Roman" w:cs="Times New Roman"/>
          <w:sz w:val="24"/>
          <w:szCs w:val="24"/>
        </w:rPr>
        <w:t xml:space="preserve">prevailed </w:t>
      </w:r>
      <w:bookmarkStart w:id="14" w:name="_Hlk103885195"/>
      <w:r w:rsidR="004E1D69" w:rsidRPr="00572E40">
        <w:rPr>
          <w:rFonts w:ascii="Times New Roman" w:hAnsi="Times New Roman" w:cs="Times New Roman"/>
          <w:sz w:val="24"/>
          <w:szCs w:val="24"/>
        </w:rPr>
        <w:t xml:space="preserve">since ‘the </w:t>
      </w:r>
      <w:r w:rsidR="00C169A1">
        <w:rPr>
          <w:rFonts w:ascii="Times New Roman" w:hAnsi="Times New Roman" w:cs="Times New Roman"/>
          <w:sz w:val="24"/>
          <w:szCs w:val="24"/>
        </w:rPr>
        <w:t>g</w:t>
      </w:r>
      <w:r w:rsidR="004E1D69" w:rsidRPr="00572E40">
        <w:rPr>
          <w:rFonts w:ascii="Times New Roman" w:hAnsi="Times New Roman" w:cs="Times New Roman"/>
          <w:sz w:val="24"/>
          <w:szCs w:val="24"/>
        </w:rPr>
        <w:t>reat 19</w:t>
      </w:r>
      <w:r w:rsidR="004E1D69" w:rsidRPr="00572E40">
        <w:rPr>
          <w:rFonts w:ascii="Times New Roman" w:hAnsi="Times New Roman" w:cs="Times New Roman"/>
          <w:sz w:val="24"/>
          <w:szCs w:val="24"/>
          <w:vertAlign w:val="superscript"/>
        </w:rPr>
        <w:t>th</w:t>
      </w:r>
      <w:r w:rsidR="004E1D69" w:rsidRPr="00572E40">
        <w:rPr>
          <w:rFonts w:ascii="Times New Roman" w:hAnsi="Times New Roman" w:cs="Times New Roman"/>
          <w:sz w:val="24"/>
          <w:szCs w:val="24"/>
        </w:rPr>
        <w:t xml:space="preserve"> </w:t>
      </w:r>
      <w:r w:rsidR="00C169A1">
        <w:rPr>
          <w:rFonts w:ascii="Times New Roman" w:hAnsi="Times New Roman" w:cs="Times New Roman"/>
          <w:sz w:val="24"/>
          <w:szCs w:val="24"/>
        </w:rPr>
        <w:t>c</w:t>
      </w:r>
      <w:r w:rsidR="004E1D69" w:rsidRPr="00572E40">
        <w:rPr>
          <w:rFonts w:ascii="Times New Roman" w:hAnsi="Times New Roman" w:cs="Times New Roman"/>
          <w:sz w:val="24"/>
          <w:szCs w:val="24"/>
        </w:rPr>
        <w:t>entury of mission’</w:t>
      </w:r>
      <w:r w:rsidRPr="00572E40">
        <w:rPr>
          <w:rFonts w:ascii="Times New Roman" w:hAnsi="Times New Roman" w:cs="Times New Roman"/>
          <w:sz w:val="24"/>
          <w:szCs w:val="24"/>
        </w:rPr>
        <w:t xml:space="preserve"> </w:t>
      </w:r>
      <w:bookmarkEnd w:id="14"/>
      <w:r w:rsidRPr="00572E40">
        <w:rPr>
          <w:rFonts w:ascii="Times New Roman" w:hAnsi="Times New Roman" w:cs="Times New Roman"/>
          <w:sz w:val="24"/>
          <w:szCs w:val="24"/>
        </w:rPr>
        <w:t>in Europ</w:t>
      </w:r>
      <w:r w:rsidR="004E1D69" w:rsidRPr="00572E40">
        <w:rPr>
          <w:rFonts w:ascii="Times New Roman" w:hAnsi="Times New Roman" w:cs="Times New Roman"/>
          <w:sz w:val="24"/>
          <w:szCs w:val="24"/>
        </w:rPr>
        <w:t>e</w:t>
      </w:r>
      <w:r w:rsidR="00594A0A">
        <w:rPr>
          <w:rFonts w:ascii="Times New Roman" w:hAnsi="Times New Roman" w:cs="Times New Roman"/>
          <w:sz w:val="24"/>
          <w:szCs w:val="24"/>
        </w:rPr>
        <w:t>,</w:t>
      </w:r>
      <w:r w:rsidRPr="00572E40">
        <w:rPr>
          <w:rFonts w:ascii="Times New Roman" w:hAnsi="Times New Roman" w:cs="Times New Roman"/>
          <w:sz w:val="24"/>
          <w:szCs w:val="24"/>
        </w:rPr>
        <w:t xml:space="preserve"> where a</w:t>
      </w:r>
      <w:r w:rsidR="004E1D6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subset of experts </w:t>
      </w:r>
      <w:r w:rsidR="004E1D69" w:rsidRPr="00572E40">
        <w:rPr>
          <w:rFonts w:ascii="Times New Roman" w:hAnsi="Times New Roman" w:cs="Times New Roman"/>
          <w:sz w:val="24"/>
          <w:szCs w:val="24"/>
        </w:rPr>
        <w:t xml:space="preserve">were traditionally </w:t>
      </w:r>
      <w:r w:rsidRPr="00572E40">
        <w:rPr>
          <w:rFonts w:ascii="Times New Roman" w:hAnsi="Times New Roman" w:cs="Times New Roman"/>
          <w:sz w:val="24"/>
          <w:szCs w:val="24"/>
        </w:rPr>
        <w:t xml:space="preserve">set apart from the wider body of God’s people </w:t>
      </w:r>
      <w:r w:rsidR="004E1D69" w:rsidRPr="00572E40">
        <w:rPr>
          <w:rFonts w:ascii="Times New Roman" w:hAnsi="Times New Roman" w:cs="Times New Roman"/>
          <w:sz w:val="24"/>
          <w:szCs w:val="24"/>
        </w:rPr>
        <w:t>and assigned almost</w:t>
      </w:r>
      <w:r w:rsidRPr="00572E40">
        <w:rPr>
          <w:rFonts w:ascii="Times New Roman" w:hAnsi="Times New Roman" w:cs="Times New Roman"/>
          <w:sz w:val="24"/>
          <w:szCs w:val="24"/>
        </w:rPr>
        <w:t xml:space="preserve"> exclusive agency in mission</w:t>
      </w:r>
      <w:r w:rsidR="00056058" w:rsidRPr="00572E40">
        <w:rPr>
          <w:rFonts w:ascii="Times New Roman" w:hAnsi="Times New Roman" w:cs="Times New Roman"/>
          <w:sz w:val="24"/>
          <w:szCs w:val="24"/>
        </w:rPr>
        <w:t xml:space="preserve"> </w:t>
      </w:r>
      <w:r w:rsidR="00056058"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{"citationID":"IvQAeOEV","properties":{"formattedCitation":"(Ma, 2016, p. 93)","plainCitation":"(Ma, 2016, p. 93)","noteIndex":0},"citationItems":[{"id":400,"uris":["http://zotero.org/users/5247447/items/5PBYJKTX"],"itemData":{"id":400,"type":"chapter","container-title":"The state of missiology today: global innovations in Christian witness","event-place":"Downers Grove, IL","ISBN":"978-0-8308-9349-2","language":"English","page":"84-106","publisher":"InterVarsity Press","publisher-place":"Downers Grove, IL","source":"WorldCat Discovery Service","title":"A Fuller Vision of God's Mission and Theological Education in the new context of global Christianity","editor":[{"family":"Engen","given":"Charles Edward","dropping-particle":"van"}],"author":[{"family":"Ma","given":"Wonsuk"}],"accessed":{"date-parts":[["2018",12,21]]},"issued":{"date-parts":[["2016"]]}},"locator":"93","label":"page"}],"schema":"https://github.com/citation-style-language/schema/raw/master/csl-citation.json"} </w:instrText>
      </w:r>
      <w:r w:rsidR="00056058"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(Ma, 2016, p. 93)</w:t>
      </w:r>
      <w:r w:rsidR="00056058"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As such, the local congregation is </w:t>
      </w:r>
      <w:r w:rsidR="004E1D69" w:rsidRPr="00572E40">
        <w:rPr>
          <w:rFonts w:ascii="Times New Roman" w:hAnsi="Times New Roman" w:cs="Times New Roman"/>
          <w:sz w:val="24"/>
          <w:szCs w:val="24"/>
        </w:rPr>
        <w:t xml:space="preserve">today commonly considered </w:t>
      </w:r>
      <w:r w:rsidRPr="00572E40">
        <w:rPr>
          <w:rFonts w:ascii="Times New Roman" w:hAnsi="Times New Roman" w:cs="Times New Roman"/>
          <w:sz w:val="24"/>
          <w:szCs w:val="24"/>
        </w:rPr>
        <w:t>the primary mission agent</w:t>
      </w:r>
      <w:r w:rsidR="00594A0A">
        <w:rPr>
          <w:rFonts w:ascii="Times New Roman" w:hAnsi="Times New Roman" w:cs="Times New Roman"/>
          <w:sz w:val="24"/>
          <w:szCs w:val="24"/>
        </w:rPr>
        <w:t>,</w:t>
      </w:r>
      <w:r w:rsidR="00056058"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and thus mission must be “the fundamental, the essential, the centering understanding of the church’s purpose and action” </w:t>
      </w:r>
      <w:r w:rsidR="00056058"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{"citationID":"5gRSqniq","properties":{"formattedCitation":"(Guder, 2015, p. 65)","plainCitation":"(Guder, 2015, p. 65)","noteIndex":0},"citationItems":[{"id":310,"uris":["http://zotero.org/users/5247447/items/XHUXIRRX"],"itemData":{"id":310,"type":"book","collection-title":"The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L."}],"accessed":{"date-parts":[["2018",12,8]]},"issued":{"date-parts":[["2015"]]}},"locator":"65","label":"page"}],"schema":"https://github.com/citation-style-language/schema/raw/master/csl-citation.json"} </w:instrText>
      </w:r>
      <w:r w:rsidR="00056058"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(Guder, 2015, p. 65)</w:t>
      </w:r>
      <w:r w:rsidR="00056058" w:rsidRPr="00572E40">
        <w:rPr>
          <w:rFonts w:ascii="Times New Roman" w:hAnsi="Times New Roman" w:cs="Times New Roman"/>
          <w:sz w:val="24"/>
          <w:szCs w:val="24"/>
        </w:rPr>
        <w:fldChar w:fldCharType="end"/>
      </w:r>
      <w:r w:rsidR="00056058" w:rsidRPr="00572E40">
        <w:rPr>
          <w:rFonts w:ascii="Times New Roman" w:hAnsi="Times New Roman" w:cs="Times New Roman"/>
          <w:sz w:val="24"/>
          <w:szCs w:val="24"/>
        </w:rPr>
        <w:t>.</w:t>
      </w:r>
    </w:p>
    <w:p w14:paraId="5A2B7D9C" w14:textId="0A2492A0" w:rsidR="00111EA7" w:rsidRDefault="00056058" w:rsidP="00111EA7">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This missional ‘chain of logic’</w:t>
      </w:r>
      <w:r w:rsidR="00204B65" w:rsidRPr="00572E40">
        <w:rPr>
          <w:rFonts w:ascii="Times New Roman" w:hAnsi="Times New Roman" w:cs="Times New Roman"/>
          <w:sz w:val="24"/>
          <w:szCs w:val="24"/>
        </w:rPr>
        <w:t xml:space="preserve"> can be </w:t>
      </w:r>
      <w:r w:rsidR="009F6063" w:rsidRPr="00572E40">
        <w:rPr>
          <w:rFonts w:ascii="Times New Roman" w:hAnsi="Times New Roman" w:cs="Times New Roman"/>
          <w:sz w:val="24"/>
          <w:szCs w:val="24"/>
        </w:rPr>
        <w:t xml:space="preserve">carried onward from God, to </w:t>
      </w:r>
      <w:r w:rsidR="000A562A" w:rsidRPr="00572E40">
        <w:rPr>
          <w:rFonts w:ascii="Times New Roman" w:hAnsi="Times New Roman" w:cs="Times New Roman"/>
          <w:sz w:val="24"/>
          <w:szCs w:val="24"/>
        </w:rPr>
        <w:t xml:space="preserve">the </w:t>
      </w:r>
      <w:r w:rsidR="009F6063" w:rsidRPr="00572E40">
        <w:rPr>
          <w:rFonts w:ascii="Times New Roman" w:hAnsi="Times New Roman" w:cs="Times New Roman"/>
          <w:sz w:val="24"/>
          <w:szCs w:val="24"/>
        </w:rPr>
        <w:t>church, to</w:t>
      </w:r>
      <w:r w:rsidR="00204B65" w:rsidRPr="00572E40">
        <w:rPr>
          <w:rFonts w:ascii="Times New Roman" w:hAnsi="Times New Roman" w:cs="Times New Roman"/>
          <w:sz w:val="24"/>
          <w:szCs w:val="24"/>
        </w:rPr>
        <w:t xml:space="preserve"> </w:t>
      </w:r>
      <w:r w:rsidRPr="00572E40">
        <w:rPr>
          <w:rFonts w:ascii="Times New Roman" w:hAnsi="Times New Roman" w:cs="Times New Roman"/>
          <w:sz w:val="24"/>
          <w:szCs w:val="24"/>
        </w:rPr>
        <w:t>TEIs themselves</w:t>
      </w:r>
      <w:r w:rsidR="00C07CF3" w:rsidRPr="00572E40">
        <w:rPr>
          <w:rFonts w:ascii="Times New Roman" w:hAnsi="Times New Roman" w:cs="Times New Roman"/>
          <w:sz w:val="24"/>
          <w:szCs w:val="24"/>
        </w:rPr>
        <w:t>, as per Bernhard Ott’s table below</w:t>
      </w:r>
      <w:r w:rsidR="00127994" w:rsidRPr="00572E40">
        <w:rPr>
          <w:rFonts w:ascii="Times New Roman" w:hAnsi="Times New Roman" w:cs="Times New Roman"/>
          <w:sz w:val="24"/>
          <w:szCs w:val="24"/>
        </w:rPr>
        <w:t xml:space="preserve"> </w:t>
      </w:r>
      <w:r w:rsidR="00127994"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{"citationID":"ql92LQm1","properties":{"formattedCitation":"(2001, p. 82)","plainCitation":"(2001, p. 82)","noteIndex":0},"citationItems":[{"id":3569,"uris":["http://zotero.org/users/5247447/items/QMHMV8LI"],"itemData":{"id":3569,"type":"article-journal","container-title":"Transformation: An International Journal of Holistic Mission Studies","issue":"2","page":"74-98","title":"Mission Oriented Theological Education: Moving Beyond Traditional Models of Theological Education","volume":"18","author":[{"family":"Ott","given":"Bernhard"}],"issued":{"date-parts":[["2001"]]}},"locator":"82","label":"page","suppress-author":true}],"schema":"https://github.com/citation-style-language/schema/raw/master/csl-citation.json"} </w:instrText>
      </w:r>
      <w:r w:rsidR="00127994"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(2001, p. 82)</w:t>
      </w:r>
      <w:r w:rsidR="00127994" w:rsidRPr="00572E40">
        <w:rPr>
          <w:rFonts w:ascii="Times New Roman" w:hAnsi="Times New Roman" w:cs="Times New Roman"/>
          <w:sz w:val="24"/>
          <w:szCs w:val="24"/>
        </w:rPr>
        <w:fldChar w:fldCharType="end"/>
      </w:r>
      <w:r w:rsidR="00E44193" w:rsidRPr="00572E4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45"/>
        <w:gridCol w:w="2790"/>
        <w:gridCol w:w="2790"/>
      </w:tblGrid>
      <w:tr w:rsidR="0025149C" w:rsidRPr="009E4317" w14:paraId="658EBB5B" w14:textId="77777777" w:rsidTr="0025149C">
        <w:trPr>
          <w:trHeight w:val="377"/>
          <w:jc w:val="center"/>
        </w:trPr>
        <w:tc>
          <w:tcPr>
            <w:tcW w:w="2245" w:type="dxa"/>
            <w:tcBorders>
              <w:top w:val="single" w:sz="4" w:space="0" w:color="auto"/>
              <w:left w:val="single" w:sz="4" w:space="0" w:color="auto"/>
              <w:bottom w:val="single" w:sz="4" w:space="0" w:color="auto"/>
              <w:right w:val="nil"/>
            </w:tcBorders>
          </w:tcPr>
          <w:p w14:paraId="4D030C10" w14:textId="77777777" w:rsidR="0025149C" w:rsidRPr="009E4317" w:rsidRDefault="0025149C" w:rsidP="0025149C">
            <w:pPr>
              <w:autoSpaceDE w:val="0"/>
              <w:autoSpaceDN w:val="0"/>
              <w:spacing w:line="240" w:lineRule="atLeast"/>
              <w:jc w:val="center"/>
              <w:rPr>
                <w:rFonts w:asciiTheme="minorHAnsi" w:hAnsiTheme="minorHAnsi" w:cstheme="minorHAnsi"/>
                <w:sz w:val="22"/>
                <w:szCs w:val="22"/>
              </w:rPr>
            </w:pPr>
          </w:p>
        </w:tc>
        <w:tc>
          <w:tcPr>
            <w:tcW w:w="2790" w:type="dxa"/>
            <w:tcBorders>
              <w:left w:val="nil"/>
              <w:bottom w:val="single" w:sz="4" w:space="0" w:color="auto"/>
              <w:right w:val="nil"/>
            </w:tcBorders>
          </w:tcPr>
          <w:p w14:paraId="08F2A193"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Dimension</w:t>
            </w:r>
          </w:p>
        </w:tc>
        <w:tc>
          <w:tcPr>
            <w:tcW w:w="2790" w:type="dxa"/>
            <w:tcBorders>
              <w:left w:val="nil"/>
              <w:bottom w:val="single" w:sz="4" w:space="0" w:color="auto"/>
            </w:tcBorders>
          </w:tcPr>
          <w:p w14:paraId="5F2D3D1F"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Intention</w:t>
            </w:r>
          </w:p>
        </w:tc>
      </w:tr>
      <w:tr w:rsidR="0025149C" w:rsidRPr="0025149C" w14:paraId="172637C2" w14:textId="77777777" w:rsidTr="0025149C">
        <w:trPr>
          <w:jc w:val="center"/>
        </w:trPr>
        <w:tc>
          <w:tcPr>
            <w:tcW w:w="2245" w:type="dxa"/>
            <w:tcBorders>
              <w:right w:val="nil"/>
            </w:tcBorders>
          </w:tcPr>
          <w:p w14:paraId="2FB67DE2"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14:anchorId="1A8658DB" wp14:editId="2F0B995C">
                      <wp:simplePos x="0" y="0"/>
                      <wp:positionH relativeFrom="column">
                        <wp:posOffset>563245</wp:posOffset>
                      </wp:positionH>
                      <wp:positionV relativeFrom="paragraph">
                        <wp:posOffset>190662</wp:posOffset>
                      </wp:positionV>
                      <wp:extent cx="129396" cy="172528"/>
                      <wp:effectExtent l="19050" t="0" r="42545" b="37465"/>
                      <wp:wrapNone/>
                      <wp:docPr id="3" name="Arrow: Down 5"/>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FA3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44.35pt;margin-top:15pt;width:10.2pt;height:1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" adj="13500" fillcolor="windowText" strokecolor="windowText" strokeweight="0"/>
                  </w:pict>
                </mc:Fallback>
              </mc:AlternateContent>
            </w:r>
            <w:r w:rsidRPr="0025149C">
              <w:rPr>
                <w:rFonts w:ascii="Times New Roman" w:hAnsi="Times New Roman"/>
                <w:b/>
                <w:bCs/>
                <w:sz w:val="24"/>
                <w:szCs w:val="24"/>
              </w:rPr>
              <w:t>Missio Dei</w:t>
            </w:r>
          </w:p>
        </w:tc>
        <w:tc>
          <w:tcPr>
            <w:tcW w:w="2790" w:type="dxa"/>
            <w:tcBorders>
              <w:left w:val="nil"/>
              <w:right w:val="nil"/>
            </w:tcBorders>
          </w:tcPr>
          <w:p w14:paraId="07080931"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God’s missionary nature</w:t>
            </w:r>
          </w:p>
        </w:tc>
        <w:tc>
          <w:tcPr>
            <w:tcW w:w="2790" w:type="dxa"/>
            <w:tcBorders>
              <w:left w:val="nil"/>
            </w:tcBorders>
          </w:tcPr>
          <w:p w14:paraId="5A555838"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God’s act of sending his Son and his Spirit</w:t>
            </w:r>
          </w:p>
        </w:tc>
      </w:tr>
      <w:tr w:rsidR="0025149C" w:rsidRPr="0025149C" w14:paraId="36E51ED2" w14:textId="77777777" w:rsidTr="0025149C">
        <w:trPr>
          <w:jc w:val="center"/>
        </w:trPr>
        <w:tc>
          <w:tcPr>
            <w:tcW w:w="2245" w:type="dxa"/>
            <w:tcBorders>
              <w:right w:val="nil"/>
            </w:tcBorders>
          </w:tcPr>
          <w:p w14:paraId="3035D808"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6B07230E" wp14:editId="0BD8B89D">
                      <wp:simplePos x="0" y="0"/>
                      <wp:positionH relativeFrom="column">
                        <wp:posOffset>563245</wp:posOffset>
                      </wp:positionH>
                      <wp:positionV relativeFrom="paragraph">
                        <wp:posOffset>202092</wp:posOffset>
                      </wp:positionV>
                      <wp:extent cx="129396" cy="172528"/>
                      <wp:effectExtent l="19050" t="0" r="42545" b="37465"/>
                      <wp:wrapNone/>
                      <wp:docPr id="4" name="Arrow: Down 6"/>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CED12" id="Arrow: Down 6" o:spid="_x0000_s1026" type="#_x0000_t67" style="position:absolute;margin-left:44.35pt;margin-top:15.9pt;width:10.2pt;height:1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" adj="13500" fillcolor="windowText" strokecolor="windowText" strokeweight="0"/>
                  </w:pict>
                </mc:Fallback>
              </mc:AlternateContent>
            </w:r>
            <w:r w:rsidRPr="0025149C">
              <w:rPr>
                <w:rFonts w:ascii="Times New Roman" w:hAnsi="Times New Roman"/>
                <w:b/>
                <w:bCs/>
                <w:sz w:val="24"/>
                <w:szCs w:val="24"/>
              </w:rPr>
              <w:t>Ecclesiology</w:t>
            </w:r>
          </w:p>
        </w:tc>
        <w:tc>
          <w:tcPr>
            <w:tcW w:w="2790" w:type="dxa"/>
            <w:tcBorders>
              <w:left w:val="nil"/>
              <w:right w:val="nil"/>
            </w:tcBorders>
          </w:tcPr>
          <w:p w14:paraId="1CAD7A7C"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the church</w:t>
            </w:r>
          </w:p>
        </w:tc>
        <w:tc>
          <w:tcPr>
            <w:tcW w:w="2790" w:type="dxa"/>
            <w:tcBorders>
              <w:left w:val="nil"/>
            </w:tcBorders>
          </w:tcPr>
          <w:p w14:paraId="464096C7"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church’s specific missionary actions</w:t>
            </w:r>
          </w:p>
        </w:tc>
      </w:tr>
      <w:tr w:rsidR="0025149C" w:rsidRPr="0025149C" w14:paraId="41C059BD" w14:textId="77777777" w:rsidTr="0025149C">
        <w:trPr>
          <w:jc w:val="center"/>
        </w:trPr>
        <w:tc>
          <w:tcPr>
            <w:tcW w:w="2245" w:type="dxa"/>
            <w:tcBorders>
              <w:right w:val="nil"/>
            </w:tcBorders>
          </w:tcPr>
          <w:p w14:paraId="0EDC1F8E"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142F2180" wp14:editId="6F24E365">
                      <wp:simplePos x="0" y="0"/>
                      <wp:positionH relativeFrom="column">
                        <wp:posOffset>563245</wp:posOffset>
                      </wp:positionH>
                      <wp:positionV relativeFrom="paragraph">
                        <wp:posOffset>191932</wp:posOffset>
                      </wp:positionV>
                      <wp:extent cx="129396" cy="172528"/>
                      <wp:effectExtent l="19050" t="0" r="42545" b="37465"/>
                      <wp:wrapNone/>
                      <wp:docPr id="8" name="Arrow: Down 7"/>
                      <wp:cNvGraphicFramePr/>
                      <a:graphic xmlns:a="http://schemas.openxmlformats.org/drawingml/2006/main">
                        <a:graphicData uri="http://schemas.microsoft.com/office/word/2010/wordprocessingShape">
                          <wps:wsp>
                            <wps:cNvSpPr/>
                            <wps:spPr>
                              <a:xfrm>
                                <a:off x="0" y="0"/>
                                <a:ext cx="129396" cy="172528"/>
                              </a:xfrm>
                              <a:prstGeom prst="downArrow">
                                <a:avLst/>
                              </a:prstGeom>
                              <a:solidFill>
                                <a:sysClr val="windowText" lastClr="000000"/>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34DB21" id="Arrow: Down 7" o:spid="_x0000_s1026" type="#_x0000_t67" style="position:absolute;margin-left:44.35pt;margin-top:15.1pt;width:10.2pt;height:1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" adj="13500" fillcolor="windowText" strokecolor="windowText" strokeweight="0"/>
                  </w:pict>
                </mc:Fallback>
              </mc:AlternateContent>
            </w:r>
            <w:r w:rsidRPr="0025149C">
              <w:rPr>
                <w:rFonts w:ascii="Times New Roman" w:hAnsi="Times New Roman"/>
                <w:b/>
                <w:bCs/>
                <w:sz w:val="24"/>
                <w:szCs w:val="24"/>
              </w:rPr>
              <w:t>Theology</w:t>
            </w:r>
          </w:p>
        </w:tc>
        <w:tc>
          <w:tcPr>
            <w:tcW w:w="2790" w:type="dxa"/>
            <w:tcBorders>
              <w:left w:val="nil"/>
              <w:right w:val="nil"/>
            </w:tcBorders>
          </w:tcPr>
          <w:p w14:paraId="2DB34615"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all theology</w:t>
            </w:r>
          </w:p>
        </w:tc>
        <w:tc>
          <w:tcPr>
            <w:tcW w:w="2790" w:type="dxa"/>
            <w:tcBorders>
              <w:left w:val="nil"/>
            </w:tcBorders>
          </w:tcPr>
          <w:p w14:paraId="51944FA5"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Specific reflection on the church in mission</w:t>
            </w:r>
          </w:p>
        </w:tc>
      </w:tr>
      <w:tr w:rsidR="0025149C" w:rsidRPr="0025149C" w14:paraId="34BD6856" w14:textId="77777777" w:rsidTr="0025149C">
        <w:trPr>
          <w:jc w:val="center"/>
        </w:trPr>
        <w:tc>
          <w:tcPr>
            <w:tcW w:w="2245" w:type="dxa"/>
            <w:tcBorders>
              <w:right w:val="nil"/>
            </w:tcBorders>
          </w:tcPr>
          <w:p w14:paraId="0B3F779D" w14:textId="77777777" w:rsidR="0025149C" w:rsidRPr="0025149C" w:rsidRDefault="0025149C" w:rsidP="0025149C">
            <w:pPr>
              <w:autoSpaceDE w:val="0"/>
              <w:autoSpaceDN w:val="0"/>
              <w:spacing w:line="240" w:lineRule="atLeast"/>
              <w:jc w:val="center"/>
              <w:rPr>
                <w:rFonts w:ascii="Times New Roman" w:hAnsi="Times New Roman"/>
                <w:b/>
                <w:bCs/>
                <w:sz w:val="24"/>
                <w:szCs w:val="24"/>
              </w:rPr>
            </w:pPr>
            <w:r w:rsidRPr="0025149C">
              <w:rPr>
                <w:rFonts w:ascii="Times New Roman" w:hAnsi="Times New Roman"/>
                <w:b/>
                <w:bCs/>
                <w:sz w:val="24"/>
                <w:szCs w:val="24"/>
              </w:rPr>
              <w:t>Theological Education</w:t>
            </w:r>
          </w:p>
        </w:tc>
        <w:tc>
          <w:tcPr>
            <w:tcW w:w="2790" w:type="dxa"/>
            <w:tcBorders>
              <w:left w:val="nil"/>
              <w:right w:val="nil"/>
            </w:tcBorders>
          </w:tcPr>
          <w:p w14:paraId="1CDC6E3F"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The missionary nature of all theological education</w:t>
            </w:r>
          </w:p>
        </w:tc>
        <w:tc>
          <w:tcPr>
            <w:tcW w:w="2790" w:type="dxa"/>
            <w:tcBorders>
              <w:left w:val="nil"/>
            </w:tcBorders>
          </w:tcPr>
          <w:p w14:paraId="4F7E20CE" w14:textId="77777777" w:rsidR="0025149C" w:rsidRPr="0025149C" w:rsidRDefault="0025149C" w:rsidP="0025149C">
            <w:pPr>
              <w:autoSpaceDE w:val="0"/>
              <w:autoSpaceDN w:val="0"/>
              <w:spacing w:line="240" w:lineRule="atLeast"/>
              <w:jc w:val="center"/>
              <w:rPr>
                <w:rFonts w:ascii="Times New Roman" w:hAnsi="Times New Roman"/>
                <w:i/>
                <w:iCs/>
                <w:sz w:val="24"/>
                <w:szCs w:val="24"/>
              </w:rPr>
            </w:pPr>
            <w:r w:rsidRPr="0025149C">
              <w:rPr>
                <w:rFonts w:ascii="Times New Roman" w:hAnsi="Times New Roman"/>
                <w:i/>
                <w:iCs/>
                <w:sz w:val="24"/>
                <w:szCs w:val="24"/>
              </w:rPr>
              <w:t>Specific, mission-oriented training</w:t>
            </w:r>
          </w:p>
        </w:tc>
      </w:tr>
    </w:tbl>
    <w:p w14:paraId="20F2067A" w14:textId="0DD4B6CB" w:rsidR="008A0189" w:rsidRPr="00FE7695" w:rsidRDefault="00E44193" w:rsidP="0071358B">
      <w:pPr>
        <w:spacing w:before="24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Lesslie Newbigin argued that the </w:t>
      </w:r>
      <w:r w:rsidR="00574D9F">
        <w:rPr>
          <w:rFonts w:ascii="Times New Roman" w:hAnsi="Times New Roman" w:cs="Times New Roman"/>
          <w:sz w:val="24"/>
          <w:szCs w:val="24"/>
        </w:rPr>
        <w:t>C</w:t>
      </w:r>
      <w:r w:rsidRPr="00572E40">
        <w:rPr>
          <w:rFonts w:ascii="Times New Roman" w:hAnsi="Times New Roman" w:cs="Times New Roman"/>
          <w:sz w:val="24"/>
          <w:szCs w:val="24"/>
        </w:rPr>
        <w:t xml:space="preserve">hurch should have a missionary dimension that infuses its existence even when not explicitly engaged in intentional mission work </w:t>
      </w:r>
      <w:r w:rsidRPr="00572E40">
        <w:rPr>
          <w:rFonts w:ascii="Times New Roman" w:hAnsi="Times New Roman" w:cs="Times New Roman"/>
          <w:sz w:val="24"/>
          <w:szCs w:val="24"/>
        </w:rPr>
        <w:fldChar w:fldCharType="begin"/>
      </w:r>
      <w:r w:rsidR="00594A0A">
        <w:rPr>
          <w:rFonts w:ascii="Times New Roman" w:hAnsi="Times New Roman" w:cs="Times New Roman"/>
          <w:sz w:val="24"/>
          <w:szCs w:val="24"/>
        </w:rPr>
        <w:instrText xml:space="preserve"> ADDIN ZOTERO_ITEM CSL_CITATION {"citationID":"mrk6B0B0","properties":{"formattedCitation":"(1958, p. 21)","plainCitation":"(1958, p. 21)","noteIndex":0},"citationItems":[{"id":476,"uris":["http://zotero.org/users/5247447/items/3ZL33FVV"],"itemData":{"id":476,"type":"book","event-place":"London, UK","language":"English","publisher":"International Missionary Council","publisher-place":"London, UK","source":"WorldCat Discovery Service","title":"One Body, One Gospel, One World: The Christian Mission Today","author":[{"family":"Newbigin","given":"Lesslie"}],"issued":{"date-parts":[["1958"]]}},"locator":"21","label":"page","suppress-author":true}],"schema":"https://github.com/citation-style-language/schema/raw/master/csl-citation.json"} </w:instrText>
      </w:r>
      <w:r w:rsidRPr="00572E40">
        <w:rPr>
          <w:rFonts w:ascii="Times New Roman" w:hAnsi="Times New Roman" w:cs="Times New Roman"/>
          <w:sz w:val="24"/>
          <w:szCs w:val="24"/>
        </w:rPr>
        <w:fldChar w:fldCharType="separate"/>
      </w:r>
      <w:r w:rsidR="00594A0A" w:rsidRPr="00594A0A">
        <w:rPr>
          <w:rFonts w:ascii="Times New Roman" w:hAnsi="Times New Roman" w:cs="Times New Roman"/>
          <w:sz w:val="24"/>
        </w:rPr>
        <w:t>(1958, p. 21)</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Bernhard Ott’s model </w:t>
      </w:r>
      <w:r w:rsidR="00F5617A" w:rsidRPr="00572E40">
        <w:rPr>
          <w:rFonts w:ascii="Times New Roman" w:hAnsi="Times New Roman" w:cs="Times New Roman"/>
          <w:sz w:val="24"/>
          <w:szCs w:val="24"/>
        </w:rPr>
        <w:t xml:space="preserve">incorporates those concepts into his model and </w:t>
      </w:r>
      <w:r w:rsidRPr="00572E40">
        <w:rPr>
          <w:rFonts w:ascii="Times New Roman" w:hAnsi="Times New Roman" w:cs="Times New Roman"/>
          <w:sz w:val="24"/>
          <w:szCs w:val="24"/>
        </w:rPr>
        <w:t xml:space="preserve">demonstrates how the mission-oriented nature of theological education is a product of God’s missionary nature. </w:t>
      </w:r>
      <w:r w:rsidR="003378AB" w:rsidRPr="00572E40">
        <w:rPr>
          <w:rFonts w:ascii="Times New Roman" w:hAnsi="Times New Roman" w:cs="Times New Roman"/>
          <w:sz w:val="24"/>
          <w:szCs w:val="24"/>
        </w:rPr>
        <w:t>Thus,</w:t>
      </w:r>
      <w:r w:rsidR="00F5617A" w:rsidRPr="00572E40">
        <w:rPr>
          <w:rFonts w:ascii="Times New Roman" w:hAnsi="Times New Roman" w:cs="Times New Roman"/>
          <w:sz w:val="24"/>
          <w:szCs w:val="24"/>
        </w:rPr>
        <w:t xml:space="preserve"> the </w:t>
      </w:r>
      <w:r w:rsidR="000A562A" w:rsidRPr="00572E40">
        <w:rPr>
          <w:rFonts w:ascii="Times New Roman" w:hAnsi="Times New Roman" w:cs="Times New Roman"/>
          <w:sz w:val="24"/>
          <w:szCs w:val="24"/>
        </w:rPr>
        <w:t xml:space="preserve">essential </w:t>
      </w:r>
      <w:r w:rsidR="009F6063" w:rsidRPr="00572E40">
        <w:rPr>
          <w:rFonts w:ascii="Times New Roman" w:hAnsi="Times New Roman" w:cs="Times New Roman"/>
          <w:sz w:val="24"/>
          <w:szCs w:val="24"/>
        </w:rPr>
        <w:t xml:space="preserve">purpose </w:t>
      </w:r>
      <w:r w:rsidR="000A562A" w:rsidRPr="00572E40">
        <w:rPr>
          <w:rFonts w:ascii="Times New Roman" w:hAnsi="Times New Roman" w:cs="Times New Roman"/>
          <w:sz w:val="24"/>
          <w:szCs w:val="24"/>
        </w:rPr>
        <w:t xml:space="preserve">of </w:t>
      </w:r>
      <w:r w:rsidR="00574D9F">
        <w:rPr>
          <w:rFonts w:ascii="Times New Roman" w:hAnsi="Times New Roman" w:cs="Times New Roman"/>
          <w:sz w:val="24"/>
          <w:szCs w:val="24"/>
        </w:rPr>
        <w:t>TEI</w:t>
      </w:r>
      <w:r w:rsidR="000A562A" w:rsidRPr="00572E40">
        <w:rPr>
          <w:rFonts w:ascii="Times New Roman" w:hAnsi="Times New Roman" w:cs="Times New Roman"/>
          <w:sz w:val="24"/>
          <w:szCs w:val="24"/>
        </w:rPr>
        <w:t xml:space="preserve">s </w:t>
      </w:r>
      <w:r w:rsidR="00C07CF3" w:rsidRPr="00572E40">
        <w:rPr>
          <w:rFonts w:ascii="Times New Roman" w:hAnsi="Times New Roman" w:cs="Times New Roman"/>
          <w:sz w:val="24"/>
          <w:szCs w:val="24"/>
        </w:rPr>
        <w:t>become</w:t>
      </w:r>
      <w:r w:rsidR="000A562A" w:rsidRPr="00572E40">
        <w:rPr>
          <w:rFonts w:ascii="Times New Roman" w:hAnsi="Times New Roman" w:cs="Times New Roman"/>
          <w:sz w:val="24"/>
          <w:szCs w:val="24"/>
        </w:rPr>
        <w:t xml:space="preserve">s </w:t>
      </w:r>
      <w:r w:rsidR="00C07CF3" w:rsidRPr="00572E40">
        <w:rPr>
          <w:rFonts w:ascii="Times New Roman" w:hAnsi="Times New Roman" w:cs="Times New Roman"/>
          <w:sz w:val="24"/>
          <w:szCs w:val="24"/>
        </w:rPr>
        <w:t>the enablement of</w:t>
      </w:r>
      <w:r w:rsidR="000A562A"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churches to </w:t>
      </w:r>
      <w:r w:rsidR="00C07CF3" w:rsidRPr="00572E40">
        <w:rPr>
          <w:rFonts w:ascii="Times New Roman" w:hAnsi="Times New Roman" w:cs="Times New Roman"/>
          <w:sz w:val="24"/>
          <w:szCs w:val="24"/>
        </w:rPr>
        <w:t>participate</w:t>
      </w:r>
      <w:r w:rsidR="00204B65" w:rsidRPr="00572E40">
        <w:rPr>
          <w:rFonts w:ascii="Times New Roman" w:hAnsi="Times New Roman" w:cs="Times New Roman"/>
          <w:sz w:val="24"/>
          <w:szCs w:val="24"/>
        </w:rPr>
        <w:t xml:space="preserve"> in the </w:t>
      </w:r>
      <w:r w:rsidR="00204B65" w:rsidRPr="00572E40">
        <w:rPr>
          <w:rFonts w:ascii="Times New Roman" w:hAnsi="Times New Roman" w:cs="Times New Roman"/>
          <w:i/>
          <w:iCs/>
          <w:sz w:val="24"/>
          <w:szCs w:val="24"/>
        </w:rPr>
        <w:t>missio Dei</w:t>
      </w:r>
      <w:r w:rsidR="00204B65" w:rsidRPr="00572E40">
        <w:rPr>
          <w:rFonts w:ascii="Times New Roman" w:hAnsi="Times New Roman" w:cs="Times New Roman"/>
          <w:sz w:val="24"/>
          <w:szCs w:val="24"/>
        </w:rPr>
        <w:t xml:space="preserve"> by encouraging and equipping their students </w:t>
      </w:r>
      <w:r w:rsidR="000A562A" w:rsidRPr="00572E40">
        <w:rPr>
          <w:rFonts w:ascii="Times New Roman" w:hAnsi="Times New Roman" w:cs="Times New Roman"/>
          <w:sz w:val="24"/>
          <w:szCs w:val="24"/>
        </w:rPr>
        <w:t>as ministry leaders</w:t>
      </w:r>
      <w:r w:rsidR="00204B65" w:rsidRPr="00572E40">
        <w:rPr>
          <w:rFonts w:ascii="Times New Roman" w:hAnsi="Times New Roman" w:cs="Times New Roman"/>
          <w:sz w:val="24"/>
          <w:szCs w:val="24"/>
        </w:rPr>
        <w:t xml:space="preserve"> who serve in light of God’s own </w:t>
      </w:r>
      <w:r w:rsidR="009F6063" w:rsidRPr="00572E40">
        <w:rPr>
          <w:rFonts w:ascii="Times New Roman" w:hAnsi="Times New Roman" w:cs="Times New Roman"/>
          <w:sz w:val="24"/>
          <w:szCs w:val="24"/>
        </w:rPr>
        <w:t xml:space="preserve">mission </w:t>
      </w:r>
      <w:r w:rsidR="00204B65" w:rsidRPr="00572E40">
        <w:rPr>
          <w:rFonts w:ascii="Times New Roman" w:hAnsi="Times New Roman" w:cs="Times New Roman"/>
          <w:sz w:val="24"/>
          <w:szCs w:val="24"/>
        </w:rPr>
        <w:t>purposes in the world</w:t>
      </w:r>
      <w:r w:rsidR="009F6063"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As such, theological education is not an end in itself, “but rather a means for God’s people to be equipped for God’s mission,” and thus “the formation of the church for mission should be the motivating force that shapes and energizes our theological labors” </w:t>
      </w:r>
      <w:r w:rsidR="009F6063"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{"citationID":"nGGuvFdQ","properties":{"formattedCitation":"(Guder, 2015, pp. 14\\uc0\\u8211{}15)","plainCitation":"(Guder, 2015, pp. 14–15)","noteIndex":0},"citationItems":[{"id":310,"uris":["http://zotero.org/users/5247447/items/XHUXIRRX"],"itemData":{"id":310,"type":"book","collection-title":"The Gospel and our culture series","event-place":"Grand Rapids, MI","ISBN":"978-1-4674-4389-0","language":"English","publisher":"William B Eerdmans Publishing","publisher-place":"Grand Rapids, MI","source":"WorldCat Discovery Service","title":"Called to Witness: doing missional theology","author":[{"family":"Guder","given":"Darrell L."}],"accessed":{"date-parts":[["2018",12,8]]},"issued":{"date-parts":[["2015"]]}},"locator":"14-15","label":"page"}],"schema":"https://github.com/citation-style-language/schema/raw/master/csl-citation.json"} </w:instrText>
      </w:r>
      <w:r w:rsidR="009F6063"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(Guder, 2015, pp. 14–15)</w:t>
      </w:r>
      <w:r w:rsidR="009F6063" w:rsidRPr="00572E40">
        <w:rPr>
          <w:rFonts w:ascii="Times New Roman" w:hAnsi="Times New Roman" w:cs="Times New Roman"/>
          <w:sz w:val="24"/>
          <w:szCs w:val="24"/>
        </w:rPr>
        <w:fldChar w:fldCharType="end"/>
      </w:r>
      <w:r w:rsidR="009F6063" w:rsidRPr="00572E40">
        <w:rPr>
          <w:rFonts w:ascii="Times New Roman" w:hAnsi="Times New Roman" w:cs="Times New Roman"/>
          <w:sz w:val="24"/>
          <w:szCs w:val="24"/>
        </w:rPr>
        <w:t xml:space="preserve">. </w:t>
      </w:r>
      <w:r w:rsidR="00204B65" w:rsidRPr="00572E40">
        <w:rPr>
          <w:rFonts w:ascii="Times New Roman" w:hAnsi="Times New Roman" w:cs="Times New Roman"/>
          <w:sz w:val="24"/>
          <w:szCs w:val="24"/>
        </w:rPr>
        <w:t xml:space="preserve">Thus, TEIs must be formational in inclining students toward participation in the </w:t>
      </w:r>
      <w:r w:rsidR="00204B65" w:rsidRPr="00572E40">
        <w:rPr>
          <w:rFonts w:ascii="Times New Roman" w:hAnsi="Times New Roman" w:cs="Times New Roman"/>
          <w:i/>
          <w:iCs/>
          <w:sz w:val="24"/>
          <w:szCs w:val="24"/>
        </w:rPr>
        <w:t>missio Dei</w:t>
      </w:r>
      <w:r w:rsidR="00204B65" w:rsidRPr="00572E40">
        <w:rPr>
          <w:rFonts w:ascii="Times New Roman" w:hAnsi="Times New Roman" w:cs="Times New Roman"/>
          <w:sz w:val="24"/>
          <w:szCs w:val="24"/>
        </w:rPr>
        <w:t xml:space="preserve"> and mobilizational in equipping them to serve the world in mission. </w:t>
      </w:r>
      <w:r w:rsidR="00F5617A" w:rsidRPr="00572E40">
        <w:rPr>
          <w:rFonts w:ascii="Times New Roman" w:hAnsi="Times New Roman" w:cs="Times New Roman"/>
          <w:sz w:val="24"/>
          <w:szCs w:val="24"/>
        </w:rPr>
        <w:t>This is</w:t>
      </w:r>
      <w:r w:rsidR="00204B65" w:rsidRPr="00572E40">
        <w:rPr>
          <w:rFonts w:ascii="Times New Roman" w:hAnsi="Times New Roman" w:cs="Times New Roman"/>
          <w:sz w:val="24"/>
          <w:szCs w:val="24"/>
        </w:rPr>
        <w:t xml:space="preserve"> clearly expressed in the Cape Town Commitment from the 2010 Lausanne III conference: “The mission of the church on earth is to serve the mission of God, and the mission of theological education is to strengthen and accompany the mission of the church”</w:t>
      </w:r>
      <w:r w:rsidR="00F5617A" w:rsidRPr="00572E40">
        <w:rPr>
          <w:rFonts w:ascii="Times New Roman" w:hAnsi="Times New Roman" w:cs="Times New Roman"/>
          <w:sz w:val="24"/>
          <w:szCs w:val="24"/>
        </w:rPr>
        <w:t xml:space="preserve"> </w:t>
      </w:r>
      <w:r w:rsidR="00F5617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{"citationID":"MlXXl9n6","properties":{"formattedCitation":"(Wright, 2010)","plainCitation":"(Wright, 2010)","noteIndex":0},"citationItems":[{"id":313,"uris":["http://zotero.org/users/5247447/items/DHYS4QD4"],"itemData":{"id":313,"type":"webpage","container-title":"Lausanne Movement","title":"The Cape Town Commitment: A Confession of Faith and a Call to Action","URL":"https://lausanne.org/wp-content/uploads/2021/10/The-Cape-Town-Commitment-%E2%80%93-Pages-20-09-2021.pdf","author":[{"family":"Wright","given":"Christopher"}],"accessed":{"date-parts":[["2019",5,1]]},"issued":{"date-parts":[["2010"]]}}}],"schema":"https://github.com/citation-style-language/schema/raw/master/csl-citation.json"} </w:instrText>
      </w:r>
      <w:r w:rsidR="00F5617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(Wright, 2010)</w:t>
      </w:r>
      <w:r w:rsidR="00F5617A" w:rsidRPr="00572E40">
        <w:rPr>
          <w:rFonts w:ascii="Times New Roman" w:hAnsi="Times New Roman" w:cs="Times New Roman"/>
          <w:sz w:val="24"/>
          <w:szCs w:val="24"/>
        </w:rPr>
        <w:fldChar w:fldCharType="end"/>
      </w:r>
      <w:r w:rsidR="00F5617A" w:rsidRPr="00572E40">
        <w:rPr>
          <w:rFonts w:ascii="Times New Roman" w:hAnsi="Times New Roman" w:cs="Times New Roman"/>
          <w:sz w:val="24"/>
          <w:szCs w:val="24"/>
        </w:rPr>
        <w:t>.</w:t>
      </w:r>
    </w:p>
    <w:p w14:paraId="07645D45" w14:textId="1C7BBC91" w:rsidR="00DD182C" w:rsidRPr="00FE7695" w:rsidRDefault="00F5617A" w:rsidP="0071358B">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Mission in </w:t>
      </w:r>
      <w:r w:rsidR="00071CD8" w:rsidRPr="0087368A">
        <w:rPr>
          <w:rFonts w:ascii="Times New Roman" w:hAnsi="Times New Roman" w:cs="Times New Roman"/>
          <w:b/>
          <w:bCs/>
          <w:sz w:val="24"/>
          <w:szCs w:val="24"/>
        </w:rPr>
        <w:t>African Theological Education</w:t>
      </w:r>
    </w:p>
    <w:p w14:paraId="74DB40CB" w14:textId="34755114" w:rsidR="00CA3B9F" w:rsidRPr="00FE7695" w:rsidRDefault="00E47059" w:rsidP="0071358B">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Christianity in Africa</w:t>
      </w:r>
      <w:r w:rsidR="00BE2C51" w:rsidRPr="00572E40">
        <w:rPr>
          <w:rFonts w:ascii="Times New Roman" w:hAnsi="Times New Roman" w:cs="Times New Roman"/>
          <w:sz w:val="24"/>
          <w:szCs w:val="24"/>
        </w:rPr>
        <w:t xml:space="preserve"> </w:t>
      </w:r>
      <w:r w:rsidR="001D5DF0" w:rsidRPr="00572E40">
        <w:rPr>
          <w:rFonts w:ascii="Times New Roman" w:hAnsi="Times New Roman" w:cs="Times New Roman"/>
          <w:sz w:val="24"/>
          <w:szCs w:val="24"/>
        </w:rPr>
        <w:t>has grown from 9.6 million adherents in 1900 to 667 million by the year 2020</w:t>
      </w:r>
      <w:r w:rsidR="00892C35" w:rsidRPr="00572E40">
        <w:rPr>
          <w:rFonts w:ascii="Times New Roman" w:hAnsi="Times New Roman" w:cs="Times New Roman"/>
          <w:sz w:val="24"/>
          <w:szCs w:val="24"/>
        </w:rPr>
        <w:t xml:space="preserve">, a shift described by </w:t>
      </w:r>
      <w:r w:rsidRPr="00572E40">
        <w:rPr>
          <w:rFonts w:ascii="Times New Roman" w:hAnsi="Times New Roman" w:cs="Times New Roman"/>
          <w:sz w:val="24"/>
          <w:szCs w:val="24"/>
        </w:rPr>
        <w:t xml:space="preserve">missiometrician Gina </w:t>
      </w:r>
      <w:r w:rsidR="00892C35" w:rsidRPr="00572E40">
        <w:rPr>
          <w:rFonts w:ascii="Times New Roman" w:hAnsi="Times New Roman" w:cs="Times New Roman"/>
          <w:sz w:val="24"/>
          <w:szCs w:val="24"/>
        </w:rPr>
        <w:t xml:space="preserve">Zurlo as </w:t>
      </w:r>
      <w:r w:rsidR="001D5DF0" w:rsidRPr="00572E40">
        <w:rPr>
          <w:rFonts w:ascii="Times New Roman" w:hAnsi="Times New Roman" w:cs="Times New Roman"/>
          <w:sz w:val="24"/>
          <w:szCs w:val="24"/>
        </w:rPr>
        <w:t>“the most</w:t>
      </w:r>
      <w:r w:rsidR="00892C35" w:rsidRPr="00572E40">
        <w:rPr>
          <w:rFonts w:ascii="Times New Roman" w:hAnsi="Times New Roman" w:cs="Times New Roman"/>
          <w:sz w:val="24"/>
          <w:szCs w:val="24"/>
        </w:rPr>
        <w:t xml:space="preserve"> </w:t>
      </w:r>
      <w:r w:rsidR="001D5DF0" w:rsidRPr="00572E40">
        <w:rPr>
          <w:rFonts w:ascii="Times New Roman" w:hAnsi="Times New Roman" w:cs="Times New Roman"/>
          <w:sz w:val="24"/>
          <w:szCs w:val="24"/>
        </w:rPr>
        <w:t xml:space="preserve">dramatic religious </w:t>
      </w:r>
      <w:r w:rsidR="00892C35" w:rsidRPr="00572E40">
        <w:rPr>
          <w:rFonts w:ascii="Times New Roman" w:hAnsi="Times New Roman" w:cs="Times New Roman"/>
          <w:sz w:val="24"/>
          <w:szCs w:val="24"/>
        </w:rPr>
        <w:t xml:space="preserve">transformation of any continent over the past 120 years” </w:t>
      </w:r>
      <w:r w:rsidR="00BE2C51"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{"citationID":"EUrxZNWE","properties":{"formattedCitation":"(2022, p. 6)","plainCitation":"(2022, p. 6)","noteIndex":0},"citationItems":[{"id":3622,"uris":["http://zotero.org/users/5247447/items/3HHTAIHS"],"itemData":{"id":3622,"type":"book","event-place":"Grand Rapids, MI","publisher":"Zondervan Academic","publisher-place":"Grand Rapids, MI","title":"Global Christianity: A Guide to the World’s Largest Religion from Afghanistan to Zimbabwe","author":[{"family":"Zurlo","given":"Gina A"}],"issued":{"date-parts":[["2022"]]}},"locator":"6","label":"page","suppress-author":true}],"schema":"https://github.com/citation-style-language/schema/raw/master/csl-citation.json"} </w:instrText>
      </w:r>
      <w:r w:rsidR="00BE2C51"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(2022, p. 6)</w:t>
      </w:r>
      <w:r w:rsidR="00BE2C51" w:rsidRPr="00572E40">
        <w:rPr>
          <w:rFonts w:ascii="Times New Roman" w:hAnsi="Times New Roman" w:cs="Times New Roman"/>
          <w:sz w:val="24"/>
          <w:szCs w:val="24"/>
        </w:rPr>
        <w:fldChar w:fldCharType="end"/>
      </w:r>
      <w:r w:rsidRPr="00572E40">
        <w:rPr>
          <w:rFonts w:ascii="Times New Roman" w:hAnsi="Times New Roman" w:cs="Times New Roman"/>
          <w:sz w:val="24"/>
          <w:szCs w:val="24"/>
        </w:rPr>
        <w:t>.</w:t>
      </w:r>
      <w:r w:rsidR="00071CD8" w:rsidRPr="00572E40">
        <w:rPr>
          <w:rFonts w:ascii="Times New Roman" w:hAnsi="Times New Roman" w:cs="Times New Roman"/>
          <w:sz w:val="24"/>
          <w:szCs w:val="24"/>
        </w:rPr>
        <w:t xml:space="preserve"> </w:t>
      </w:r>
      <w:r w:rsidR="00485C3B" w:rsidRPr="00572E40">
        <w:rPr>
          <w:rFonts w:ascii="Times New Roman" w:eastAsia="Times New Roman" w:hAnsi="Times New Roman" w:cs="Times New Roman"/>
          <w:sz w:val="24"/>
          <w:szCs w:val="24"/>
          <w:lang w:eastAsia="en-GB"/>
        </w:rPr>
        <w:t>This</w:t>
      </w:r>
      <w:r w:rsidR="00B1249B" w:rsidRPr="00572E40">
        <w:rPr>
          <w:rFonts w:ascii="Times New Roman" w:eastAsia="Times New Roman" w:hAnsi="Times New Roman" w:cs="Times New Roman"/>
          <w:sz w:val="24"/>
          <w:szCs w:val="24"/>
          <w:lang w:eastAsia="en-GB"/>
        </w:rPr>
        <w:t xml:space="preserve"> </w:t>
      </w:r>
      <w:r w:rsidR="00425DA7" w:rsidRPr="00572E40">
        <w:rPr>
          <w:rFonts w:ascii="Times New Roman" w:eastAsia="Times New Roman" w:hAnsi="Times New Roman" w:cs="Times New Roman"/>
          <w:sz w:val="24"/>
          <w:szCs w:val="24"/>
          <w:lang w:eastAsia="en-GB"/>
        </w:rPr>
        <w:t xml:space="preserve">remarkable </w:t>
      </w:r>
      <w:r w:rsidR="000A1E9B" w:rsidRPr="00572E40">
        <w:rPr>
          <w:rFonts w:ascii="Times New Roman" w:eastAsia="Times New Roman" w:hAnsi="Times New Roman" w:cs="Times New Roman"/>
          <w:sz w:val="24"/>
          <w:szCs w:val="24"/>
          <w:lang w:eastAsia="en-GB"/>
        </w:rPr>
        <w:t>numerical growth of Christianity across sub-Saharan Africa</w:t>
      </w:r>
      <w:r w:rsidR="00485C3B" w:rsidRPr="00572E40">
        <w:rPr>
          <w:rFonts w:ascii="Times New Roman" w:eastAsia="Times New Roman" w:hAnsi="Times New Roman" w:cs="Times New Roman"/>
          <w:sz w:val="24"/>
          <w:szCs w:val="24"/>
          <w:lang w:eastAsia="en-GB"/>
        </w:rPr>
        <w:t xml:space="preserve"> has resulted in the </w:t>
      </w:r>
      <w:r w:rsidR="003A6E25" w:rsidRPr="00572E40">
        <w:rPr>
          <w:rFonts w:ascii="Times New Roman" w:eastAsia="Times New Roman" w:hAnsi="Times New Roman" w:cs="Times New Roman"/>
          <w:sz w:val="24"/>
          <w:szCs w:val="24"/>
          <w:lang w:eastAsia="en-GB"/>
        </w:rPr>
        <w:t>rapid multiplication of churches</w:t>
      </w:r>
      <w:r w:rsidR="00425DA7" w:rsidRPr="00572E40">
        <w:rPr>
          <w:rFonts w:ascii="Times New Roman" w:eastAsia="Times New Roman" w:hAnsi="Times New Roman" w:cs="Times New Roman"/>
          <w:sz w:val="24"/>
          <w:szCs w:val="24"/>
          <w:lang w:eastAsia="en-GB"/>
        </w:rPr>
        <w:t xml:space="preserve"> and the accompanying</w:t>
      </w:r>
      <w:r w:rsidR="003A6E25" w:rsidRPr="00572E40">
        <w:rPr>
          <w:rFonts w:ascii="Times New Roman" w:eastAsia="Times New Roman" w:hAnsi="Times New Roman" w:cs="Times New Roman"/>
          <w:sz w:val="24"/>
          <w:szCs w:val="24"/>
          <w:lang w:eastAsia="en-GB"/>
        </w:rPr>
        <w:t xml:space="preserve"> increased demand for</w:t>
      </w:r>
      <w:r w:rsidR="00594A0A">
        <w:rPr>
          <w:rFonts w:ascii="Times New Roman" w:eastAsia="Times New Roman" w:hAnsi="Times New Roman" w:cs="Times New Roman"/>
          <w:sz w:val="24"/>
          <w:szCs w:val="24"/>
          <w:lang w:eastAsia="en-GB"/>
        </w:rPr>
        <w:t xml:space="preserve"> theologically</w:t>
      </w:r>
      <w:r w:rsidR="003A6E25" w:rsidRPr="00572E40">
        <w:rPr>
          <w:rFonts w:ascii="Times New Roman" w:eastAsia="Times New Roman" w:hAnsi="Times New Roman" w:cs="Times New Roman"/>
          <w:sz w:val="24"/>
          <w:szCs w:val="24"/>
          <w:lang w:eastAsia="en-GB"/>
        </w:rPr>
        <w:t xml:space="preserve"> trained </w:t>
      </w:r>
      <w:r w:rsidR="00485C3B" w:rsidRPr="00572E40">
        <w:rPr>
          <w:rFonts w:ascii="Times New Roman" w:eastAsia="Times New Roman" w:hAnsi="Times New Roman" w:cs="Times New Roman"/>
          <w:sz w:val="24"/>
          <w:szCs w:val="24"/>
          <w:lang w:eastAsia="en-GB"/>
        </w:rPr>
        <w:t>church</w:t>
      </w:r>
      <w:r w:rsidR="003A6E25" w:rsidRPr="00572E40">
        <w:rPr>
          <w:rFonts w:ascii="Times New Roman" w:eastAsia="Times New Roman" w:hAnsi="Times New Roman" w:cs="Times New Roman"/>
          <w:sz w:val="24"/>
          <w:szCs w:val="24"/>
          <w:lang w:eastAsia="en-GB"/>
        </w:rPr>
        <w:t xml:space="preserve"> leaders</w:t>
      </w:r>
      <w:r w:rsidR="00420FB9">
        <w:rPr>
          <w:rFonts w:ascii="Times New Roman" w:eastAsia="Times New Roman" w:hAnsi="Times New Roman" w:cs="Times New Roman"/>
          <w:sz w:val="24"/>
          <w:szCs w:val="24"/>
          <w:lang w:eastAsia="en-GB"/>
        </w:rPr>
        <w:t xml:space="preserve"> and</w:t>
      </w:r>
      <w:r w:rsidR="003A6E25" w:rsidRPr="00572E40">
        <w:rPr>
          <w:rFonts w:ascii="Times New Roman" w:eastAsia="Times New Roman" w:hAnsi="Times New Roman" w:cs="Times New Roman"/>
          <w:sz w:val="24"/>
          <w:szCs w:val="24"/>
          <w:lang w:eastAsia="en-GB"/>
        </w:rPr>
        <w:t xml:space="preserve"> </w:t>
      </w:r>
      <w:r w:rsidR="00594A0A">
        <w:rPr>
          <w:rFonts w:ascii="Times New Roman" w:eastAsia="Times New Roman" w:hAnsi="Times New Roman" w:cs="Times New Roman"/>
          <w:sz w:val="24"/>
          <w:szCs w:val="24"/>
          <w:lang w:eastAsia="en-GB"/>
        </w:rPr>
        <w:t>hence</w:t>
      </w:r>
      <w:r w:rsidR="003A6E25" w:rsidRPr="00572E40">
        <w:rPr>
          <w:rFonts w:ascii="Times New Roman" w:eastAsia="Times New Roman" w:hAnsi="Times New Roman" w:cs="Times New Roman"/>
          <w:sz w:val="24"/>
          <w:szCs w:val="24"/>
          <w:lang w:eastAsia="en-GB"/>
        </w:rPr>
        <w:t xml:space="preserve"> training institutions</w:t>
      </w:r>
      <w:r w:rsidR="00594A0A">
        <w:rPr>
          <w:rFonts w:ascii="Times New Roman" w:eastAsia="Times New Roman" w:hAnsi="Times New Roman" w:cs="Times New Roman"/>
          <w:sz w:val="24"/>
          <w:szCs w:val="24"/>
          <w:lang w:eastAsia="en-GB"/>
        </w:rPr>
        <w:t xml:space="preserve"> themselves</w:t>
      </w:r>
      <w:r w:rsidR="009D1E03" w:rsidRPr="00572E40">
        <w:rPr>
          <w:rFonts w:ascii="Times New Roman" w:eastAsia="Times New Roman" w:hAnsi="Times New Roman" w:cs="Times New Roman"/>
          <w:sz w:val="24"/>
          <w:szCs w:val="24"/>
          <w:lang w:eastAsia="en-GB"/>
        </w:rPr>
        <w:t xml:space="preserve">. </w:t>
      </w:r>
      <w:r w:rsidR="003A6E25" w:rsidRPr="00572E40">
        <w:rPr>
          <w:rFonts w:ascii="Times New Roman" w:eastAsia="Times New Roman" w:hAnsi="Times New Roman" w:cs="Times New Roman"/>
          <w:sz w:val="24"/>
          <w:szCs w:val="24"/>
          <w:lang w:eastAsia="en-GB"/>
        </w:rPr>
        <w:t xml:space="preserve">A substantial </w:t>
      </w:r>
      <w:r w:rsidR="00425DA7" w:rsidRPr="00572E40">
        <w:rPr>
          <w:rFonts w:ascii="Times New Roman" w:eastAsia="Times New Roman" w:hAnsi="Times New Roman" w:cs="Times New Roman"/>
          <w:sz w:val="24"/>
          <w:szCs w:val="24"/>
          <w:lang w:eastAsia="en-GB"/>
        </w:rPr>
        <w:t>number</w:t>
      </w:r>
      <w:r w:rsidR="003A6E25" w:rsidRPr="00572E40">
        <w:rPr>
          <w:rFonts w:ascii="Times New Roman" w:eastAsia="Times New Roman" w:hAnsi="Times New Roman" w:cs="Times New Roman"/>
          <w:sz w:val="24"/>
          <w:szCs w:val="24"/>
          <w:lang w:eastAsia="en-GB"/>
        </w:rPr>
        <w:t xml:space="preserve"> of African churches seek some form of </w:t>
      </w:r>
      <w:r w:rsidR="00420FB9">
        <w:rPr>
          <w:rFonts w:ascii="Times New Roman" w:eastAsia="Times New Roman" w:hAnsi="Times New Roman" w:cs="Times New Roman"/>
          <w:sz w:val="24"/>
          <w:szCs w:val="24"/>
          <w:lang w:eastAsia="en-GB"/>
        </w:rPr>
        <w:t>formal</w:t>
      </w:r>
      <w:r w:rsidR="003A6E25" w:rsidRPr="00572E40">
        <w:rPr>
          <w:rFonts w:ascii="Times New Roman" w:eastAsia="Times New Roman" w:hAnsi="Times New Roman" w:cs="Times New Roman"/>
          <w:sz w:val="24"/>
          <w:szCs w:val="24"/>
          <w:lang w:eastAsia="en-GB"/>
        </w:rPr>
        <w:t xml:space="preserve"> theological training for their leaders, especially those churches belonging to </w:t>
      </w:r>
      <w:r w:rsidR="00574D9F">
        <w:rPr>
          <w:rFonts w:ascii="Times New Roman" w:eastAsia="Times New Roman" w:hAnsi="Times New Roman" w:cs="Times New Roman"/>
          <w:sz w:val="24"/>
          <w:szCs w:val="24"/>
          <w:lang w:eastAsia="en-GB"/>
        </w:rPr>
        <w:t>“</w:t>
      </w:r>
      <w:r w:rsidR="003A6E25" w:rsidRPr="00572E40">
        <w:rPr>
          <w:rFonts w:ascii="Times New Roman" w:eastAsia="Times New Roman" w:hAnsi="Times New Roman" w:cs="Times New Roman"/>
          <w:sz w:val="24"/>
          <w:szCs w:val="24"/>
          <w:lang w:eastAsia="en-GB"/>
        </w:rPr>
        <w:t>historic denominations</w:t>
      </w:r>
      <w:r w:rsidR="00574D9F">
        <w:rPr>
          <w:rFonts w:ascii="Times New Roman" w:eastAsia="Times New Roman" w:hAnsi="Times New Roman" w:cs="Times New Roman"/>
          <w:sz w:val="24"/>
          <w:szCs w:val="24"/>
          <w:lang w:eastAsia="en-GB"/>
        </w:rPr>
        <w:t>”</w:t>
      </w:r>
      <w:r w:rsidR="003A6E25" w:rsidRPr="00572E40">
        <w:rPr>
          <w:rFonts w:ascii="Times New Roman" w:eastAsia="Times New Roman" w:hAnsi="Times New Roman" w:cs="Times New Roman"/>
          <w:sz w:val="24"/>
          <w:szCs w:val="24"/>
          <w:lang w:eastAsia="en-GB"/>
        </w:rPr>
        <w:t xml:space="preserve"> planted by and descended from Western missionaries</w:t>
      </w:r>
      <w:r w:rsidR="00111B4B" w:rsidRPr="00572E40">
        <w:rPr>
          <w:rFonts w:ascii="Times New Roman" w:eastAsia="Times New Roman" w:hAnsi="Times New Roman" w:cs="Times New Roman"/>
          <w:sz w:val="24"/>
          <w:szCs w:val="24"/>
          <w:lang w:eastAsia="en-GB"/>
        </w:rPr>
        <w:t xml:space="preserve">, so </w:t>
      </w:r>
      <w:r w:rsidR="00420FB9">
        <w:rPr>
          <w:rFonts w:ascii="Times New Roman" w:eastAsia="Times New Roman" w:hAnsi="Times New Roman" w:cs="Times New Roman"/>
          <w:sz w:val="24"/>
          <w:szCs w:val="24"/>
          <w:lang w:eastAsia="en-GB"/>
        </w:rPr>
        <w:t>m</w:t>
      </w:r>
      <w:r w:rsidR="003A6E25" w:rsidRPr="00572E40">
        <w:rPr>
          <w:rFonts w:ascii="Times New Roman" w:eastAsia="Times New Roman" w:hAnsi="Times New Roman" w:cs="Times New Roman"/>
          <w:sz w:val="24"/>
          <w:szCs w:val="24"/>
          <w:lang w:eastAsia="en-GB"/>
        </w:rPr>
        <w:t xml:space="preserve">ore </w:t>
      </w:r>
      <w:r w:rsidR="00574D9F">
        <w:rPr>
          <w:rFonts w:ascii="Times New Roman" w:eastAsia="Times New Roman" w:hAnsi="Times New Roman" w:cs="Times New Roman"/>
          <w:sz w:val="24"/>
          <w:szCs w:val="24"/>
          <w:lang w:eastAsia="en-GB"/>
        </w:rPr>
        <w:t>TEI</w:t>
      </w:r>
      <w:r w:rsidR="003A6E25" w:rsidRPr="00572E40">
        <w:rPr>
          <w:rFonts w:ascii="Times New Roman" w:eastAsia="Times New Roman" w:hAnsi="Times New Roman" w:cs="Times New Roman"/>
          <w:sz w:val="24"/>
          <w:szCs w:val="24"/>
          <w:lang w:eastAsia="en-GB"/>
        </w:rPr>
        <w:t xml:space="preserve">s </w:t>
      </w:r>
      <w:r w:rsidR="007F672C">
        <w:rPr>
          <w:rFonts w:ascii="Times New Roman" w:eastAsia="Times New Roman" w:hAnsi="Times New Roman" w:cs="Times New Roman"/>
          <w:sz w:val="24"/>
          <w:szCs w:val="24"/>
          <w:lang w:eastAsia="en-GB"/>
        </w:rPr>
        <w:t>with</w:t>
      </w:r>
      <w:r w:rsidR="003A6E25" w:rsidRPr="00572E40">
        <w:rPr>
          <w:rFonts w:ascii="Times New Roman" w:eastAsia="Times New Roman" w:hAnsi="Times New Roman" w:cs="Times New Roman"/>
          <w:sz w:val="24"/>
          <w:szCs w:val="24"/>
          <w:lang w:eastAsia="en-GB"/>
        </w:rPr>
        <w:t xml:space="preserve"> increased capacities are </w:t>
      </w:r>
      <w:r w:rsidR="007F672C">
        <w:rPr>
          <w:rFonts w:ascii="Times New Roman" w:eastAsia="Times New Roman" w:hAnsi="Times New Roman" w:cs="Times New Roman"/>
          <w:sz w:val="24"/>
          <w:szCs w:val="24"/>
          <w:lang w:eastAsia="en-GB"/>
        </w:rPr>
        <w:t>needed</w:t>
      </w:r>
      <w:r w:rsidR="003A6E25" w:rsidRPr="00572E40">
        <w:rPr>
          <w:rFonts w:ascii="Times New Roman" w:eastAsia="Times New Roman" w:hAnsi="Times New Roman" w:cs="Times New Roman"/>
          <w:sz w:val="24"/>
          <w:szCs w:val="24"/>
          <w:lang w:eastAsia="en-GB"/>
        </w:rPr>
        <w:t xml:space="preserve"> to fill ecclesiastical leadership gaps and nurture ministerial effectiveness. </w:t>
      </w:r>
      <w:r w:rsidR="0026209C" w:rsidRPr="00572E40">
        <w:rPr>
          <w:rFonts w:ascii="Times New Roman" w:hAnsi="Times New Roman" w:cs="Times New Roman"/>
          <w:sz w:val="24"/>
          <w:szCs w:val="24"/>
        </w:rPr>
        <w:t>TEIs</w:t>
      </w:r>
      <w:r w:rsidR="00EC4E37" w:rsidRPr="00572E40">
        <w:rPr>
          <w:rFonts w:ascii="Times New Roman" w:hAnsi="Times New Roman" w:cs="Times New Roman"/>
          <w:sz w:val="24"/>
          <w:szCs w:val="24"/>
        </w:rPr>
        <w:t xml:space="preserve"> in Africa are </w:t>
      </w:r>
      <w:r w:rsidR="0026209C" w:rsidRPr="00572E40">
        <w:rPr>
          <w:rFonts w:ascii="Times New Roman" w:hAnsi="Times New Roman" w:cs="Times New Roman"/>
          <w:sz w:val="24"/>
          <w:szCs w:val="24"/>
        </w:rPr>
        <w:t xml:space="preserve">normally </w:t>
      </w:r>
      <w:r w:rsidR="0058510A" w:rsidRPr="00572E40">
        <w:rPr>
          <w:rFonts w:ascii="Times New Roman" w:hAnsi="Times New Roman" w:cs="Times New Roman"/>
          <w:sz w:val="24"/>
          <w:szCs w:val="24"/>
        </w:rPr>
        <w:t>acknowledge</w:t>
      </w:r>
      <w:r w:rsidR="006A03CD" w:rsidRPr="00572E40">
        <w:rPr>
          <w:rFonts w:ascii="Times New Roman" w:hAnsi="Times New Roman" w:cs="Times New Roman"/>
          <w:sz w:val="24"/>
          <w:szCs w:val="24"/>
        </w:rPr>
        <w:t>d</w:t>
      </w:r>
      <w:r w:rsidR="0058510A" w:rsidRPr="00572E40">
        <w:rPr>
          <w:rFonts w:ascii="Times New Roman" w:hAnsi="Times New Roman" w:cs="Times New Roman"/>
          <w:sz w:val="24"/>
          <w:szCs w:val="24"/>
        </w:rPr>
        <w:t xml:space="preserve"> as being </w:t>
      </w:r>
      <w:r w:rsidR="0026209C" w:rsidRPr="00572E40">
        <w:rPr>
          <w:rFonts w:ascii="Times New Roman" w:hAnsi="Times New Roman" w:cs="Times New Roman"/>
          <w:sz w:val="24"/>
          <w:szCs w:val="24"/>
        </w:rPr>
        <w:t>highly</w:t>
      </w:r>
      <w:r w:rsidR="00EC4E37" w:rsidRPr="00572E40">
        <w:rPr>
          <w:rFonts w:ascii="Times New Roman" w:hAnsi="Times New Roman" w:cs="Times New Roman"/>
          <w:sz w:val="24"/>
          <w:szCs w:val="24"/>
        </w:rPr>
        <w:t xml:space="preserve"> influential in the </w:t>
      </w:r>
      <w:r w:rsidR="0026209C" w:rsidRPr="00572E40">
        <w:rPr>
          <w:rFonts w:ascii="Times New Roman" w:hAnsi="Times New Roman" w:cs="Times New Roman"/>
          <w:sz w:val="24"/>
          <w:szCs w:val="24"/>
        </w:rPr>
        <w:t xml:space="preserve">spiritual and vocational </w:t>
      </w:r>
      <w:r w:rsidR="00EC4E37" w:rsidRPr="00572E40">
        <w:rPr>
          <w:rFonts w:ascii="Times New Roman" w:hAnsi="Times New Roman" w:cs="Times New Roman"/>
          <w:sz w:val="24"/>
          <w:szCs w:val="24"/>
        </w:rPr>
        <w:t xml:space="preserve">formation of </w:t>
      </w:r>
      <w:r w:rsidR="0026209C" w:rsidRPr="00572E40">
        <w:rPr>
          <w:rFonts w:ascii="Times New Roman" w:hAnsi="Times New Roman" w:cs="Times New Roman"/>
          <w:sz w:val="24"/>
          <w:szCs w:val="24"/>
        </w:rPr>
        <w:t xml:space="preserve">African </w:t>
      </w:r>
      <w:r w:rsidR="00EC4E37" w:rsidRPr="00572E40">
        <w:rPr>
          <w:rFonts w:ascii="Times New Roman" w:hAnsi="Times New Roman" w:cs="Times New Roman"/>
          <w:sz w:val="24"/>
          <w:szCs w:val="24"/>
        </w:rPr>
        <w:t>church</w:t>
      </w:r>
      <w:r w:rsidR="00F633CC" w:rsidRPr="00572E40">
        <w:rPr>
          <w:rFonts w:ascii="Times New Roman" w:hAnsi="Times New Roman" w:cs="Times New Roman"/>
          <w:sz w:val="24"/>
          <w:szCs w:val="24"/>
        </w:rPr>
        <w:t xml:space="preserve">. </w:t>
      </w:r>
      <w:r w:rsidR="0058510A" w:rsidRPr="00572E40">
        <w:rPr>
          <w:rFonts w:ascii="Times New Roman" w:hAnsi="Times New Roman" w:cs="Times New Roman"/>
          <w:sz w:val="24"/>
          <w:szCs w:val="24"/>
        </w:rPr>
        <w:t xml:space="preserve">But to what extent are they </w:t>
      </w:r>
      <w:r w:rsidR="008467CF" w:rsidRPr="00572E40">
        <w:rPr>
          <w:rFonts w:ascii="Times New Roman" w:hAnsi="Times New Roman" w:cs="Times New Roman"/>
          <w:sz w:val="24"/>
          <w:szCs w:val="24"/>
        </w:rPr>
        <w:t>founded upon Trinitarian missiocentricity as described above</w:t>
      </w:r>
      <w:r w:rsidR="0058510A" w:rsidRPr="00572E40">
        <w:rPr>
          <w:rFonts w:ascii="Times New Roman" w:hAnsi="Times New Roman" w:cs="Times New Roman"/>
          <w:sz w:val="24"/>
          <w:szCs w:val="24"/>
        </w:rPr>
        <w:t>?</w:t>
      </w:r>
    </w:p>
    <w:p w14:paraId="5418451C" w14:textId="785D3022" w:rsidR="005116E2" w:rsidRPr="00572E40" w:rsidRDefault="005C3C03" w:rsidP="0071358B">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Interestingly, many </w:t>
      </w:r>
      <w:r w:rsidR="00C020BA" w:rsidRPr="00572E40">
        <w:rPr>
          <w:rFonts w:ascii="Times New Roman" w:hAnsi="Times New Roman" w:cs="Times New Roman"/>
          <w:sz w:val="24"/>
          <w:szCs w:val="24"/>
        </w:rPr>
        <w:t xml:space="preserve">African scholars </w:t>
      </w:r>
      <w:r w:rsidR="00302D1B" w:rsidRPr="00572E40">
        <w:rPr>
          <w:rFonts w:ascii="Times New Roman" w:hAnsi="Times New Roman" w:cs="Times New Roman"/>
          <w:sz w:val="24"/>
          <w:szCs w:val="24"/>
        </w:rPr>
        <w:t>appear</w:t>
      </w:r>
      <w:r w:rsidR="00050195" w:rsidRPr="00572E40">
        <w:rPr>
          <w:rFonts w:ascii="Times New Roman" w:hAnsi="Times New Roman" w:cs="Times New Roman"/>
          <w:sz w:val="24"/>
          <w:szCs w:val="24"/>
        </w:rPr>
        <w:t xml:space="preserve"> to </w:t>
      </w:r>
      <w:r w:rsidR="00574D9F">
        <w:rPr>
          <w:rFonts w:ascii="Times New Roman" w:hAnsi="Times New Roman" w:cs="Times New Roman"/>
          <w:sz w:val="24"/>
          <w:szCs w:val="24"/>
        </w:rPr>
        <w:t xml:space="preserve">be </w:t>
      </w:r>
      <w:r w:rsidR="00302D1B" w:rsidRPr="00572E40">
        <w:rPr>
          <w:rFonts w:ascii="Times New Roman" w:hAnsi="Times New Roman" w:cs="Times New Roman"/>
          <w:sz w:val="24"/>
          <w:szCs w:val="24"/>
        </w:rPr>
        <w:t>pessimistic</w:t>
      </w:r>
      <w:r w:rsidR="00C020BA" w:rsidRPr="00572E40">
        <w:rPr>
          <w:rFonts w:ascii="Times New Roman" w:hAnsi="Times New Roman" w:cs="Times New Roman"/>
          <w:sz w:val="24"/>
          <w:szCs w:val="24"/>
        </w:rPr>
        <w:t xml:space="preserve"> </w:t>
      </w:r>
      <w:r w:rsidR="00050195" w:rsidRPr="00572E40">
        <w:rPr>
          <w:rFonts w:ascii="Times New Roman" w:hAnsi="Times New Roman" w:cs="Times New Roman"/>
          <w:sz w:val="24"/>
          <w:szCs w:val="24"/>
        </w:rPr>
        <w:t>regarding</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the</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 xml:space="preserve">current </w:t>
      </w:r>
      <w:r w:rsidR="00C020BA" w:rsidRPr="00572E40">
        <w:rPr>
          <w:rFonts w:ascii="Times New Roman" w:hAnsi="Times New Roman" w:cs="Times New Roman"/>
          <w:sz w:val="24"/>
          <w:szCs w:val="24"/>
        </w:rPr>
        <w:t>effectiveness</w:t>
      </w:r>
      <w:r w:rsidR="008467CF" w:rsidRPr="00572E40">
        <w:rPr>
          <w:rFonts w:ascii="Times New Roman" w:hAnsi="Times New Roman" w:cs="Times New Roman"/>
          <w:sz w:val="24"/>
          <w:szCs w:val="24"/>
        </w:rPr>
        <w:t xml:space="preserve"> of African TEIs</w:t>
      </w:r>
      <w:r w:rsidR="00C020BA" w:rsidRPr="00572E40">
        <w:rPr>
          <w:rFonts w:ascii="Times New Roman" w:hAnsi="Times New Roman" w:cs="Times New Roman"/>
          <w:sz w:val="24"/>
          <w:szCs w:val="24"/>
        </w:rPr>
        <w:t xml:space="preserve"> </w:t>
      </w:r>
      <w:r w:rsidR="008467CF" w:rsidRPr="00572E40">
        <w:rPr>
          <w:rFonts w:ascii="Times New Roman" w:hAnsi="Times New Roman" w:cs="Times New Roman"/>
          <w:sz w:val="24"/>
          <w:szCs w:val="24"/>
        </w:rPr>
        <w:t xml:space="preserve">in </w:t>
      </w:r>
      <w:r w:rsidR="00C020BA" w:rsidRPr="00572E40">
        <w:rPr>
          <w:rFonts w:ascii="Times New Roman" w:hAnsi="Times New Roman" w:cs="Times New Roman"/>
          <w:sz w:val="24"/>
          <w:szCs w:val="24"/>
        </w:rPr>
        <w:t xml:space="preserve">equipping local church leaders for </w:t>
      </w:r>
      <w:r w:rsidR="00302D1B" w:rsidRPr="00572E40">
        <w:rPr>
          <w:rFonts w:ascii="Times New Roman" w:hAnsi="Times New Roman" w:cs="Times New Roman"/>
          <w:sz w:val="24"/>
          <w:szCs w:val="24"/>
        </w:rPr>
        <w:t>missiocentric and missionary-sending</w:t>
      </w:r>
      <w:r w:rsidR="00C020BA" w:rsidRPr="00572E40">
        <w:rPr>
          <w:rFonts w:ascii="Times New Roman" w:hAnsi="Times New Roman" w:cs="Times New Roman"/>
          <w:sz w:val="24"/>
          <w:szCs w:val="24"/>
        </w:rPr>
        <w:t xml:space="preserve"> leadership. Rwandan theologian Tharcisse Gatwa warns that African Christianity is fragile due to its “incapacity to affirm its missionary identity,” which he attributes to “the weaknesses of its theological education,” equating the African </w:t>
      </w:r>
      <w:r w:rsidR="00574D9F">
        <w:rPr>
          <w:rFonts w:ascii="Times New Roman" w:hAnsi="Times New Roman" w:cs="Times New Roman"/>
          <w:sz w:val="24"/>
          <w:szCs w:val="24"/>
        </w:rPr>
        <w:t>C</w:t>
      </w:r>
      <w:r w:rsidR="00C020BA" w:rsidRPr="00572E40">
        <w:rPr>
          <w:rFonts w:ascii="Times New Roman" w:hAnsi="Times New Roman" w:cs="Times New Roman"/>
          <w:sz w:val="24"/>
          <w:szCs w:val="24"/>
        </w:rPr>
        <w:t xml:space="preserve">hurch to a giant standing on the “clay legs” of its own </w:t>
      </w:r>
      <w:r w:rsidR="00302D1B" w:rsidRPr="00572E40">
        <w:rPr>
          <w:rFonts w:ascii="Times New Roman" w:hAnsi="Times New Roman" w:cs="Times New Roman"/>
          <w:sz w:val="24"/>
          <w:szCs w:val="24"/>
        </w:rPr>
        <w:t>TEIs</w:t>
      </w:r>
      <w:r w:rsidR="0012594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{"citationID":"ChNtoOwr","properties":{"formattedCitation":"(2015, p. 85)","plainCitation":"(2015, p. 85)","noteIndex":0},"citationItems":[{"id":216,"uris":["http://zotero.org/users/5247447/items/NPET7YU6"],"itemData":{"id":216,"type":"chapter","collection-title":"Regnum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85","label":"page","suppress-author":true}],"schema":"https://github.com/citation-style-language/schema/raw/master/csl-citation.json"} </w:instrText>
      </w:r>
      <w:r w:rsidR="0012594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85)</w:t>
      </w:r>
      <w:r w:rsidR="0012594A" w:rsidRPr="00572E40">
        <w:rPr>
          <w:rFonts w:ascii="Times New Roman" w:hAnsi="Times New Roman" w:cs="Times New Roman"/>
          <w:sz w:val="24"/>
          <w:szCs w:val="24"/>
        </w:rPr>
        <w:fldChar w:fldCharType="end"/>
      </w:r>
      <w:r w:rsidR="00C020BA" w:rsidRPr="00572E40">
        <w:rPr>
          <w:rFonts w:ascii="Times New Roman" w:hAnsi="Times New Roman" w:cs="Times New Roman"/>
          <w:sz w:val="24"/>
          <w:szCs w:val="24"/>
        </w:rPr>
        <w:t>. He argu</w:t>
      </w:r>
      <w:r w:rsidR="008467CF" w:rsidRPr="00572E40">
        <w:rPr>
          <w:rFonts w:ascii="Times New Roman" w:hAnsi="Times New Roman" w:cs="Times New Roman"/>
          <w:sz w:val="24"/>
          <w:szCs w:val="24"/>
        </w:rPr>
        <w:t>e</w:t>
      </w:r>
      <w:r w:rsidR="00C020BA" w:rsidRPr="00572E40">
        <w:rPr>
          <w:rFonts w:ascii="Times New Roman" w:hAnsi="Times New Roman" w:cs="Times New Roman"/>
          <w:sz w:val="24"/>
          <w:szCs w:val="24"/>
        </w:rPr>
        <w:t>s that these clay legs of missionlessness have resulted in what he terms “ostracism in the pastorate</w:t>
      </w:r>
      <w:r w:rsidR="00574D9F">
        <w:rPr>
          <w:rFonts w:ascii="Times New Roman" w:hAnsi="Times New Roman" w:cs="Times New Roman"/>
          <w:sz w:val="24"/>
          <w:szCs w:val="24"/>
        </w:rPr>
        <w:t>,</w:t>
      </w:r>
      <w:r w:rsidR="00C020BA" w:rsidRPr="00572E40">
        <w:rPr>
          <w:rFonts w:ascii="Times New Roman" w:hAnsi="Times New Roman" w:cs="Times New Roman"/>
          <w:sz w:val="24"/>
          <w:szCs w:val="24"/>
        </w:rPr>
        <w:t xml:space="preserve">” a disconnect between the church leader and the people of God, </w:t>
      </w:r>
      <w:r w:rsidR="00C020BA" w:rsidRPr="00572E40">
        <w:rPr>
          <w:rFonts w:ascii="Times New Roman" w:hAnsi="Times New Roman" w:cs="Times New Roman"/>
          <w:sz w:val="24"/>
          <w:szCs w:val="24"/>
        </w:rPr>
        <w:lastRenderedPageBreak/>
        <w:t>society, and the wider global context due to a “mediocrity in training</w:t>
      </w:r>
      <w:r w:rsidR="0012594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{"citationID":"sXTLu55E","properties":{"formattedCitation":"(2015, p. 90)","plainCitation":"(2015, p. 90)","noteIndex":0},"citationItems":[{"id":216,"uris":["http://zotero.org/users/5247447/items/NPET7YU6"],"itemData":{"id":216,"type":"chapter","collection-title":"Regnum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90","label":"page","suppress-author":true}],"schema":"https://github.com/citation-style-language/schema/raw/master/csl-citation.json"} </w:instrText>
      </w:r>
      <w:r w:rsidR="0012594A"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(2015, p. 90)</w:t>
      </w:r>
      <w:r w:rsidR="0012594A" w:rsidRPr="00572E40">
        <w:rPr>
          <w:rFonts w:ascii="Times New Roman" w:hAnsi="Times New Roman" w:cs="Times New Roman"/>
          <w:sz w:val="24"/>
          <w:szCs w:val="24"/>
        </w:rPr>
        <w:fldChar w:fldCharType="end"/>
      </w:r>
      <w:r w:rsidR="00C020BA"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t xml:space="preserve">Similarly Congolese missiologist Fohle Lygunda </w:t>
      </w:r>
      <w:r w:rsidR="00E116F9">
        <w:rPr>
          <w:rFonts w:ascii="Times New Roman" w:hAnsi="Times New Roman" w:cs="Times New Roman"/>
          <w:sz w:val="24"/>
          <w:szCs w:val="24"/>
        </w:rPr>
        <w:t>L</w:t>
      </w:r>
      <w:r w:rsidR="0012594A" w:rsidRPr="00572E40">
        <w:rPr>
          <w:rFonts w:ascii="Times New Roman" w:hAnsi="Times New Roman" w:cs="Times New Roman"/>
          <w:sz w:val="24"/>
          <w:szCs w:val="24"/>
        </w:rPr>
        <w:t xml:space="preserve">i-M’s doctoral research concludes that the DRC </w:t>
      </w:r>
      <w:r w:rsidR="003855D6" w:rsidRPr="00572E40">
        <w:rPr>
          <w:rFonts w:ascii="Times New Roman" w:hAnsi="Times New Roman" w:cs="Times New Roman"/>
          <w:sz w:val="24"/>
          <w:szCs w:val="24"/>
        </w:rPr>
        <w:t xml:space="preserve">and other sub-Saharan </w:t>
      </w:r>
      <w:r w:rsidR="000B4930">
        <w:rPr>
          <w:rFonts w:ascii="Times New Roman" w:hAnsi="Times New Roman" w:cs="Times New Roman"/>
          <w:sz w:val="24"/>
          <w:szCs w:val="24"/>
        </w:rPr>
        <w:t>countrie</w:t>
      </w:r>
      <w:r w:rsidR="003855D6" w:rsidRPr="00572E40">
        <w:rPr>
          <w:rFonts w:ascii="Times New Roman" w:hAnsi="Times New Roman" w:cs="Times New Roman"/>
          <w:sz w:val="24"/>
          <w:szCs w:val="24"/>
        </w:rPr>
        <w:t xml:space="preserve">s </w:t>
      </w:r>
      <w:r w:rsidR="0012594A" w:rsidRPr="00572E40">
        <w:rPr>
          <w:rFonts w:ascii="Times New Roman" w:hAnsi="Times New Roman" w:cs="Times New Roman"/>
          <w:sz w:val="24"/>
          <w:szCs w:val="24"/>
        </w:rPr>
        <w:t>ha</w:t>
      </w:r>
      <w:r w:rsidR="003855D6" w:rsidRPr="00572E40">
        <w:rPr>
          <w:rFonts w:ascii="Times New Roman" w:hAnsi="Times New Roman" w:cs="Times New Roman"/>
          <w:sz w:val="24"/>
          <w:szCs w:val="24"/>
        </w:rPr>
        <w:t>ve</w:t>
      </w:r>
      <w:r w:rsidR="0012594A" w:rsidRPr="00572E40">
        <w:rPr>
          <w:rFonts w:ascii="Times New Roman" w:hAnsi="Times New Roman" w:cs="Times New Roman"/>
          <w:sz w:val="24"/>
          <w:szCs w:val="24"/>
        </w:rPr>
        <w:t xml:space="preserve"> become</w:t>
      </w:r>
      <w:r w:rsidR="003855D6" w:rsidRPr="00572E40">
        <w:rPr>
          <w:rFonts w:ascii="Times New Roman" w:hAnsi="Times New Roman" w:cs="Times New Roman"/>
          <w:sz w:val="24"/>
          <w:szCs w:val="24"/>
        </w:rPr>
        <w:t xml:space="preserve"> Christianized settings without impactful Christianity </w:t>
      </w:r>
      <w:r w:rsidR="0012594A" w:rsidRPr="00572E40">
        <w:rPr>
          <w:rFonts w:ascii="Times New Roman" w:hAnsi="Times New Roman" w:cs="Times New Roman"/>
          <w:sz w:val="24"/>
          <w:szCs w:val="24"/>
        </w:rPr>
        <w:t>due to the failure of missiologica</w:t>
      </w:r>
      <w:r w:rsidR="00302D1B" w:rsidRPr="00572E40">
        <w:rPr>
          <w:rFonts w:ascii="Times New Roman" w:hAnsi="Times New Roman" w:cs="Times New Roman"/>
          <w:sz w:val="24"/>
          <w:szCs w:val="24"/>
        </w:rPr>
        <w:t>l</w:t>
      </w:r>
      <w:r w:rsidR="0012594A" w:rsidRPr="00572E40">
        <w:rPr>
          <w:rFonts w:ascii="Times New Roman" w:hAnsi="Times New Roman" w:cs="Times New Roman"/>
          <w:sz w:val="24"/>
          <w:szCs w:val="24"/>
        </w:rPr>
        <w:t xml:space="preserve"> education in TEIs, so that </w:t>
      </w:r>
      <w:r w:rsidR="0012594A" w:rsidRPr="00ED4870">
        <w:rPr>
          <w:rFonts w:ascii="Times New Roman" w:hAnsi="Times New Roman" w:cs="Times New Roman"/>
          <w:sz w:val="24"/>
          <w:szCs w:val="24"/>
        </w:rPr>
        <w:t xml:space="preserve">many </w:t>
      </w:r>
      <w:r w:rsidR="002A779D" w:rsidRPr="00ED4870">
        <w:rPr>
          <w:rFonts w:ascii="Times New Roman" w:hAnsi="Times New Roman" w:cs="Times New Roman"/>
          <w:sz w:val="24"/>
          <w:szCs w:val="24"/>
        </w:rPr>
        <w:t>P</w:t>
      </w:r>
      <w:r w:rsidR="0012594A" w:rsidRPr="00ED4870">
        <w:rPr>
          <w:rFonts w:ascii="Times New Roman" w:hAnsi="Times New Roman" w:cs="Times New Roman"/>
          <w:sz w:val="24"/>
          <w:szCs w:val="24"/>
        </w:rPr>
        <w:t>rotestant churches are now “mission-mindless”</w:t>
      </w:r>
      <w:r w:rsidR="003855D6" w:rsidRPr="00ED4870">
        <w:rPr>
          <w:rFonts w:ascii="Times New Roman" w:hAnsi="Times New Roman" w:cs="Times New Roman"/>
          <w:sz w:val="24"/>
          <w:szCs w:val="24"/>
        </w:rPr>
        <w:t xml:space="preserve"> </w:t>
      </w:r>
      <w:r w:rsidR="003855D6" w:rsidRPr="00ED4870">
        <w:rPr>
          <w:rFonts w:ascii="Times New Roman" w:hAnsi="Times New Roman" w:cs="Times New Roman"/>
          <w:sz w:val="24"/>
          <w:szCs w:val="24"/>
        </w:rPr>
        <w:fldChar w:fldCharType="begin"/>
      </w:r>
      <w:r w:rsidR="00572E40" w:rsidRPr="00ED4870">
        <w:rPr>
          <w:rFonts w:ascii="Times New Roman" w:hAnsi="Times New Roman" w:cs="Times New Roman"/>
          <w:sz w:val="24"/>
          <w:szCs w:val="24"/>
        </w:rPr>
        <w:instrText xml:space="preserve"> ADDIN ZOTERO_ITEM CSL_CITATION {"citationID":"oHWh9GyT","properties":{"formattedCitation":"(2016, p. 221)","plainCitation":"(2016, p. 221)","noteIndex":0},"citationItems":[{"id":411,"uris":["http://zotero.org/users/5247447/items/Y3R8P3ER"],"itemData":{"id":411,"type":"thesis","event-place":"South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li-M","given":"Fohle"}],"issued":{"date-parts":[["2016"]]}},"locator":"221","label":"page","suppress-author":true}],"schema":"https://github.com/citation-style-language/schema/raw/master/csl-citation.json"} </w:instrText>
      </w:r>
      <w:r w:rsidR="003855D6" w:rsidRPr="00ED4870">
        <w:rPr>
          <w:rFonts w:ascii="Times New Roman" w:hAnsi="Times New Roman" w:cs="Times New Roman"/>
          <w:sz w:val="24"/>
          <w:szCs w:val="24"/>
        </w:rPr>
        <w:fldChar w:fldCharType="separate"/>
      </w:r>
      <w:r w:rsidR="00572E40" w:rsidRPr="00ED4870">
        <w:rPr>
          <w:rFonts w:ascii="Times New Roman" w:hAnsi="Times New Roman" w:cs="Times New Roman"/>
          <w:sz w:val="24"/>
          <w:szCs w:val="24"/>
        </w:rPr>
        <w:t>(201</w:t>
      </w:r>
      <w:r w:rsidR="00246368">
        <w:rPr>
          <w:rFonts w:ascii="Times New Roman" w:hAnsi="Times New Roman" w:cs="Times New Roman"/>
          <w:sz w:val="24"/>
          <w:szCs w:val="24"/>
        </w:rPr>
        <w:t>8</w:t>
      </w:r>
      <w:r w:rsidR="00572E40" w:rsidRPr="00ED4870">
        <w:rPr>
          <w:rFonts w:ascii="Times New Roman" w:hAnsi="Times New Roman" w:cs="Times New Roman"/>
          <w:sz w:val="24"/>
          <w:szCs w:val="24"/>
        </w:rPr>
        <w:t xml:space="preserve">, p. </w:t>
      </w:r>
      <w:r w:rsidR="00246368">
        <w:rPr>
          <w:rFonts w:ascii="Times New Roman" w:hAnsi="Times New Roman" w:cs="Times New Roman"/>
          <w:sz w:val="24"/>
          <w:szCs w:val="24"/>
        </w:rPr>
        <w:t>9</w:t>
      </w:r>
      <w:r w:rsidR="00572E40" w:rsidRPr="00ED4870">
        <w:rPr>
          <w:rFonts w:ascii="Times New Roman" w:hAnsi="Times New Roman" w:cs="Times New Roman"/>
          <w:sz w:val="24"/>
          <w:szCs w:val="24"/>
        </w:rPr>
        <w:t>)</w:t>
      </w:r>
      <w:r w:rsidR="003855D6" w:rsidRPr="00ED4870">
        <w:rPr>
          <w:rFonts w:ascii="Times New Roman" w:hAnsi="Times New Roman" w:cs="Times New Roman"/>
          <w:sz w:val="24"/>
          <w:szCs w:val="24"/>
        </w:rPr>
        <w:fldChar w:fldCharType="end"/>
      </w:r>
      <w:r w:rsidR="0012594A" w:rsidRPr="00ED4870">
        <w:rPr>
          <w:rFonts w:ascii="Times New Roman" w:hAnsi="Times New Roman" w:cs="Times New Roman"/>
          <w:sz w:val="24"/>
          <w:szCs w:val="24"/>
        </w:rPr>
        <w:t xml:space="preserve">. He even warns that this </w:t>
      </w:r>
      <w:r w:rsidR="00ED4870" w:rsidRPr="00ED4870">
        <w:rPr>
          <w:rFonts w:ascii="Times New Roman" w:hAnsi="Times New Roman" w:cs="Times New Roman"/>
          <w:sz w:val="24"/>
          <w:szCs w:val="24"/>
        </w:rPr>
        <w:t>situation</w:t>
      </w:r>
      <w:r w:rsidR="00ED4870">
        <w:rPr>
          <w:rFonts w:ascii="Times New Roman" w:hAnsi="Times New Roman" w:cs="Times New Roman"/>
          <w:sz w:val="24"/>
          <w:szCs w:val="24"/>
        </w:rPr>
        <w:t xml:space="preserve"> </w:t>
      </w:r>
      <w:r w:rsidR="0012594A" w:rsidRPr="00572E40">
        <w:rPr>
          <w:rFonts w:ascii="Times New Roman" w:hAnsi="Times New Roman" w:cs="Times New Roman"/>
          <w:sz w:val="24"/>
          <w:szCs w:val="24"/>
        </w:rPr>
        <w:t>can result in the</w:t>
      </w:r>
      <w:r w:rsidR="004B1717" w:rsidRPr="00572E40">
        <w:rPr>
          <w:rFonts w:ascii="Times New Roman" w:hAnsi="Times New Roman" w:cs="Times New Roman"/>
          <w:sz w:val="24"/>
          <w:szCs w:val="24"/>
        </w:rPr>
        <w:t xml:space="preserve"> </w:t>
      </w:r>
      <w:r w:rsidR="00C53C1C">
        <w:rPr>
          <w:rFonts w:ascii="Times New Roman" w:hAnsi="Times New Roman" w:cs="Times New Roman"/>
          <w:sz w:val="24"/>
          <w:szCs w:val="24"/>
        </w:rPr>
        <w:t>“</w:t>
      </w:r>
      <w:r w:rsidR="0012594A" w:rsidRPr="00572E40">
        <w:rPr>
          <w:rFonts w:ascii="Times New Roman" w:hAnsi="Times New Roman" w:cs="Times New Roman"/>
          <w:sz w:val="24"/>
          <w:szCs w:val="24"/>
        </w:rPr>
        <w:t>euthanasi</w:t>
      </w:r>
      <w:r w:rsidR="004B1717" w:rsidRPr="00572E40">
        <w:rPr>
          <w:rFonts w:ascii="Times New Roman" w:hAnsi="Times New Roman" w:cs="Times New Roman"/>
          <w:sz w:val="24"/>
          <w:szCs w:val="24"/>
        </w:rPr>
        <w:t>a</w:t>
      </w:r>
      <w:r w:rsidR="00C53C1C">
        <w:rPr>
          <w:rFonts w:ascii="Times New Roman" w:hAnsi="Times New Roman" w:cs="Times New Roman"/>
          <w:sz w:val="24"/>
          <w:szCs w:val="24"/>
        </w:rPr>
        <w:t>”</w:t>
      </w:r>
      <w:r w:rsidR="004B1717" w:rsidRPr="00572E40">
        <w:rPr>
          <w:rFonts w:ascii="Times New Roman" w:hAnsi="Times New Roman" w:cs="Times New Roman"/>
          <w:sz w:val="24"/>
          <w:szCs w:val="24"/>
        </w:rPr>
        <w:t xml:space="preserve"> </w:t>
      </w:r>
      <w:r w:rsidR="0012594A" w:rsidRPr="00572E40">
        <w:rPr>
          <w:rFonts w:ascii="Times New Roman" w:hAnsi="Times New Roman" w:cs="Times New Roman"/>
          <w:sz w:val="24"/>
          <w:szCs w:val="24"/>
        </w:rPr>
        <w:t>of the church</w:t>
      </w:r>
      <w:r w:rsidR="003855D6" w:rsidRPr="00572E40">
        <w:rPr>
          <w:rFonts w:ascii="Times New Roman" w:hAnsi="Times New Roman" w:cs="Times New Roman"/>
          <w:sz w:val="24"/>
          <w:szCs w:val="24"/>
        </w:rPr>
        <w:t xml:space="preserve"> (139)</w:t>
      </w:r>
      <w:r w:rsidR="0012594A" w:rsidRPr="00572E40">
        <w:rPr>
          <w:rFonts w:ascii="Times New Roman" w:hAnsi="Times New Roman" w:cs="Times New Roman"/>
          <w:sz w:val="24"/>
          <w:szCs w:val="24"/>
        </w:rPr>
        <w:t xml:space="preserve">. </w:t>
      </w:r>
      <w:r w:rsidR="002A4980" w:rsidRPr="00572E40">
        <w:rPr>
          <w:rFonts w:ascii="Times New Roman" w:hAnsi="Times New Roman" w:cs="Times New Roman"/>
          <w:sz w:val="24"/>
          <w:szCs w:val="24"/>
        </w:rPr>
        <w:t>Marilyn Naidoo</w:t>
      </w:r>
      <w:r w:rsidR="004143B0" w:rsidRPr="00572E40">
        <w:rPr>
          <w:rFonts w:ascii="Times New Roman" w:hAnsi="Times New Roman" w:cs="Times New Roman"/>
          <w:sz w:val="24"/>
          <w:szCs w:val="24"/>
        </w:rPr>
        <w:t xml:space="preserve">’s recent qualitative research in South Africa found similarly that TEIs there “lacked contextual relevance to deal with the spiritual needs of their sociocultural contexts” </w:t>
      </w:r>
      <w:r w:rsidR="004143B0"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{"citationID":"lJFbGnNJ","properties":{"formattedCitation":"(2022, p. 227)","plainCitation":"(2022, p. 227)","noteIndex":0},"citationItems":[{"id":3623,"uris":["http://zotero.org/users/5247447/items/2AXA6TDR"],"itemData":{"id":3623,"type":"article-journal","container-title":"International Bulletin of Mission Research","issue":"2","page":"223-233","title":"Exploring Integrative Ministerial Education in African Theological Institutions","volume":"46","author":[{"family":"Naidoo","given":"Marilyn"}],"issued":{"date-parts":[["2022"]]}},"locator":"227","label":"page","suppress-author":true}],"schema":"https://github.com/citation-style-language/schema/raw/master/csl-citation.json"} </w:instrText>
      </w:r>
      <w:r w:rsidR="004143B0"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(2022, p. 227)</w:t>
      </w:r>
      <w:r w:rsidR="004143B0" w:rsidRPr="00572E40">
        <w:rPr>
          <w:rFonts w:ascii="Times New Roman" w:hAnsi="Times New Roman" w:cs="Times New Roman"/>
          <w:sz w:val="24"/>
          <w:szCs w:val="24"/>
        </w:rPr>
        <w:fldChar w:fldCharType="end"/>
      </w:r>
      <w:r w:rsidR="00F633CC" w:rsidRPr="00572E40">
        <w:rPr>
          <w:rFonts w:ascii="Times New Roman" w:hAnsi="Times New Roman" w:cs="Times New Roman"/>
          <w:sz w:val="24"/>
          <w:szCs w:val="24"/>
        </w:rPr>
        <w:t xml:space="preserve">. </w:t>
      </w:r>
      <w:r w:rsidR="00DE470C" w:rsidRPr="00572E40">
        <w:rPr>
          <w:rFonts w:ascii="Times New Roman" w:hAnsi="Times New Roman" w:cs="Times New Roman"/>
          <w:sz w:val="24"/>
          <w:szCs w:val="24"/>
        </w:rPr>
        <w:t>Quips</w:t>
      </w:r>
      <w:r w:rsidR="00EA3C52" w:rsidRPr="00572E40">
        <w:rPr>
          <w:rFonts w:ascii="Times New Roman" w:hAnsi="Times New Roman" w:cs="Times New Roman"/>
          <w:sz w:val="24"/>
          <w:szCs w:val="24"/>
        </w:rPr>
        <w:t xml:space="preserve"> about theological </w:t>
      </w:r>
      <w:r w:rsidR="00EA3C52" w:rsidRPr="00C53C1C">
        <w:rPr>
          <w:rFonts w:ascii="Times New Roman" w:hAnsi="Times New Roman" w:cs="Times New Roman"/>
          <w:i/>
          <w:iCs/>
          <w:sz w:val="24"/>
          <w:szCs w:val="24"/>
        </w:rPr>
        <w:t>seminaries</w:t>
      </w:r>
      <w:r w:rsidR="00EA3C52" w:rsidRPr="00572E40">
        <w:rPr>
          <w:rFonts w:ascii="Times New Roman" w:hAnsi="Times New Roman" w:cs="Times New Roman"/>
          <w:sz w:val="24"/>
          <w:szCs w:val="24"/>
        </w:rPr>
        <w:t xml:space="preserve"> </w:t>
      </w:r>
      <w:r w:rsidR="00DE470C" w:rsidRPr="00572E40">
        <w:rPr>
          <w:rFonts w:ascii="Times New Roman" w:hAnsi="Times New Roman" w:cs="Times New Roman"/>
          <w:sz w:val="24"/>
          <w:szCs w:val="24"/>
        </w:rPr>
        <w:t>as</w:t>
      </w:r>
      <w:r w:rsidR="00EA3C52" w:rsidRPr="00572E40">
        <w:rPr>
          <w:rFonts w:ascii="Times New Roman" w:hAnsi="Times New Roman" w:cs="Times New Roman"/>
          <w:sz w:val="24"/>
          <w:szCs w:val="24"/>
        </w:rPr>
        <w:t xml:space="preserve"> theological </w:t>
      </w:r>
      <w:r w:rsidR="00EA3C52" w:rsidRPr="00C53C1C">
        <w:rPr>
          <w:rFonts w:ascii="Times New Roman" w:hAnsi="Times New Roman" w:cs="Times New Roman"/>
          <w:i/>
          <w:iCs/>
          <w:sz w:val="24"/>
          <w:szCs w:val="24"/>
        </w:rPr>
        <w:t>cemeteries</w:t>
      </w:r>
      <w:r w:rsidR="00EA3C52" w:rsidRPr="00572E40">
        <w:rPr>
          <w:rFonts w:ascii="Times New Roman" w:hAnsi="Times New Roman" w:cs="Times New Roman"/>
          <w:sz w:val="24"/>
          <w:szCs w:val="24"/>
        </w:rPr>
        <w:t xml:space="preserve"> abound. </w:t>
      </w:r>
      <w:r w:rsidR="00AA27B7" w:rsidRPr="00572E40">
        <w:rPr>
          <w:rFonts w:ascii="Times New Roman" w:hAnsi="Times New Roman" w:cs="Times New Roman"/>
          <w:sz w:val="24"/>
          <w:szCs w:val="24"/>
        </w:rPr>
        <w:t xml:space="preserve">In short, </w:t>
      </w:r>
      <w:r w:rsidRPr="00572E40">
        <w:rPr>
          <w:rFonts w:ascii="Times New Roman" w:hAnsi="Times New Roman" w:cs="Times New Roman"/>
          <w:sz w:val="24"/>
          <w:szCs w:val="24"/>
        </w:rPr>
        <w:t>m</w:t>
      </w:r>
      <w:r w:rsidR="00AA27B7" w:rsidRPr="00572E40">
        <w:rPr>
          <w:rFonts w:ascii="Times New Roman" w:hAnsi="Times New Roman" w:cs="Times New Roman"/>
          <w:sz w:val="24"/>
          <w:szCs w:val="24"/>
        </w:rPr>
        <w:t xml:space="preserve">any </w:t>
      </w:r>
      <w:r w:rsidR="004143B0" w:rsidRPr="00572E40">
        <w:rPr>
          <w:rFonts w:ascii="Times New Roman" w:hAnsi="Times New Roman" w:cs="Times New Roman"/>
          <w:sz w:val="24"/>
          <w:szCs w:val="24"/>
        </w:rPr>
        <w:t xml:space="preserve">African </w:t>
      </w:r>
      <w:r w:rsidR="00AA27B7" w:rsidRPr="00572E40">
        <w:rPr>
          <w:rFonts w:ascii="Times New Roman" w:hAnsi="Times New Roman" w:cs="Times New Roman"/>
          <w:sz w:val="24"/>
          <w:szCs w:val="24"/>
        </w:rPr>
        <w:t>scholars acknowledge that, although there do exist newer, more contextually-located and missiologically-aware TEIs, many established colleges</w:t>
      </w:r>
      <w:r w:rsidRPr="00572E40">
        <w:rPr>
          <w:rFonts w:ascii="Times New Roman" w:hAnsi="Times New Roman" w:cs="Times New Roman"/>
          <w:sz w:val="24"/>
          <w:szCs w:val="24"/>
        </w:rPr>
        <w:t xml:space="preserve"> (</w:t>
      </w:r>
      <w:r w:rsidR="00AA27B7" w:rsidRPr="00572E40">
        <w:rPr>
          <w:rFonts w:ascii="Times New Roman" w:hAnsi="Times New Roman" w:cs="Times New Roman"/>
          <w:sz w:val="24"/>
          <w:szCs w:val="24"/>
        </w:rPr>
        <w:t xml:space="preserve">often associated with imported </w:t>
      </w:r>
      <w:r w:rsidRPr="00572E40">
        <w:rPr>
          <w:rFonts w:ascii="Times New Roman" w:hAnsi="Times New Roman" w:cs="Times New Roman"/>
          <w:sz w:val="24"/>
          <w:szCs w:val="24"/>
        </w:rPr>
        <w:t>Western</w:t>
      </w:r>
      <w:r w:rsidR="00AA27B7" w:rsidRPr="00572E40">
        <w:rPr>
          <w:rFonts w:ascii="Times New Roman" w:hAnsi="Times New Roman" w:cs="Times New Roman"/>
          <w:sz w:val="24"/>
          <w:szCs w:val="24"/>
        </w:rPr>
        <w:t xml:space="preserve"> denominations</w:t>
      </w:r>
      <w:r w:rsidRPr="00572E40">
        <w:rPr>
          <w:rFonts w:ascii="Times New Roman" w:hAnsi="Times New Roman" w:cs="Times New Roman"/>
          <w:sz w:val="24"/>
          <w:szCs w:val="24"/>
        </w:rPr>
        <w:t>)</w:t>
      </w:r>
      <w:r w:rsidR="00AA27B7" w:rsidRPr="00572E40">
        <w:rPr>
          <w:rFonts w:ascii="Times New Roman" w:hAnsi="Times New Roman" w:cs="Times New Roman"/>
          <w:sz w:val="24"/>
          <w:szCs w:val="24"/>
        </w:rPr>
        <w:t xml:space="preserve"> are not effectively equipping church leaders to be missionally engaged.</w:t>
      </w:r>
    </w:p>
    <w:p w14:paraId="123EC65A" w14:textId="23A6C4CE" w:rsidR="00F0144D" w:rsidRPr="00FE7695" w:rsidRDefault="0045743B" w:rsidP="0071358B">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The Developing Relationship between Theology and Mission</w:t>
      </w:r>
    </w:p>
    <w:p w14:paraId="4C10A0DC" w14:textId="301C4A1D" w:rsidR="00F0144D" w:rsidRPr="00CA3B9F" w:rsidRDefault="00F0144D" w:rsidP="0071358B">
      <w:pPr>
        <w:spacing w:line="240" w:lineRule="auto"/>
        <w:jc w:val="both"/>
        <w:rPr>
          <w:rFonts w:ascii="Times New Roman" w:hAnsi="Times New Roman" w:cs="Times New Roman"/>
          <w:sz w:val="16"/>
          <w:szCs w:val="16"/>
        </w:rPr>
      </w:pPr>
      <w:r w:rsidRPr="00572E40">
        <w:rPr>
          <w:rFonts w:ascii="Times New Roman" w:hAnsi="Times New Roman" w:cs="Times New Roman"/>
          <w:sz w:val="24"/>
          <w:szCs w:val="24"/>
        </w:rPr>
        <w:t xml:space="preserve">In his 1991 magnum opus </w:t>
      </w:r>
      <w:r w:rsidRPr="0071358B">
        <w:rPr>
          <w:rFonts w:ascii="Times New Roman" w:hAnsi="Times New Roman" w:cs="Times New Roman"/>
          <w:i/>
          <w:iCs/>
          <w:sz w:val="24"/>
          <w:szCs w:val="24"/>
        </w:rPr>
        <w:t>Transforming Mission</w:t>
      </w:r>
      <w:r w:rsidR="002A779D">
        <w:rPr>
          <w:rFonts w:ascii="Times New Roman" w:hAnsi="Times New Roman" w:cs="Times New Roman"/>
          <w:sz w:val="24"/>
          <w:szCs w:val="24"/>
        </w:rPr>
        <w:t>,</w:t>
      </w:r>
      <w:r w:rsidRPr="00572E40">
        <w:rPr>
          <w:rFonts w:ascii="Times New Roman" w:hAnsi="Times New Roman" w:cs="Times New Roman"/>
          <w:sz w:val="24"/>
          <w:szCs w:val="24"/>
        </w:rPr>
        <w:t xml:space="preserve"> </w:t>
      </w:r>
      <w:r w:rsidR="004E1409" w:rsidRPr="00572E40">
        <w:rPr>
          <w:rFonts w:ascii="Times New Roman" w:hAnsi="Times New Roman" w:cs="Times New Roman"/>
          <w:sz w:val="24"/>
          <w:szCs w:val="24"/>
        </w:rPr>
        <w:t>South African missiologist David Bosch d</w:t>
      </w:r>
      <w:r w:rsidRPr="00572E40">
        <w:rPr>
          <w:rFonts w:ascii="Times New Roman" w:hAnsi="Times New Roman" w:cs="Times New Roman"/>
          <w:sz w:val="24"/>
          <w:szCs w:val="24"/>
        </w:rPr>
        <w:t>escribe</w:t>
      </w:r>
      <w:r w:rsidR="004E1409" w:rsidRPr="00572E40">
        <w:rPr>
          <w:rFonts w:ascii="Times New Roman" w:hAnsi="Times New Roman" w:cs="Times New Roman"/>
          <w:sz w:val="24"/>
          <w:szCs w:val="24"/>
        </w:rPr>
        <w:t>s</w:t>
      </w:r>
      <w:r w:rsidRPr="00572E40">
        <w:rPr>
          <w:rFonts w:ascii="Times New Roman" w:hAnsi="Times New Roman" w:cs="Times New Roman"/>
          <w:sz w:val="24"/>
          <w:szCs w:val="24"/>
        </w:rPr>
        <w:t xml:space="preserve"> the </w:t>
      </w:r>
      <w:r w:rsidR="004E1409" w:rsidRPr="00572E40">
        <w:rPr>
          <w:rFonts w:ascii="Times New Roman" w:hAnsi="Times New Roman" w:cs="Times New Roman"/>
          <w:sz w:val="24"/>
          <w:szCs w:val="24"/>
        </w:rPr>
        <w:t>evolving</w:t>
      </w:r>
      <w:r w:rsidRPr="00572E40">
        <w:rPr>
          <w:rFonts w:ascii="Times New Roman" w:hAnsi="Times New Roman" w:cs="Times New Roman"/>
          <w:sz w:val="24"/>
          <w:szCs w:val="24"/>
        </w:rPr>
        <w:t xml:space="preserve"> relationship between theology and mission over time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{"citationID":"68dE1qsK","properties":{"formattedCitation":"(1991, pp. 489\\uc0\\u8211{}498)","plainCitation":"(1991, pp. 489–498)","noteIndex":0},"citationItems":[{"id":195,"uris":["http://zotero.org/users/5247447/items/6U7G4NFR"],"itemData":{"id":195,"type":"book","abstract":"Bosch: Professor of Missiology University of South Africa\n\nEpic overview of question 'what is mission?' Paul, Like, Matthew, 6 epochs of chruch history. Outstanding section on enlightenment especially. \"emerging ecumenical missionary paradigm\" final section. Massively influential. Historical overiew of missions motivations.","event-place":"Maryknoll, NY","ISBN":"978-0-88344-719-2","language":"Undetermined","note":"OCLC: 855171163","publisher":"Orbis Books","publisher-place":"Maryknoll, NY","source":"Open WorldCat","title":"Transforming Mission","author":[{"family":"Bosch","given":"David J"}],"issued":{"date-parts":[["1991"]]}},"locator":"489-498","label":"page","suppress-author":true}],"schema":"https://github.com/citation-style-language/schema/raw/master/csl-citation.json"}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(1991, pp. 489–498)</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w:t>
      </w:r>
      <w:r w:rsidR="004E1409" w:rsidRPr="00572E40">
        <w:rPr>
          <w:rFonts w:ascii="Times New Roman" w:hAnsi="Times New Roman" w:cs="Times New Roman"/>
          <w:sz w:val="24"/>
          <w:szCs w:val="24"/>
        </w:rPr>
        <w:t xml:space="preserve">This typology provides important context for understanding why many African theological education institutions find themselves in their present </w:t>
      </w:r>
      <w:r w:rsidR="002A779D">
        <w:rPr>
          <w:rFonts w:ascii="Times New Roman" w:hAnsi="Times New Roman" w:cs="Times New Roman"/>
          <w:sz w:val="24"/>
          <w:szCs w:val="24"/>
        </w:rPr>
        <w:t>“</w:t>
      </w:r>
      <w:r w:rsidR="004E1409" w:rsidRPr="00572E40">
        <w:rPr>
          <w:rFonts w:ascii="Times New Roman" w:hAnsi="Times New Roman" w:cs="Times New Roman"/>
          <w:sz w:val="24"/>
          <w:szCs w:val="24"/>
        </w:rPr>
        <w:t>moment.</w:t>
      </w:r>
      <w:r w:rsidR="002A779D">
        <w:rPr>
          <w:rFonts w:ascii="Times New Roman" w:hAnsi="Times New Roman" w:cs="Times New Roman"/>
          <w:sz w:val="24"/>
          <w:szCs w:val="24"/>
        </w:rPr>
        <w:t>”</w:t>
      </w:r>
      <w:r w:rsidR="004E1409" w:rsidRPr="00572E40">
        <w:rPr>
          <w:rFonts w:ascii="Times New Roman" w:hAnsi="Times New Roman" w:cs="Times New Roman"/>
          <w:sz w:val="24"/>
          <w:szCs w:val="24"/>
        </w:rPr>
        <w:t xml:space="preserve"> There appear to be at least six distinct stages </w:t>
      </w:r>
      <w:r w:rsidR="00C53C1C">
        <w:rPr>
          <w:rFonts w:ascii="Times New Roman" w:hAnsi="Times New Roman" w:cs="Times New Roman"/>
          <w:sz w:val="24"/>
          <w:szCs w:val="24"/>
        </w:rPr>
        <w:t>to</w:t>
      </w:r>
      <w:r w:rsidR="004E1409" w:rsidRPr="00572E40">
        <w:rPr>
          <w:rFonts w:ascii="Times New Roman" w:hAnsi="Times New Roman" w:cs="Times New Roman"/>
          <w:sz w:val="24"/>
          <w:szCs w:val="24"/>
        </w:rPr>
        <w:t xml:space="preserve"> Bosch’s schema:</w:t>
      </w:r>
    </w:p>
    <w:p w14:paraId="1F30AAC7" w14:textId="4287F96B" w:rsidR="00111EA7" w:rsidRDefault="00F0144D"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Instrumental</w:t>
      </w:r>
      <w:r w:rsidR="00111EA7" w:rsidRPr="00111EA7">
        <w:rPr>
          <w:rFonts w:ascii="Times New Roman" w:hAnsi="Times New Roman" w:cs="Times New Roman"/>
          <w:b/>
          <w:bCs/>
          <w:sz w:val="24"/>
          <w:szCs w:val="24"/>
        </w:rPr>
        <w:t>:</w:t>
      </w:r>
      <w:r w:rsidRPr="00111EA7">
        <w:rPr>
          <w:rFonts w:ascii="Times New Roman" w:hAnsi="Times New Roman" w:cs="Times New Roman"/>
          <w:sz w:val="24"/>
          <w:szCs w:val="24"/>
        </w:rPr>
        <w:t xml:space="preserve"> Bosch </w:t>
      </w:r>
      <w:r w:rsidR="000B4930">
        <w:rPr>
          <w:rFonts w:ascii="Times New Roman" w:hAnsi="Times New Roman" w:cs="Times New Roman"/>
          <w:sz w:val="24"/>
          <w:szCs w:val="24"/>
        </w:rPr>
        <w:t>describes</w:t>
      </w:r>
      <w:r w:rsidRPr="00111EA7">
        <w:rPr>
          <w:rFonts w:ascii="Times New Roman" w:hAnsi="Times New Roman" w:cs="Times New Roman"/>
          <w:sz w:val="24"/>
          <w:szCs w:val="24"/>
        </w:rPr>
        <w:t xml:space="preserve"> how the New Testament was generated from and for a church not resting in comfortable luxury but rather battling</w:t>
      </w:r>
      <w:r w:rsidR="00E84F79" w:rsidRPr="00111EA7">
        <w:rPr>
          <w:rFonts w:ascii="Times New Roman" w:hAnsi="Times New Roman" w:cs="Times New Roman"/>
          <w:sz w:val="24"/>
          <w:szCs w:val="24"/>
        </w:rPr>
        <w:t xml:space="preserve"> to survive and thrive</w:t>
      </w:r>
      <w:r w:rsidRPr="00111EA7">
        <w:rPr>
          <w:rFonts w:ascii="Times New Roman" w:hAnsi="Times New Roman" w:cs="Times New Roman"/>
          <w:sz w:val="24"/>
          <w:szCs w:val="24"/>
        </w:rPr>
        <w:t xml:space="preserve"> in a minority, sometimes-persecuted, missionary context. Bosch uses Martin </w:t>
      </w:r>
      <w:proofErr w:type="spellStart"/>
      <w:r w:rsidRPr="00111EA7">
        <w:rPr>
          <w:rFonts w:ascii="Times New Roman" w:hAnsi="Times New Roman" w:cs="Times New Roman"/>
          <w:sz w:val="24"/>
          <w:szCs w:val="24"/>
        </w:rPr>
        <w:t>Kähler’s</w:t>
      </w:r>
      <w:proofErr w:type="spellEnd"/>
      <w:r w:rsidRPr="00111EA7">
        <w:rPr>
          <w:rFonts w:ascii="Times New Roman" w:hAnsi="Times New Roman" w:cs="Times New Roman"/>
          <w:sz w:val="24"/>
          <w:szCs w:val="24"/>
        </w:rPr>
        <w:t xml:space="preserve"> phrase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mission is the mother of theology</w:t>
      </w:r>
      <w:r w:rsidR="000B4930">
        <w:rPr>
          <w:rFonts w:ascii="Times New Roman" w:hAnsi="Times New Roman" w:cs="Times New Roman"/>
          <w:sz w:val="24"/>
          <w:szCs w:val="24"/>
        </w:rPr>
        <w:t>”</w:t>
      </w:r>
      <w:r w:rsidRPr="00111EA7">
        <w:rPr>
          <w:rFonts w:ascii="Times New Roman" w:hAnsi="Times New Roman" w:cs="Times New Roman"/>
          <w:sz w:val="24"/>
          <w:szCs w:val="24"/>
        </w:rPr>
        <w:t xml:space="preserve"> to demonstrate how the theological development of the </w:t>
      </w:r>
      <w:r w:rsidR="002A779D" w:rsidRPr="00111EA7">
        <w:rPr>
          <w:rFonts w:ascii="Times New Roman" w:hAnsi="Times New Roman" w:cs="Times New Roman"/>
          <w:sz w:val="24"/>
          <w:szCs w:val="24"/>
        </w:rPr>
        <w:t>E</w:t>
      </w:r>
      <w:r w:rsidRPr="00111EA7">
        <w:rPr>
          <w:rFonts w:ascii="Times New Roman" w:hAnsi="Times New Roman" w:cs="Times New Roman"/>
          <w:sz w:val="24"/>
          <w:szCs w:val="24"/>
        </w:rPr>
        <w:t xml:space="preserve">arly </w:t>
      </w:r>
      <w:r w:rsidR="002A779D" w:rsidRPr="00111EA7">
        <w:rPr>
          <w:rFonts w:ascii="Times New Roman" w:hAnsi="Times New Roman" w:cs="Times New Roman"/>
          <w:sz w:val="24"/>
          <w:szCs w:val="24"/>
        </w:rPr>
        <w:t>C</w:t>
      </w:r>
      <w:r w:rsidRPr="00111EA7">
        <w:rPr>
          <w:rFonts w:ascii="Times New Roman" w:hAnsi="Times New Roman" w:cs="Times New Roman"/>
          <w:sz w:val="24"/>
          <w:szCs w:val="24"/>
        </w:rPr>
        <w:t xml:space="preserve">hurch </w:t>
      </w:r>
      <w:r w:rsidR="000B4930">
        <w:rPr>
          <w:rFonts w:ascii="Times New Roman" w:hAnsi="Times New Roman" w:cs="Times New Roman"/>
          <w:sz w:val="24"/>
          <w:szCs w:val="24"/>
        </w:rPr>
        <w:t>took place within the context</w:t>
      </w:r>
      <w:r w:rsidRPr="00111EA7">
        <w:rPr>
          <w:rFonts w:ascii="Times New Roman" w:hAnsi="Times New Roman" w:cs="Times New Roman"/>
          <w:sz w:val="24"/>
          <w:szCs w:val="24"/>
        </w:rPr>
        <w:t xml:space="preserve"> of engaging with, and expanding within, surrounding dominant religious cultures.</w:t>
      </w:r>
    </w:p>
    <w:p w14:paraId="62682CE5" w14:textId="4B5C831C" w:rsidR="000D36BF" w:rsidRDefault="003C345B"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Invisible:</w:t>
      </w:r>
      <w:r w:rsidRPr="00111EA7">
        <w:rPr>
          <w:rFonts w:ascii="Times New Roman" w:hAnsi="Times New Roman" w:cs="Times New Roman"/>
          <w:sz w:val="24"/>
          <w:szCs w:val="24"/>
        </w:rPr>
        <w:t xml:space="preserve"> </w:t>
      </w:r>
      <w:r w:rsidR="00433572" w:rsidRPr="00111EA7">
        <w:rPr>
          <w:rFonts w:ascii="Times New Roman" w:hAnsi="Times New Roman" w:cs="Times New Roman"/>
          <w:sz w:val="24"/>
          <w:szCs w:val="24"/>
        </w:rPr>
        <w:t>As Christianity emerged not only as a protected religion following the Edict of Milan in the year 312 but even as the established religion of the Roman Empire following the Edict of Thessalonica seven decades later, the amalgamation</w:t>
      </w:r>
      <w:r w:rsidR="00E84F79" w:rsidRPr="00111EA7">
        <w:rPr>
          <w:rFonts w:ascii="Times New Roman" w:hAnsi="Times New Roman" w:cs="Times New Roman"/>
          <w:sz w:val="24"/>
          <w:szCs w:val="24"/>
        </w:rPr>
        <w:t xml:space="preserve"> </w:t>
      </w:r>
      <w:r w:rsidR="00433572" w:rsidRPr="00111EA7">
        <w:rPr>
          <w:rFonts w:ascii="Times New Roman" w:hAnsi="Times New Roman" w:cs="Times New Roman"/>
          <w:sz w:val="24"/>
          <w:szCs w:val="24"/>
        </w:rPr>
        <w:t>of church and state in Latin-speaking Europe</w:t>
      </w:r>
      <w:r w:rsidR="00E84F79" w:rsidRPr="00111EA7">
        <w:rPr>
          <w:rFonts w:ascii="Times New Roman" w:hAnsi="Times New Roman" w:cs="Times New Roman"/>
          <w:sz w:val="24"/>
          <w:szCs w:val="24"/>
        </w:rPr>
        <w:t xml:space="preserve"> swallowed up </w:t>
      </w:r>
      <w:r w:rsidRPr="00111EA7">
        <w:rPr>
          <w:rFonts w:ascii="Times New Roman" w:hAnsi="Times New Roman" w:cs="Times New Roman"/>
          <w:sz w:val="24"/>
          <w:szCs w:val="24"/>
        </w:rPr>
        <w:t xml:space="preserve">the explicitly missionary dimension of </w:t>
      </w:r>
      <w:r w:rsidR="00E84F79" w:rsidRPr="00111EA7">
        <w:rPr>
          <w:rFonts w:ascii="Times New Roman" w:hAnsi="Times New Roman" w:cs="Times New Roman"/>
          <w:sz w:val="24"/>
          <w:szCs w:val="24"/>
        </w:rPr>
        <w:t>early Christianity</w:t>
      </w:r>
      <w:r w:rsidRPr="00111EA7">
        <w:rPr>
          <w:rFonts w:ascii="Times New Roman" w:hAnsi="Times New Roman" w:cs="Times New Roman"/>
          <w:sz w:val="24"/>
          <w:szCs w:val="24"/>
        </w:rPr>
        <w:t>.</w:t>
      </w:r>
      <w:r w:rsidR="000B4930">
        <w:rPr>
          <w:rFonts w:ascii="Times New Roman" w:hAnsi="Times New Roman" w:cs="Times New Roman"/>
          <w:sz w:val="24"/>
          <w:szCs w:val="24"/>
        </w:rPr>
        <w:t xml:space="preserve"> </w:t>
      </w:r>
    </w:p>
    <w:p w14:paraId="67290E68" w14:textId="252BB892" w:rsidR="000A0046" w:rsidRDefault="003C345B" w:rsidP="00111EA7">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Incorporated:</w:t>
      </w:r>
      <w:r w:rsidRPr="00111EA7">
        <w:rPr>
          <w:rFonts w:ascii="Times New Roman" w:hAnsi="Times New Roman" w:cs="Times New Roman"/>
          <w:sz w:val="24"/>
          <w:szCs w:val="24"/>
        </w:rPr>
        <w:t xml:space="preserve"> </w:t>
      </w:r>
      <w:r w:rsidR="000B4930">
        <w:rPr>
          <w:rFonts w:ascii="Times New Roman" w:hAnsi="Times New Roman" w:cs="Times New Roman"/>
          <w:sz w:val="24"/>
          <w:szCs w:val="24"/>
        </w:rPr>
        <w:t>Influenced by</w:t>
      </w:r>
      <w:r w:rsidRPr="00111EA7">
        <w:rPr>
          <w:rFonts w:ascii="Times New Roman" w:hAnsi="Times New Roman" w:cs="Times New Roman"/>
          <w:sz w:val="24"/>
          <w:szCs w:val="24"/>
        </w:rPr>
        <w:t xml:space="preserve"> </w:t>
      </w:r>
      <w:r w:rsidR="002A779D" w:rsidRPr="00111EA7">
        <w:rPr>
          <w:rFonts w:ascii="Times New Roman" w:hAnsi="Times New Roman" w:cs="Times New Roman"/>
          <w:sz w:val="24"/>
          <w:szCs w:val="24"/>
        </w:rPr>
        <w:t>E</w:t>
      </w:r>
      <w:r w:rsidRPr="00111EA7">
        <w:rPr>
          <w:rFonts w:ascii="Times New Roman" w:hAnsi="Times New Roman" w:cs="Times New Roman"/>
          <w:sz w:val="24"/>
          <w:szCs w:val="24"/>
        </w:rPr>
        <w:t xml:space="preserve">nlightenment-inspired dualism, </w:t>
      </w:r>
      <w:r w:rsidR="000A0046" w:rsidRPr="00111EA7">
        <w:rPr>
          <w:rFonts w:ascii="Times New Roman" w:hAnsi="Times New Roman" w:cs="Times New Roman"/>
          <w:sz w:val="24"/>
          <w:szCs w:val="24"/>
        </w:rPr>
        <w:t>Friedrich Schleiermacher (1768-1834) divided the discipline of theology into the fourfold schema</w:t>
      </w:r>
      <w:r w:rsidR="00D146B3" w:rsidRPr="00111EA7">
        <w:rPr>
          <w:rFonts w:ascii="Times New Roman" w:hAnsi="Times New Roman" w:cs="Times New Roman"/>
          <w:sz w:val="24"/>
          <w:szCs w:val="24"/>
        </w:rPr>
        <w:t xml:space="preserve"> </w:t>
      </w:r>
      <w:r w:rsidR="001E2BAA" w:rsidRPr="00111EA7">
        <w:rPr>
          <w:rFonts w:ascii="Times New Roman" w:hAnsi="Times New Roman" w:cs="Times New Roman"/>
          <w:sz w:val="24"/>
          <w:szCs w:val="24"/>
        </w:rPr>
        <w:t xml:space="preserve">of </w:t>
      </w:r>
      <w:r w:rsidR="000A0046" w:rsidRPr="00111EA7">
        <w:rPr>
          <w:rFonts w:ascii="Times New Roman" w:hAnsi="Times New Roman" w:cs="Times New Roman"/>
          <w:sz w:val="24"/>
          <w:szCs w:val="24"/>
        </w:rPr>
        <w:t>biblical studies, systematic theology, church history, and practical theology.</w:t>
      </w:r>
      <w:r w:rsidRPr="00111EA7">
        <w:rPr>
          <w:rFonts w:ascii="Times New Roman" w:hAnsi="Times New Roman" w:cs="Times New Roman"/>
          <w:sz w:val="24"/>
          <w:szCs w:val="24"/>
        </w:rPr>
        <w:t xml:space="preserve"> </w:t>
      </w:r>
      <w:r w:rsidR="000B4930">
        <w:rPr>
          <w:rFonts w:ascii="Times New Roman" w:hAnsi="Times New Roman" w:cs="Times New Roman"/>
          <w:sz w:val="24"/>
          <w:szCs w:val="24"/>
        </w:rPr>
        <w:t>M</w:t>
      </w:r>
      <w:r w:rsidR="000A0046" w:rsidRPr="00111EA7">
        <w:rPr>
          <w:rFonts w:ascii="Times New Roman" w:hAnsi="Times New Roman" w:cs="Times New Roman"/>
          <w:sz w:val="24"/>
          <w:szCs w:val="24"/>
        </w:rPr>
        <w:t>issiology</w:t>
      </w:r>
      <w:r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was </w:t>
      </w:r>
      <w:r w:rsidR="00002A83" w:rsidRPr="00111EA7">
        <w:rPr>
          <w:rFonts w:ascii="Times New Roman" w:hAnsi="Times New Roman" w:cs="Times New Roman"/>
          <w:sz w:val="24"/>
          <w:szCs w:val="24"/>
        </w:rPr>
        <w:t>incorporated</w:t>
      </w:r>
      <w:r w:rsidR="000A0046" w:rsidRPr="00111EA7">
        <w:rPr>
          <w:rFonts w:ascii="Times New Roman" w:hAnsi="Times New Roman" w:cs="Times New Roman"/>
          <w:sz w:val="24"/>
          <w:szCs w:val="24"/>
        </w:rPr>
        <w:t xml:space="preserve"> into practical theology</w:t>
      </w:r>
      <w:r w:rsidR="00002A8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as a minor subdivision</w:t>
      </w:r>
      <w:r w:rsidR="00002A8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considered a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daughter</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 xml:space="preserve"> of theology, </w:t>
      </w:r>
      <w:r w:rsidR="00002A83" w:rsidRPr="00111EA7">
        <w:rPr>
          <w:rFonts w:ascii="Times New Roman" w:hAnsi="Times New Roman" w:cs="Times New Roman"/>
          <w:sz w:val="24"/>
          <w:szCs w:val="24"/>
        </w:rPr>
        <w:t xml:space="preserve">and so </w:t>
      </w:r>
      <w:r w:rsidR="000A0046" w:rsidRPr="00111EA7">
        <w:rPr>
          <w:rFonts w:ascii="Times New Roman" w:hAnsi="Times New Roman" w:cs="Times New Roman"/>
          <w:sz w:val="24"/>
          <w:szCs w:val="24"/>
        </w:rPr>
        <w:t xml:space="preserve">subsumed </w:t>
      </w:r>
      <w:r w:rsidR="00002A83" w:rsidRPr="00111EA7">
        <w:rPr>
          <w:rFonts w:ascii="Times New Roman" w:hAnsi="Times New Roman" w:cs="Times New Roman"/>
          <w:sz w:val="24"/>
          <w:szCs w:val="24"/>
        </w:rPr>
        <w:t xml:space="preserve">and sidelined </w:t>
      </w:r>
      <w:r w:rsidR="000A0046" w:rsidRPr="00111EA7">
        <w:rPr>
          <w:rFonts w:ascii="Times New Roman" w:hAnsi="Times New Roman" w:cs="Times New Roman"/>
          <w:sz w:val="24"/>
          <w:szCs w:val="24"/>
        </w:rPr>
        <w:t xml:space="preserve">by the primacy of its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mother.</w:t>
      </w:r>
      <w:r w:rsidR="002A779D" w:rsidRPr="00111EA7">
        <w:rPr>
          <w:rFonts w:ascii="Times New Roman" w:hAnsi="Times New Roman" w:cs="Times New Roman"/>
          <w:sz w:val="24"/>
          <w:szCs w:val="24"/>
        </w:rPr>
        <w:t>”</w:t>
      </w:r>
      <w:r w:rsidR="000B4930">
        <w:rPr>
          <w:rFonts w:ascii="Times New Roman" w:hAnsi="Times New Roman" w:cs="Times New Roman"/>
          <w:sz w:val="24"/>
          <w:szCs w:val="24"/>
        </w:rPr>
        <w:t xml:space="preserve"> </w:t>
      </w:r>
    </w:p>
    <w:p w14:paraId="6323BC8A" w14:textId="47305FA0" w:rsidR="00294C1F" w:rsidRDefault="003C345B" w:rsidP="00294C1F">
      <w:pPr>
        <w:pStyle w:val="ListParagraph"/>
        <w:numPr>
          <w:ilvl w:val="0"/>
          <w:numId w:val="7"/>
        </w:numPr>
        <w:spacing w:line="240" w:lineRule="auto"/>
        <w:ind w:right="360"/>
        <w:contextualSpacing w:val="0"/>
        <w:jc w:val="both"/>
        <w:rPr>
          <w:rFonts w:ascii="Times New Roman" w:hAnsi="Times New Roman" w:cs="Times New Roman"/>
          <w:sz w:val="24"/>
          <w:szCs w:val="24"/>
        </w:rPr>
      </w:pPr>
      <w:r w:rsidRPr="00111EA7">
        <w:rPr>
          <w:rFonts w:ascii="Times New Roman" w:hAnsi="Times New Roman" w:cs="Times New Roman"/>
          <w:b/>
          <w:bCs/>
          <w:sz w:val="24"/>
          <w:szCs w:val="24"/>
        </w:rPr>
        <w:t>Independent:</w:t>
      </w:r>
      <w:r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The response of missiologists during the nineteenth and early twentieth centuries to the diminishment of their </w:t>
      </w:r>
      <w:r w:rsidR="00D146B3" w:rsidRPr="00111EA7">
        <w:rPr>
          <w:rFonts w:ascii="Times New Roman" w:hAnsi="Times New Roman" w:cs="Times New Roman"/>
          <w:sz w:val="24"/>
          <w:szCs w:val="24"/>
        </w:rPr>
        <w:t>field</w:t>
      </w:r>
      <w:r w:rsidR="000A0046" w:rsidRPr="00111EA7">
        <w:rPr>
          <w:rFonts w:ascii="Times New Roman" w:hAnsi="Times New Roman" w:cs="Times New Roman"/>
          <w:sz w:val="24"/>
          <w:szCs w:val="24"/>
        </w:rPr>
        <w:t xml:space="preserve"> was to seek a form of independence from </w:t>
      </w:r>
      <w:r w:rsidRPr="00111EA7">
        <w:rPr>
          <w:rFonts w:ascii="Times New Roman" w:hAnsi="Times New Roman" w:cs="Times New Roman"/>
          <w:sz w:val="24"/>
          <w:szCs w:val="24"/>
        </w:rPr>
        <w:t xml:space="preserve">theology. </w:t>
      </w:r>
      <w:r w:rsidR="000A0046" w:rsidRPr="00111EA7">
        <w:rPr>
          <w:rFonts w:ascii="Times New Roman" w:hAnsi="Times New Roman" w:cs="Times New Roman"/>
          <w:sz w:val="24"/>
          <w:szCs w:val="24"/>
        </w:rPr>
        <w:t xml:space="preserve">Following the increased Protestant awareness of </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foreign mission fields</w:t>
      </w:r>
      <w:r w:rsidR="002A779D" w:rsidRPr="00111EA7">
        <w:rPr>
          <w:rFonts w:ascii="Times New Roman" w:hAnsi="Times New Roman" w:cs="Times New Roman"/>
          <w:sz w:val="24"/>
          <w:szCs w:val="24"/>
        </w:rPr>
        <w:t>”</w:t>
      </w:r>
      <w:r w:rsidR="000A0046" w:rsidRPr="00111EA7">
        <w:rPr>
          <w:rFonts w:ascii="Times New Roman" w:hAnsi="Times New Roman" w:cs="Times New Roman"/>
          <w:sz w:val="24"/>
          <w:szCs w:val="24"/>
        </w:rPr>
        <w:t xml:space="preserve"> during global colonization by </w:t>
      </w:r>
      <w:r w:rsidR="00E7407B" w:rsidRPr="00111EA7">
        <w:rPr>
          <w:rFonts w:ascii="Times New Roman" w:hAnsi="Times New Roman" w:cs="Times New Roman"/>
          <w:sz w:val="24"/>
          <w:szCs w:val="24"/>
        </w:rPr>
        <w:t>n</w:t>
      </w:r>
      <w:r w:rsidR="000A0046" w:rsidRPr="00111EA7">
        <w:rPr>
          <w:rFonts w:ascii="Times New Roman" w:hAnsi="Times New Roman" w:cs="Times New Roman"/>
          <w:sz w:val="24"/>
          <w:szCs w:val="24"/>
        </w:rPr>
        <w:t>orth European empires, some TEIs accommodate</w:t>
      </w:r>
      <w:r w:rsidR="000B4930">
        <w:rPr>
          <w:rFonts w:ascii="Times New Roman" w:hAnsi="Times New Roman" w:cs="Times New Roman"/>
          <w:sz w:val="24"/>
          <w:szCs w:val="24"/>
        </w:rPr>
        <w:t>d</w:t>
      </w:r>
      <w:r w:rsidR="000A0046" w:rsidRPr="00111EA7">
        <w:rPr>
          <w:rFonts w:ascii="Times New Roman" w:hAnsi="Times New Roman" w:cs="Times New Roman"/>
          <w:sz w:val="24"/>
          <w:szCs w:val="24"/>
        </w:rPr>
        <w:t xml:space="preserve"> missiology more explicitly as an autonomous </w:t>
      </w:r>
      <w:r w:rsidR="002A779D" w:rsidRPr="00111EA7">
        <w:rPr>
          <w:rFonts w:ascii="Times New Roman" w:hAnsi="Times New Roman" w:cs="Times New Roman"/>
          <w:sz w:val="24"/>
          <w:szCs w:val="24"/>
        </w:rPr>
        <w:t>“</w:t>
      </w:r>
      <w:r w:rsidR="00D146B3" w:rsidRPr="00111EA7">
        <w:rPr>
          <w:rFonts w:ascii="Times New Roman" w:hAnsi="Times New Roman" w:cs="Times New Roman"/>
          <w:sz w:val="24"/>
          <w:szCs w:val="24"/>
        </w:rPr>
        <w:t>sister</w:t>
      </w:r>
      <w:r w:rsidR="002A779D" w:rsidRPr="00111EA7">
        <w:rPr>
          <w:rFonts w:ascii="Times New Roman" w:hAnsi="Times New Roman" w:cs="Times New Roman"/>
          <w:sz w:val="24"/>
          <w:szCs w:val="24"/>
        </w:rPr>
        <w:t>”</w:t>
      </w:r>
      <w:r w:rsidR="00D146B3" w:rsidRPr="00111EA7">
        <w:rPr>
          <w:rFonts w:ascii="Times New Roman" w:hAnsi="Times New Roman" w:cs="Times New Roman"/>
          <w:sz w:val="24"/>
          <w:szCs w:val="24"/>
        </w:rPr>
        <w:t xml:space="preserve"> </w:t>
      </w:r>
      <w:r w:rsidR="000A0046" w:rsidRPr="00111EA7">
        <w:rPr>
          <w:rFonts w:ascii="Times New Roman" w:hAnsi="Times New Roman" w:cs="Times New Roman"/>
          <w:sz w:val="24"/>
          <w:szCs w:val="24"/>
        </w:rPr>
        <w:t xml:space="preserve">discipline alongside and concurrent </w:t>
      </w:r>
      <w:r w:rsidR="00D146B3" w:rsidRPr="00111EA7">
        <w:rPr>
          <w:rFonts w:ascii="Times New Roman" w:hAnsi="Times New Roman" w:cs="Times New Roman"/>
          <w:sz w:val="24"/>
          <w:szCs w:val="24"/>
        </w:rPr>
        <w:t>to</w:t>
      </w:r>
      <w:r w:rsidR="000A0046" w:rsidRPr="00111EA7">
        <w:rPr>
          <w:rFonts w:ascii="Times New Roman" w:hAnsi="Times New Roman" w:cs="Times New Roman"/>
          <w:sz w:val="24"/>
          <w:szCs w:val="24"/>
        </w:rPr>
        <w:t xml:space="preserve"> theology. </w:t>
      </w:r>
      <w:r w:rsidR="0056441E" w:rsidRPr="00111EA7">
        <w:rPr>
          <w:rFonts w:ascii="Times New Roman" w:hAnsi="Times New Roman" w:cs="Times New Roman"/>
          <w:sz w:val="24"/>
          <w:szCs w:val="24"/>
        </w:rPr>
        <w:t xml:space="preserve">However, such autonomy had an unwelcome consequence: mission studies became an outsider, something isolated from the </w:t>
      </w:r>
      <w:r w:rsidR="002A779D" w:rsidRPr="00111EA7">
        <w:rPr>
          <w:rFonts w:ascii="Times New Roman" w:hAnsi="Times New Roman" w:cs="Times New Roman"/>
          <w:sz w:val="24"/>
          <w:szCs w:val="24"/>
        </w:rPr>
        <w:t>C</w:t>
      </w:r>
      <w:r w:rsidR="0056441E" w:rsidRPr="00111EA7">
        <w:rPr>
          <w:rFonts w:ascii="Times New Roman" w:hAnsi="Times New Roman" w:cs="Times New Roman"/>
          <w:sz w:val="24"/>
          <w:szCs w:val="24"/>
        </w:rPr>
        <w:t xml:space="preserve">hurch’s broader theologizing </w:t>
      </w:r>
      <w:r w:rsidRPr="00111EA7">
        <w:rPr>
          <w:rFonts w:ascii="Times New Roman" w:hAnsi="Times New Roman" w:cs="Times New Roman"/>
          <w:sz w:val="24"/>
          <w:szCs w:val="24"/>
        </w:rPr>
        <w:t xml:space="preserve">and thus ultimately a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little sister</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to theology.</w:t>
      </w:r>
    </w:p>
    <w:p w14:paraId="3EA0F4AE" w14:textId="0A5FFBE1" w:rsidR="00294C1F" w:rsidRDefault="00A61580" w:rsidP="00294C1F">
      <w:pPr>
        <w:pStyle w:val="ListParagraph"/>
        <w:numPr>
          <w:ilvl w:val="0"/>
          <w:numId w:val="7"/>
        </w:numPr>
        <w:spacing w:line="240" w:lineRule="auto"/>
        <w:ind w:right="360"/>
        <w:contextualSpacing w:val="0"/>
        <w:jc w:val="both"/>
        <w:rPr>
          <w:rFonts w:ascii="Times New Roman" w:hAnsi="Times New Roman" w:cs="Times New Roman"/>
          <w:sz w:val="24"/>
          <w:szCs w:val="24"/>
        </w:rPr>
      </w:pPr>
      <w:r w:rsidRPr="00294C1F">
        <w:rPr>
          <w:rFonts w:ascii="Times New Roman" w:hAnsi="Times New Roman" w:cs="Times New Roman"/>
          <w:b/>
          <w:bCs/>
          <w:sz w:val="24"/>
          <w:szCs w:val="24"/>
        </w:rPr>
        <w:lastRenderedPageBreak/>
        <w:t>Integrated:</w:t>
      </w:r>
      <w:r w:rsidRPr="00111EA7">
        <w:rPr>
          <w:rFonts w:ascii="Times New Roman" w:hAnsi="Times New Roman" w:cs="Times New Roman"/>
          <w:sz w:val="24"/>
          <w:szCs w:val="24"/>
        </w:rPr>
        <w:t xml:space="preserve"> Following the decolonizing </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winds of change</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that blew following </w:t>
      </w:r>
      <w:r w:rsidR="00824171" w:rsidRPr="00111EA7">
        <w:rPr>
          <w:rFonts w:ascii="Times New Roman" w:hAnsi="Times New Roman" w:cs="Times New Roman"/>
          <w:sz w:val="24"/>
          <w:szCs w:val="24"/>
        </w:rPr>
        <w:t>World War</w:t>
      </w:r>
      <w:r w:rsidR="00913D79" w:rsidRPr="00111EA7">
        <w:rPr>
          <w:rFonts w:ascii="Times New Roman" w:hAnsi="Times New Roman" w:cs="Times New Roman"/>
          <w:sz w:val="24"/>
          <w:szCs w:val="24"/>
        </w:rPr>
        <w:t xml:space="preserve"> II</w:t>
      </w:r>
      <w:r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 xml:space="preserve">and the </w:t>
      </w:r>
      <w:r w:rsidR="008A0189" w:rsidRPr="00111EA7">
        <w:rPr>
          <w:rFonts w:ascii="Times New Roman" w:hAnsi="Times New Roman" w:cs="Times New Roman"/>
          <w:sz w:val="24"/>
          <w:szCs w:val="24"/>
        </w:rPr>
        <w:t xml:space="preserve">numerical and theological </w:t>
      </w:r>
      <w:r w:rsidR="00824171" w:rsidRPr="00111EA7">
        <w:rPr>
          <w:rFonts w:ascii="Times New Roman" w:hAnsi="Times New Roman" w:cs="Times New Roman"/>
          <w:sz w:val="24"/>
          <w:szCs w:val="24"/>
        </w:rPr>
        <w:t>growth of Christianity across the majority world</w:t>
      </w:r>
      <w:r w:rsidRPr="00111EA7">
        <w:rPr>
          <w:rFonts w:ascii="Times New Roman" w:hAnsi="Times New Roman" w:cs="Times New Roman"/>
          <w:sz w:val="24"/>
          <w:szCs w:val="24"/>
        </w:rPr>
        <w:t>, it became apparent that mission had ramifications for all facets of theological discourse and could not remain detached as a differentiated</w:t>
      </w:r>
      <w:r w:rsidR="00913D79" w:rsidRPr="00111EA7">
        <w:rPr>
          <w:rFonts w:ascii="Times New Roman" w:hAnsi="Times New Roman" w:cs="Times New Roman"/>
          <w:sz w:val="24"/>
          <w:szCs w:val="24"/>
        </w:rPr>
        <w:t xml:space="preserve">, </w:t>
      </w:r>
      <w:r w:rsidRPr="00111EA7">
        <w:rPr>
          <w:rFonts w:ascii="Times New Roman" w:hAnsi="Times New Roman" w:cs="Times New Roman"/>
          <w:sz w:val="24"/>
          <w:szCs w:val="24"/>
        </w:rPr>
        <w:t xml:space="preserve">discrete discipline independent </w:t>
      </w:r>
      <w:r w:rsidR="00913D79" w:rsidRPr="00111EA7">
        <w:rPr>
          <w:rFonts w:ascii="Times New Roman" w:hAnsi="Times New Roman" w:cs="Times New Roman"/>
          <w:sz w:val="24"/>
          <w:szCs w:val="24"/>
        </w:rPr>
        <w:t xml:space="preserve">of </w:t>
      </w:r>
      <w:r w:rsidRPr="00111EA7">
        <w:rPr>
          <w:rFonts w:ascii="Times New Roman" w:hAnsi="Times New Roman" w:cs="Times New Roman"/>
          <w:sz w:val="24"/>
          <w:szCs w:val="24"/>
        </w:rPr>
        <w:t xml:space="preserve">theology. Theologians were required to integrate mission thinking intentionally into their disciplines, </w:t>
      </w:r>
      <w:r w:rsidR="00824171" w:rsidRPr="00111EA7">
        <w:rPr>
          <w:rFonts w:ascii="Times New Roman" w:hAnsi="Times New Roman" w:cs="Times New Roman"/>
          <w:sz w:val="24"/>
          <w:szCs w:val="24"/>
        </w:rPr>
        <w:t>and to treat missiology as an equal sibling to theology</w:t>
      </w:r>
      <w:r w:rsidRPr="00111EA7">
        <w:rPr>
          <w:rFonts w:ascii="Times New Roman" w:hAnsi="Times New Roman" w:cs="Times New Roman"/>
          <w:sz w:val="24"/>
          <w:szCs w:val="24"/>
        </w:rPr>
        <w:t xml:space="preserve"> (a twin sister?)</w:t>
      </w:r>
      <w:r w:rsidR="002A779D" w:rsidRPr="00111EA7">
        <w:rPr>
          <w:rFonts w:ascii="Times New Roman" w:hAnsi="Times New Roman" w:cs="Times New Roman"/>
          <w:sz w:val="24"/>
          <w:szCs w:val="24"/>
        </w:rPr>
        <w:t>.</w:t>
      </w:r>
      <w:r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Bosch</w:t>
      </w:r>
      <w:r w:rsidR="002A779D" w:rsidRPr="00111EA7">
        <w:rPr>
          <w:rFonts w:ascii="Times New Roman" w:hAnsi="Times New Roman" w:cs="Times New Roman"/>
          <w:sz w:val="24"/>
          <w:szCs w:val="24"/>
        </w:rPr>
        <w:t>,</w:t>
      </w:r>
      <w:r w:rsidR="00824171" w:rsidRPr="00111EA7">
        <w:rPr>
          <w:rFonts w:ascii="Times New Roman" w:hAnsi="Times New Roman" w:cs="Times New Roman"/>
          <w:sz w:val="24"/>
          <w:szCs w:val="24"/>
        </w:rPr>
        <w:t xml:space="preserve"> </w:t>
      </w:r>
      <w:r w:rsidR="00457525" w:rsidRPr="00111EA7">
        <w:rPr>
          <w:rFonts w:ascii="Times New Roman" w:hAnsi="Times New Roman" w:cs="Times New Roman"/>
          <w:sz w:val="24"/>
          <w:szCs w:val="24"/>
        </w:rPr>
        <w:t>however</w:t>
      </w:r>
      <w:r w:rsidR="002A779D" w:rsidRPr="00111EA7">
        <w:rPr>
          <w:rFonts w:ascii="Times New Roman" w:hAnsi="Times New Roman" w:cs="Times New Roman"/>
          <w:sz w:val="24"/>
          <w:szCs w:val="24"/>
        </w:rPr>
        <w:t>,</w:t>
      </w:r>
      <w:r w:rsidR="00457525" w:rsidRPr="00111EA7">
        <w:rPr>
          <w:rFonts w:ascii="Times New Roman" w:hAnsi="Times New Roman" w:cs="Times New Roman"/>
          <w:sz w:val="24"/>
          <w:szCs w:val="24"/>
        </w:rPr>
        <w:t xml:space="preserve"> </w:t>
      </w:r>
      <w:r w:rsidR="00824171" w:rsidRPr="00111EA7">
        <w:rPr>
          <w:rFonts w:ascii="Times New Roman" w:hAnsi="Times New Roman" w:cs="Times New Roman"/>
          <w:sz w:val="24"/>
          <w:szCs w:val="24"/>
        </w:rPr>
        <w:t xml:space="preserve">notes that, despite noble intentions this </w:t>
      </w:r>
      <w:r w:rsidR="005147D0" w:rsidRPr="00111EA7">
        <w:rPr>
          <w:rFonts w:ascii="Times New Roman" w:hAnsi="Times New Roman" w:cs="Times New Roman"/>
          <w:sz w:val="24"/>
          <w:szCs w:val="24"/>
        </w:rPr>
        <w:t xml:space="preserve">equal standing is </w:t>
      </w:r>
      <w:r w:rsidR="00824171" w:rsidRPr="00111EA7">
        <w:rPr>
          <w:rFonts w:ascii="Times New Roman" w:hAnsi="Times New Roman" w:cs="Times New Roman"/>
          <w:sz w:val="24"/>
          <w:szCs w:val="24"/>
        </w:rPr>
        <w:t>rarely enacted successfully because “teachers of other subjects usually are not sufficiently aware of the innate missionary dimension of all theology” (492).</w:t>
      </w:r>
    </w:p>
    <w:p w14:paraId="02680697" w14:textId="270D1134" w:rsidR="000B4930" w:rsidRPr="000B4930" w:rsidRDefault="00755D80" w:rsidP="005344CC">
      <w:pPr>
        <w:pStyle w:val="ListParagraph"/>
        <w:numPr>
          <w:ilvl w:val="0"/>
          <w:numId w:val="7"/>
        </w:numPr>
        <w:spacing w:line="240" w:lineRule="auto"/>
        <w:ind w:right="360"/>
        <w:jc w:val="both"/>
        <w:rPr>
          <w:rFonts w:ascii="Times New Roman" w:hAnsi="Times New Roman" w:cs="Times New Roman"/>
          <w:sz w:val="24"/>
          <w:szCs w:val="24"/>
        </w:rPr>
      </w:pPr>
      <w:r w:rsidRPr="000B4930">
        <w:rPr>
          <w:rFonts w:ascii="Times New Roman" w:hAnsi="Times New Roman" w:cs="Times New Roman"/>
          <w:b/>
          <w:bCs/>
          <w:sz w:val="24"/>
          <w:szCs w:val="24"/>
        </w:rPr>
        <w:t>Internalized:</w:t>
      </w:r>
      <w:r w:rsidRPr="000B4930">
        <w:rPr>
          <w:rFonts w:ascii="Times New Roman" w:hAnsi="Times New Roman" w:cs="Times New Roman"/>
          <w:sz w:val="24"/>
          <w:szCs w:val="24"/>
        </w:rPr>
        <w:t xml:space="preserve"> Bosch </w:t>
      </w:r>
      <w:r w:rsidR="000B4930" w:rsidRPr="000B4930">
        <w:rPr>
          <w:rFonts w:ascii="Times New Roman" w:hAnsi="Times New Roman" w:cs="Times New Roman"/>
          <w:sz w:val="24"/>
          <w:szCs w:val="24"/>
        </w:rPr>
        <w:t>finally</w:t>
      </w:r>
      <w:r w:rsidRPr="000B4930">
        <w:rPr>
          <w:rFonts w:ascii="Times New Roman" w:hAnsi="Times New Roman" w:cs="Times New Roman"/>
          <w:sz w:val="24"/>
          <w:szCs w:val="24"/>
        </w:rPr>
        <w:t xml:space="preserve"> proposes a new understanding of the relationship between missiology and theology as part of his </w:t>
      </w:r>
      <w:r w:rsidR="005147D0" w:rsidRPr="000B4930">
        <w:rPr>
          <w:rFonts w:ascii="Times New Roman" w:hAnsi="Times New Roman" w:cs="Times New Roman"/>
          <w:sz w:val="24"/>
          <w:szCs w:val="24"/>
        </w:rPr>
        <w:t>“</w:t>
      </w:r>
      <w:r w:rsidRPr="000B4930">
        <w:rPr>
          <w:rFonts w:ascii="Times New Roman" w:hAnsi="Times New Roman" w:cs="Times New Roman"/>
          <w:sz w:val="24"/>
          <w:szCs w:val="24"/>
        </w:rPr>
        <w:t>emerging ecumenical paradigm</w:t>
      </w:r>
      <w:r w:rsidR="003E01DE" w:rsidRPr="000B4930">
        <w:rPr>
          <w:rFonts w:ascii="Times New Roman" w:hAnsi="Times New Roman" w:cs="Times New Roman"/>
          <w:sz w:val="24"/>
          <w:szCs w:val="24"/>
        </w:rPr>
        <w:t>,</w:t>
      </w:r>
      <w:r w:rsidR="005147D0" w:rsidRPr="000B4930">
        <w:rPr>
          <w:rFonts w:ascii="Times New Roman" w:hAnsi="Times New Roman" w:cs="Times New Roman"/>
          <w:sz w:val="24"/>
          <w:szCs w:val="24"/>
        </w:rPr>
        <w:t>”</w:t>
      </w:r>
      <w:r w:rsidR="00457525" w:rsidRPr="000B4930">
        <w:rPr>
          <w:rFonts w:ascii="Times New Roman" w:hAnsi="Times New Roman" w:cs="Times New Roman"/>
          <w:sz w:val="24"/>
          <w:szCs w:val="24"/>
        </w:rPr>
        <w:t xml:space="preserve"> </w:t>
      </w:r>
      <w:r w:rsidR="003E01DE" w:rsidRPr="000B4930">
        <w:rPr>
          <w:rFonts w:ascii="Times New Roman" w:hAnsi="Times New Roman" w:cs="Times New Roman"/>
          <w:sz w:val="24"/>
          <w:szCs w:val="24"/>
        </w:rPr>
        <w:t xml:space="preserve">with the concept of </w:t>
      </w:r>
      <w:r w:rsidR="005147D0" w:rsidRPr="009C391E">
        <w:rPr>
          <w:rFonts w:ascii="Times New Roman" w:hAnsi="Times New Roman" w:cs="Times New Roman"/>
          <w:i/>
          <w:iCs/>
          <w:sz w:val="24"/>
          <w:szCs w:val="24"/>
        </w:rPr>
        <w:t>m</w:t>
      </w:r>
      <w:r w:rsidR="003E01DE" w:rsidRPr="009C391E">
        <w:rPr>
          <w:rFonts w:ascii="Times New Roman" w:hAnsi="Times New Roman" w:cs="Times New Roman"/>
          <w:i/>
          <w:iCs/>
          <w:sz w:val="24"/>
          <w:szCs w:val="24"/>
        </w:rPr>
        <w:t>issio Dei</w:t>
      </w:r>
      <w:r w:rsidR="003E01DE" w:rsidRPr="000B4930">
        <w:rPr>
          <w:rFonts w:ascii="Times New Roman" w:hAnsi="Times New Roman" w:cs="Times New Roman"/>
          <w:sz w:val="24"/>
          <w:szCs w:val="24"/>
        </w:rPr>
        <w:t xml:space="preserve"> at</w:t>
      </w:r>
      <w:r w:rsidR="00D7212C" w:rsidRPr="000B4930">
        <w:rPr>
          <w:rFonts w:ascii="Times New Roman" w:hAnsi="Times New Roman" w:cs="Times New Roman"/>
          <w:sz w:val="24"/>
          <w:szCs w:val="24"/>
        </w:rPr>
        <w:t xml:space="preserve"> the </w:t>
      </w:r>
      <w:r w:rsidR="003E01DE" w:rsidRPr="000B4930">
        <w:rPr>
          <w:rFonts w:ascii="Times New Roman" w:hAnsi="Times New Roman" w:cs="Times New Roman"/>
          <w:sz w:val="24"/>
          <w:szCs w:val="24"/>
        </w:rPr>
        <w:t xml:space="preserve">center. </w:t>
      </w:r>
      <w:r w:rsidR="00D7212C" w:rsidRPr="000B4930">
        <w:rPr>
          <w:rFonts w:ascii="Times New Roman" w:hAnsi="Times New Roman" w:cs="Times New Roman"/>
          <w:sz w:val="24"/>
          <w:szCs w:val="24"/>
        </w:rPr>
        <w:t xml:space="preserve">Bosch argues that missiology should be considered </w:t>
      </w:r>
      <w:r w:rsidR="003E01DE" w:rsidRPr="000B4930">
        <w:rPr>
          <w:rFonts w:ascii="Times New Roman" w:hAnsi="Times New Roman" w:cs="Times New Roman"/>
          <w:sz w:val="24"/>
          <w:szCs w:val="24"/>
        </w:rPr>
        <w:t>essential</w:t>
      </w:r>
      <w:r w:rsidR="00D7212C" w:rsidRPr="000B4930">
        <w:rPr>
          <w:rFonts w:ascii="Times New Roman" w:hAnsi="Times New Roman" w:cs="Times New Roman"/>
          <w:sz w:val="24"/>
          <w:szCs w:val="24"/>
        </w:rPr>
        <w:t xml:space="preserve"> to </w:t>
      </w:r>
      <w:r w:rsidR="003E01DE" w:rsidRPr="000B4930">
        <w:rPr>
          <w:rFonts w:ascii="Times New Roman" w:hAnsi="Times New Roman" w:cs="Times New Roman"/>
          <w:sz w:val="24"/>
          <w:szCs w:val="24"/>
        </w:rPr>
        <w:t>theological concerns</w:t>
      </w:r>
      <w:r w:rsidR="00D7212C" w:rsidRPr="000B4930">
        <w:rPr>
          <w:rFonts w:ascii="Times New Roman" w:hAnsi="Times New Roman" w:cs="Times New Roman"/>
          <w:sz w:val="24"/>
          <w:szCs w:val="24"/>
        </w:rPr>
        <w:t xml:space="preserve"> because “theology, rightly understood, has no reason to exist other than critically to accompany the </w:t>
      </w:r>
      <w:r w:rsidR="00D7212C" w:rsidRPr="000B4930">
        <w:rPr>
          <w:rFonts w:ascii="Times New Roman" w:hAnsi="Times New Roman" w:cs="Times New Roman"/>
          <w:i/>
          <w:iCs/>
          <w:sz w:val="24"/>
          <w:szCs w:val="24"/>
        </w:rPr>
        <w:t>missio Dei</w:t>
      </w:r>
      <w:r w:rsidR="00D7212C" w:rsidRPr="000B4930">
        <w:rPr>
          <w:rFonts w:ascii="Times New Roman" w:hAnsi="Times New Roman" w:cs="Times New Roman"/>
          <w:sz w:val="24"/>
          <w:szCs w:val="24"/>
        </w:rPr>
        <w:t xml:space="preserve">” </w:t>
      </w:r>
      <w:r w:rsidRPr="000B4930">
        <w:rPr>
          <w:rFonts w:ascii="Times New Roman" w:hAnsi="Times New Roman" w:cs="Times New Roman"/>
          <w:sz w:val="24"/>
          <w:szCs w:val="24"/>
        </w:rPr>
        <w:t xml:space="preserve">(494). This is the context in which </w:t>
      </w:r>
      <w:r w:rsidR="0035593D" w:rsidRPr="000B4930">
        <w:rPr>
          <w:rFonts w:ascii="Times New Roman" w:hAnsi="Times New Roman" w:cs="Times New Roman"/>
          <w:sz w:val="24"/>
          <w:szCs w:val="24"/>
        </w:rPr>
        <w:t>he</w:t>
      </w:r>
      <w:r w:rsidRPr="000B4930">
        <w:rPr>
          <w:rFonts w:ascii="Times New Roman" w:hAnsi="Times New Roman" w:cs="Times New Roman"/>
          <w:sz w:val="24"/>
          <w:szCs w:val="24"/>
        </w:rPr>
        <w:t xml:space="preserve"> employs his renowned analogy of mission as a “a gadfly in the house of theology, creating unrest and resisting complacency, opposing every ecclesiastical impulse to self-preservation, every desire to stay where we are” (496). </w:t>
      </w:r>
      <w:r w:rsidR="00D7212C" w:rsidRPr="000B4930">
        <w:rPr>
          <w:rFonts w:ascii="Times New Roman" w:hAnsi="Times New Roman" w:cs="Times New Roman"/>
          <w:sz w:val="24"/>
          <w:szCs w:val="24"/>
        </w:rPr>
        <w:t xml:space="preserve">Bosch’s emerging ecumenical paradigm thus seeks a return to the mindset of the </w:t>
      </w:r>
      <w:r w:rsidR="005147D0" w:rsidRPr="000B4930">
        <w:rPr>
          <w:rFonts w:ascii="Times New Roman" w:hAnsi="Times New Roman" w:cs="Times New Roman"/>
          <w:sz w:val="24"/>
          <w:szCs w:val="24"/>
        </w:rPr>
        <w:t>E</w:t>
      </w:r>
      <w:r w:rsidR="00D7212C" w:rsidRPr="000B4930">
        <w:rPr>
          <w:rFonts w:ascii="Times New Roman" w:hAnsi="Times New Roman" w:cs="Times New Roman"/>
          <w:sz w:val="24"/>
          <w:szCs w:val="24"/>
        </w:rPr>
        <w:t xml:space="preserve">arly </w:t>
      </w:r>
      <w:r w:rsidR="005147D0" w:rsidRPr="000B4930">
        <w:rPr>
          <w:rFonts w:ascii="Times New Roman" w:hAnsi="Times New Roman" w:cs="Times New Roman"/>
          <w:sz w:val="24"/>
          <w:szCs w:val="24"/>
        </w:rPr>
        <w:t>C</w:t>
      </w:r>
      <w:r w:rsidR="00D7212C" w:rsidRPr="000B4930">
        <w:rPr>
          <w:rFonts w:ascii="Times New Roman" w:hAnsi="Times New Roman" w:cs="Times New Roman"/>
          <w:sz w:val="24"/>
          <w:szCs w:val="24"/>
        </w:rPr>
        <w:t>hurch whereby missiology is internalized into the very fabric of the theological process as the mother of theology.</w:t>
      </w:r>
    </w:p>
    <w:p w14:paraId="5DDC51EB" w14:textId="0899274C" w:rsidR="00F972F2" w:rsidRDefault="006A4728" w:rsidP="00FE7695">
      <w:pPr>
        <w:spacing w:line="240" w:lineRule="auto"/>
        <w:ind w:firstLine="360"/>
        <w:jc w:val="both"/>
        <w:rPr>
          <w:rFonts w:ascii="Times New Roman" w:hAnsi="Times New Roman" w:cs="Times New Roman"/>
          <w:sz w:val="24"/>
          <w:szCs w:val="24"/>
        </w:rPr>
      </w:pPr>
      <w:r w:rsidRPr="00FE7695">
        <w:rPr>
          <w:rFonts w:ascii="Times New Roman" w:hAnsi="Times New Roman" w:cs="Times New Roman"/>
          <w:sz w:val="24"/>
          <w:szCs w:val="24"/>
        </w:rPr>
        <w:t xml:space="preserve">Bosch’s entire historical sweep can be summarized according to the table below. </w:t>
      </w:r>
      <w:r w:rsidR="008D29FA" w:rsidRPr="00FE7695">
        <w:rPr>
          <w:rFonts w:ascii="Times New Roman" w:hAnsi="Times New Roman" w:cs="Times New Roman"/>
          <w:sz w:val="24"/>
          <w:szCs w:val="24"/>
        </w:rPr>
        <w:t>T</w:t>
      </w:r>
      <w:r w:rsidRPr="00FE7695">
        <w:rPr>
          <w:rFonts w:ascii="Times New Roman" w:hAnsi="Times New Roman" w:cs="Times New Roman"/>
          <w:sz w:val="24"/>
          <w:szCs w:val="24"/>
        </w:rPr>
        <w:t xml:space="preserve">he final column of the table shows a quote from recent mission literature describing how each of the different stages of the relationship between theology and missiology can be observed </w:t>
      </w:r>
      <w:r w:rsidR="008D29FA" w:rsidRPr="00FE7695">
        <w:rPr>
          <w:rFonts w:ascii="Times New Roman" w:hAnsi="Times New Roman" w:cs="Times New Roman"/>
          <w:sz w:val="24"/>
          <w:szCs w:val="24"/>
        </w:rPr>
        <w:t xml:space="preserve">even </w:t>
      </w:r>
      <w:r w:rsidRPr="00FE7695">
        <w:rPr>
          <w:rFonts w:ascii="Times New Roman" w:hAnsi="Times New Roman" w:cs="Times New Roman"/>
          <w:sz w:val="24"/>
          <w:szCs w:val="24"/>
        </w:rPr>
        <w:t>today.</w:t>
      </w:r>
    </w:p>
    <w:tbl>
      <w:tblPr>
        <w:tblW w:w="9360"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60"/>
        <w:gridCol w:w="1175"/>
        <w:gridCol w:w="1301"/>
        <w:gridCol w:w="1469"/>
        <w:gridCol w:w="1477"/>
        <w:gridCol w:w="2678"/>
      </w:tblGrid>
      <w:tr w:rsidR="0025149C" w:rsidRPr="0025149C" w14:paraId="685DDB90"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3DD4E8"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Relationship of missiology to theology</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1D9BD4" w14:textId="77777777" w:rsidR="0025149C" w:rsidRPr="0025149C" w:rsidRDefault="0025149C" w:rsidP="0025149C">
            <w:pPr>
              <w:spacing w:after="0" w:line="240" w:lineRule="auto"/>
              <w:jc w:val="center"/>
              <w:rPr>
                <w:rFonts w:ascii="Times New Roman" w:hAnsi="Times New Roman" w:cs="Times New Roman"/>
                <w:b/>
                <w:bCs/>
                <w:sz w:val="20"/>
                <w:szCs w:val="20"/>
              </w:rPr>
            </w:pPr>
            <w:r w:rsidRPr="0025149C">
              <w:rPr>
                <w:rFonts w:ascii="Times New Roman" w:hAnsi="Times New Roman" w:cs="Times New Roman"/>
                <w:b/>
                <w:bCs/>
                <w:sz w:val="20"/>
                <w:szCs w:val="20"/>
              </w:rPr>
              <w:t xml:space="preserve">Theology is </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EFDBCD"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Missiology is</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CFFB65"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Time Period</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EC4D2C"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Description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597803" w14:textId="77777777" w:rsidR="0025149C" w:rsidRPr="0025149C" w:rsidRDefault="0025149C" w:rsidP="0025149C">
            <w:pPr>
              <w:spacing w:after="0" w:line="240" w:lineRule="auto"/>
              <w:jc w:val="center"/>
              <w:rPr>
                <w:rFonts w:ascii="Times New Roman" w:hAnsi="Times New Roman" w:cs="Times New Roman"/>
                <w:sz w:val="20"/>
                <w:szCs w:val="20"/>
              </w:rPr>
            </w:pPr>
            <w:r w:rsidRPr="0025149C">
              <w:rPr>
                <w:rFonts w:ascii="Times New Roman" w:hAnsi="Times New Roman" w:cs="Times New Roman"/>
                <w:b/>
                <w:bCs/>
                <w:sz w:val="20"/>
                <w:szCs w:val="20"/>
              </w:rPr>
              <w:t>Quotation illustrating the model in TEIs today</w:t>
            </w:r>
          </w:p>
        </w:tc>
      </w:tr>
      <w:tr w:rsidR="0025149C" w:rsidRPr="0025149C" w14:paraId="2E2ECB53"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BD004C"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Instrumental</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C14D6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C37AE6"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ECDE1"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New Testament and the early church</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3D023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the crucible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89AFE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(See ‘Internalized’ below)</w:t>
            </w:r>
          </w:p>
        </w:tc>
      </w:tr>
      <w:tr w:rsidR="0025149C" w:rsidRPr="0025149C" w14:paraId="58320905"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3AF9C8"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Invisible</w:t>
            </w:r>
          </w:p>
          <w:p w14:paraId="758D4432" w14:textId="77777777" w:rsidR="0025149C" w:rsidRPr="0025149C" w:rsidRDefault="0025149C" w:rsidP="0025149C">
            <w:pPr>
              <w:spacing w:after="0" w:line="240" w:lineRule="auto"/>
              <w:jc w:val="center"/>
              <w:rPr>
                <w:rFonts w:ascii="Times New Roman" w:hAnsi="Times New Roman" w:cs="Times New Roman"/>
                <w:b/>
                <w:bCs/>
                <w:i/>
                <w:iCs/>
                <w:sz w:val="20"/>
                <w:szCs w:val="20"/>
              </w:rPr>
            </w:pPr>
          </w:p>
          <w:p w14:paraId="477E2A80" w14:textId="77777777" w:rsidR="0025149C" w:rsidRPr="0025149C" w:rsidRDefault="0025149C" w:rsidP="0025149C">
            <w:pPr>
              <w:spacing w:after="0" w:line="240" w:lineRule="auto"/>
              <w:jc w:val="center"/>
              <w:rPr>
                <w:rFonts w:ascii="Times New Roman" w:hAnsi="Times New Roman" w:cs="Times New Roman"/>
                <w:b/>
                <w:bCs/>
                <w:i/>
                <w:iCs/>
                <w:sz w:val="20"/>
                <w:szCs w:val="20"/>
              </w:rPr>
            </w:pP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313F8C"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Default (absence of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FCFE6"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Rarely considered</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B795E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Constantine to post-Reformation</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FF8A1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Christendom without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61DB97" w14:textId="67D8489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“A student can graduate without attending a single course related to missions. These trends show a profound malaise afflicting some of our theological colleges and students feel uneasy. . . to involve themselves in missionary activities”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{"citationID":"TUiLfxdB","properties":{"formattedCitation":"(Patmury 1994, 18\\uc0\\u8211{}19)","plainCitation":"(Patmury 1994, 18–19)","noteIndex":0},"citationItems":[{"id":308,"uris":["http://zotero.org/users/5247447/items/QH5679SS"],"itemData":{"id":308,"type":"article-journal","container-title":"Indian Journal of Theology","issue":"1","page":"18-30","title":"Missiology in Theological Education","volume":"36","author":[{"family":"Patmury","given":"J."}],"issued":{"date-parts":[["1994"]]}},"locator":"18-19","label":"page"}],"schema":"https://github.com/citation-style-language/schema/raw/master/csl-citation.json"}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w:t>
            </w:r>
            <w:proofErr w:type="spellStart"/>
            <w:r w:rsidRPr="0025149C">
              <w:rPr>
                <w:rFonts w:ascii="Times New Roman" w:hAnsi="Times New Roman" w:cs="Times New Roman"/>
                <w:sz w:val="20"/>
                <w:szCs w:val="20"/>
              </w:rPr>
              <w:t>Patmury</w:t>
            </w:r>
            <w:proofErr w:type="spellEnd"/>
            <w:r w:rsidR="00246368">
              <w:rPr>
                <w:rFonts w:ascii="Times New Roman" w:hAnsi="Times New Roman" w:cs="Times New Roman"/>
                <w:sz w:val="20"/>
                <w:szCs w:val="20"/>
              </w:rPr>
              <w:t>,</w:t>
            </w:r>
            <w:r w:rsidRPr="0025149C">
              <w:rPr>
                <w:rFonts w:ascii="Times New Roman" w:hAnsi="Times New Roman" w:cs="Times New Roman"/>
                <w:sz w:val="20"/>
                <w:szCs w:val="20"/>
              </w:rPr>
              <w:t xml:space="preserve"> 1994, </w:t>
            </w:r>
            <w:r w:rsidR="00246368">
              <w:rPr>
                <w:rFonts w:ascii="Times New Roman" w:hAnsi="Times New Roman" w:cs="Times New Roman"/>
                <w:sz w:val="20"/>
                <w:szCs w:val="20"/>
              </w:rPr>
              <w:t xml:space="preserve">pp. </w:t>
            </w:r>
            <w:r w:rsidRPr="0025149C">
              <w:rPr>
                <w:rFonts w:ascii="Times New Roman" w:hAnsi="Times New Roman" w:cs="Times New Roman"/>
                <w:sz w:val="20"/>
                <w:szCs w:val="20"/>
              </w:rPr>
              <w:t>18–19)</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r w:rsidR="0025149C" w:rsidRPr="0025149C" w14:paraId="2F4F07A7"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90E481"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Incorporated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9ADA9D"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1AA4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D44B2"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Nineteenth</w:t>
            </w:r>
          </w:p>
          <w:p w14:paraId="00314CA4"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century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55D93C"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with scant recognition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7BD2B4" w14:textId="0ECBB2F6"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Pastors “have been trained in seminaries with elective courses available about missions, but seldom part of the core curriculum”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{"citationID":"b0b7LN2q","properties":{"formattedCitation":"(Horner 2011, 33)","plainCitation":"(Horner 2011, 33)","noteIndex":0},"citationItems":[{"id":165,"uris":["http://zotero.org/users/5247447/items/4GL96BAV"],"itemData":{"id":165,"type":"book","abstract":"I own paper copy. Read.","event-place":"Nashville, TN","publisher":"B&amp;H Books","publisher-place":"Nashville, TN","title":"When Missions Shapes the Mission: You and Your Church Can Reach the World","author":[{"family":"Horner","given":"David"}],"issued":{"date-parts":[["2011"]]}},"locator":"33","label":"page"}],"schema":"https://github.com/citation-style-language/schema/raw/master/csl-citation.json"}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(Horner</w:t>
            </w:r>
            <w:r w:rsidR="00246368">
              <w:rPr>
                <w:rFonts w:ascii="Times New Roman" w:hAnsi="Times New Roman" w:cs="Times New Roman"/>
                <w:sz w:val="20"/>
                <w:szCs w:val="20"/>
              </w:rPr>
              <w:t>,</w:t>
            </w:r>
            <w:r w:rsidRPr="0025149C">
              <w:rPr>
                <w:rFonts w:ascii="Times New Roman" w:hAnsi="Times New Roman" w:cs="Times New Roman"/>
                <w:sz w:val="20"/>
                <w:szCs w:val="20"/>
              </w:rPr>
              <w:t xml:space="preserve"> 2011, </w:t>
            </w:r>
            <w:r w:rsidR="00246368">
              <w:rPr>
                <w:rFonts w:ascii="Times New Roman" w:hAnsi="Times New Roman" w:cs="Times New Roman"/>
                <w:sz w:val="20"/>
                <w:szCs w:val="20"/>
              </w:rPr>
              <w:t xml:space="preserve">p. </w:t>
            </w:r>
            <w:r w:rsidRPr="0025149C">
              <w:rPr>
                <w:rFonts w:ascii="Times New Roman" w:hAnsi="Times New Roman" w:cs="Times New Roman"/>
                <w:sz w:val="20"/>
                <w:szCs w:val="20"/>
              </w:rPr>
              <w:t>33)</w:t>
            </w:r>
            <w:r w:rsidRPr="0025149C">
              <w:rPr>
                <w:rFonts w:ascii="Times New Roman" w:hAnsi="Times New Roman" w:cs="Times New Roman"/>
                <w:sz w:val="20"/>
                <w:szCs w:val="20"/>
              </w:rPr>
              <w:fldChar w:fldCharType="end"/>
            </w:r>
          </w:p>
        </w:tc>
      </w:tr>
      <w:tr w:rsidR="0025149C" w:rsidRPr="0025149C" w14:paraId="4455FE22"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E5575B"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lastRenderedPageBreak/>
              <w:t>Independent</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54EEB0"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Big sister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55AB5B"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Little sister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9B9E98"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Late-nineteenth and early twentieth centuries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201393"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alongside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9BA6AC" w14:textId="09D3E441"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“We have pastors who possess little vision for the global Kingdom . . . we also have missionaries with inadequate theological training”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{"citationID":"goohcSOD","properties":{"formattedCitation":"(Wheeler 2015, 153)","plainCitation":"(Wheeler 2015, 153)","noteIndex":0},"citationItems":[{"id":98,"uris":["http://zotero.org/users/5247447/items/2JVA6G23"],"itemData":{"id":98,"type":"article-journal","abstract":"In the last 150 years, “missions” has become a distinctive specialty often separated from the normal work of the normal church. This article examines that break and how it impacts the way in which the concept of “missions” is being communicated among academics and practitioners. This article will first look at two reasons for the separation: the historical break and the cognitive compartmentalization that results. After examining the damage done by this separation, a new holistic model for understanding the church’s mission will be presented along with the benefits that this model can bring to the church.","container-title":"Missiology","ISSN":"0091-8296","issue":"2","journalAbbreviation":"Missiology","language":"en","page":"148-162","source":"SAGE Journals","title":"The commissioning of all believers: Toward a more holistic model of global discipleship","title-short":"The commissioning of all believers","volume":"43","author":[{"family":"Wheeler","given":"Aaron"}],"issued":{"date-parts":[["2015",4,1]]}},"locator":"153","label":"page"}],"schema":"https://github.com/citation-style-language/schema/raw/master/csl-citation.json"}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(Wheeler</w:t>
            </w:r>
            <w:r w:rsidR="00246368">
              <w:rPr>
                <w:rFonts w:ascii="Times New Roman" w:hAnsi="Times New Roman" w:cs="Times New Roman"/>
                <w:sz w:val="20"/>
                <w:szCs w:val="20"/>
              </w:rPr>
              <w:t>,</w:t>
            </w:r>
            <w:r w:rsidRPr="0025149C">
              <w:rPr>
                <w:rFonts w:ascii="Times New Roman" w:hAnsi="Times New Roman" w:cs="Times New Roman"/>
                <w:sz w:val="20"/>
                <w:szCs w:val="20"/>
              </w:rPr>
              <w:t xml:space="preserve"> 2015, </w:t>
            </w:r>
            <w:r w:rsidR="00246368">
              <w:rPr>
                <w:rFonts w:ascii="Times New Roman" w:hAnsi="Times New Roman" w:cs="Times New Roman"/>
                <w:sz w:val="20"/>
                <w:szCs w:val="20"/>
              </w:rPr>
              <w:t xml:space="preserve">p. </w:t>
            </w:r>
            <w:r w:rsidRPr="0025149C">
              <w:rPr>
                <w:rFonts w:ascii="Times New Roman" w:hAnsi="Times New Roman" w:cs="Times New Roman"/>
                <w:sz w:val="20"/>
                <w:szCs w:val="20"/>
              </w:rPr>
              <w:t>153)</w:t>
            </w:r>
            <w:r w:rsidRPr="0025149C">
              <w:rPr>
                <w:rFonts w:ascii="Times New Roman" w:hAnsi="Times New Roman" w:cs="Times New Roman"/>
                <w:sz w:val="20"/>
                <w:szCs w:val="20"/>
              </w:rPr>
              <w:fldChar w:fldCharType="end"/>
            </w:r>
          </w:p>
        </w:tc>
      </w:tr>
      <w:tr w:rsidR="0025149C" w:rsidRPr="0025149C" w14:paraId="4BF3DDFD" w14:textId="77777777" w:rsidTr="00F85825">
        <w:trPr>
          <w:trHeight w:val="1209"/>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033C8A"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Integrated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3639F9"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Twin sister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5AD601"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Twin sister to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D0C852"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Twentieth century </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A1B11A"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with the mindset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141EF2" w14:textId="77BAC433"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 xml:space="preserve">“Some theology professors are struggling with the formulation of a theology of mission”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{"citationID":"HsJl05rr","properties":{"formattedCitation":"(Lygunda li-M 2016, 218)","plainCitation":"(Lygunda li-M 2016, 218)","noteIndex":0},"citationItems":[{"id":411,"uris":["http://zotero.org/users/5247447/items/Y3R8P3ER"],"itemData":{"id":411,"type":"thesis","event-place":"South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li-M","given":"Fohle"}],"issued":{"date-parts":[["2016"]]}},"locator":"218","label":"page"}],"schema":"https://github.com/citation-style-language/schema/raw/master/csl-citation.json"}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w:t>
            </w:r>
            <w:proofErr w:type="spellStart"/>
            <w:r w:rsidRPr="0025149C">
              <w:rPr>
                <w:rFonts w:ascii="Times New Roman" w:hAnsi="Times New Roman" w:cs="Times New Roman"/>
                <w:sz w:val="20"/>
                <w:szCs w:val="20"/>
              </w:rPr>
              <w:t>Lygunda</w:t>
            </w:r>
            <w:proofErr w:type="spellEnd"/>
            <w:r w:rsidRPr="0025149C">
              <w:rPr>
                <w:rFonts w:ascii="Times New Roman" w:hAnsi="Times New Roman" w:cs="Times New Roman"/>
                <w:sz w:val="20"/>
                <w:szCs w:val="20"/>
              </w:rPr>
              <w:t xml:space="preserve"> </w:t>
            </w:r>
            <w:r w:rsidR="00E116F9">
              <w:rPr>
                <w:rFonts w:ascii="Times New Roman" w:hAnsi="Times New Roman" w:cs="Times New Roman"/>
                <w:sz w:val="20"/>
                <w:szCs w:val="20"/>
              </w:rPr>
              <w:t>L</w:t>
            </w:r>
            <w:r w:rsidRPr="0025149C">
              <w:rPr>
                <w:rFonts w:ascii="Times New Roman" w:hAnsi="Times New Roman" w:cs="Times New Roman"/>
                <w:sz w:val="20"/>
                <w:szCs w:val="20"/>
              </w:rPr>
              <w:t>i-M</w:t>
            </w:r>
            <w:r w:rsidR="00246368">
              <w:rPr>
                <w:rFonts w:ascii="Times New Roman" w:hAnsi="Times New Roman" w:cs="Times New Roman"/>
                <w:sz w:val="20"/>
                <w:szCs w:val="20"/>
              </w:rPr>
              <w:t>,</w:t>
            </w:r>
            <w:r w:rsidRPr="0025149C">
              <w:rPr>
                <w:rFonts w:ascii="Times New Roman" w:hAnsi="Times New Roman" w:cs="Times New Roman"/>
                <w:sz w:val="20"/>
                <w:szCs w:val="20"/>
              </w:rPr>
              <w:t xml:space="preserve"> 201</w:t>
            </w:r>
            <w:r w:rsidR="00246368">
              <w:rPr>
                <w:rFonts w:ascii="Times New Roman" w:hAnsi="Times New Roman" w:cs="Times New Roman"/>
                <w:sz w:val="20"/>
                <w:szCs w:val="20"/>
              </w:rPr>
              <w:t>8</w:t>
            </w:r>
            <w:r w:rsidRPr="0025149C">
              <w:rPr>
                <w:rFonts w:ascii="Times New Roman" w:hAnsi="Times New Roman" w:cs="Times New Roman"/>
                <w:sz w:val="20"/>
                <w:szCs w:val="20"/>
              </w:rPr>
              <w:t xml:space="preserve">, </w:t>
            </w:r>
            <w:r w:rsidR="00246368">
              <w:rPr>
                <w:rFonts w:ascii="Times New Roman" w:hAnsi="Times New Roman" w:cs="Times New Roman"/>
                <w:sz w:val="20"/>
                <w:szCs w:val="20"/>
              </w:rPr>
              <w:t xml:space="preserve">p. </w:t>
            </w:r>
            <w:r w:rsidRPr="0025149C">
              <w:rPr>
                <w:rFonts w:ascii="Times New Roman" w:hAnsi="Times New Roman" w:cs="Times New Roman"/>
                <w:sz w:val="20"/>
                <w:szCs w:val="20"/>
              </w:rPr>
              <w:t>2</w:t>
            </w:r>
            <w:r w:rsidR="00246368">
              <w:rPr>
                <w:rFonts w:ascii="Times New Roman" w:hAnsi="Times New Roman" w:cs="Times New Roman"/>
                <w:sz w:val="20"/>
                <w:szCs w:val="20"/>
              </w:rPr>
              <w:t>94</w:t>
            </w:r>
            <w:r w:rsidRPr="0025149C">
              <w:rPr>
                <w:rFonts w:ascii="Times New Roman" w:hAnsi="Times New Roman" w:cs="Times New Roman"/>
                <w:sz w:val="20"/>
                <w:szCs w:val="20"/>
              </w:rPr>
              <w:t>)</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r w:rsidR="0025149C" w:rsidRPr="0025149C" w14:paraId="64C099FE" w14:textId="77777777" w:rsidTr="00F85825">
        <w:trPr>
          <w:jc w:val="center"/>
        </w:trPr>
        <w:tc>
          <w:tcPr>
            <w:tcW w:w="1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9815F7" w14:textId="77777777" w:rsidR="0025149C" w:rsidRPr="0025149C" w:rsidRDefault="0025149C" w:rsidP="0025149C">
            <w:pPr>
              <w:spacing w:after="0" w:line="240" w:lineRule="auto"/>
              <w:jc w:val="center"/>
              <w:rPr>
                <w:rFonts w:ascii="Times New Roman" w:hAnsi="Times New Roman" w:cs="Times New Roman"/>
                <w:b/>
                <w:bCs/>
                <w:i/>
                <w:iCs/>
                <w:sz w:val="20"/>
                <w:szCs w:val="20"/>
              </w:rPr>
            </w:pPr>
            <w:r w:rsidRPr="0025149C">
              <w:rPr>
                <w:rFonts w:ascii="Times New Roman" w:hAnsi="Times New Roman" w:cs="Times New Roman"/>
                <w:b/>
                <w:bCs/>
                <w:i/>
                <w:iCs/>
                <w:sz w:val="20"/>
                <w:szCs w:val="20"/>
              </w:rPr>
              <w:t>Internalized</w:t>
            </w:r>
          </w:p>
        </w:tc>
        <w:tc>
          <w:tcPr>
            <w:tcW w:w="11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F8385"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Daughter to missiology</w:t>
            </w:r>
          </w:p>
        </w:tc>
        <w:tc>
          <w:tcPr>
            <w:tcW w:w="13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B5302E"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Mother of theology</w:t>
            </w:r>
          </w:p>
        </w:tc>
        <w:tc>
          <w:tcPr>
            <w:tcW w:w="14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06044B"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Twenty-first century</w:t>
            </w:r>
          </w:p>
        </w:tc>
        <w:tc>
          <w:tcPr>
            <w:tcW w:w="14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DF71D5" w14:textId="77777777"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Theologizing in the globalized context of mission</w:t>
            </w:r>
          </w:p>
        </w:tc>
        <w:tc>
          <w:tcPr>
            <w:tcW w:w="26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1EE83F" w14:textId="23BE1645" w:rsidR="0025149C" w:rsidRPr="0025149C" w:rsidRDefault="0025149C" w:rsidP="0025149C">
            <w:pPr>
              <w:spacing w:after="0" w:line="240" w:lineRule="auto"/>
              <w:rPr>
                <w:rFonts w:ascii="Times New Roman" w:hAnsi="Times New Roman" w:cs="Times New Roman"/>
                <w:sz w:val="20"/>
                <w:szCs w:val="20"/>
              </w:rPr>
            </w:pPr>
            <w:r w:rsidRPr="0025149C">
              <w:rPr>
                <w:rFonts w:ascii="Times New Roman" w:hAnsi="Times New Roman" w:cs="Times New Roman"/>
                <w:sz w:val="20"/>
                <w:szCs w:val="20"/>
              </w:rPr>
              <w:t>“A missional curriculum</w:t>
            </w:r>
            <w:r>
              <w:rPr>
                <w:rFonts w:ascii="Times New Roman" w:hAnsi="Times New Roman" w:cs="Times New Roman"/>
                <w:sz w:val="20"/>
                <w:szCs w:val="20"/>
              </w:rPr>
              <w:t xml:space="preserve"> </w:t>
            </w:r>
            <w:r w:rsidRPr="0025149C">
              <w:rPr>
                <w:rFonts w:ascii="Times New Roman" w:hAnsi="Times New Roman" w:cs="Times New Roman"/>
                <w:sz w:val="20"/>
                <w:szCs w:val="20"/>
              </w:rPr>
              <w:t xml:space="preserve">. . . explores how mission will reframe [theological training] to equip the church for mission” </w:t>
            </w:r>
            <w:r w:rsidRPr="0025149C">
              <w:rPr>
                <w:rFonts w:ascii="Times New Roman" w:hAnsi="Times New Roman" w:cs="Times New Roman"/>
                <w:sz w:val="20"/>
                <w:szCs w:val="20"/>
              </w:rPr>
              <w:fldChar w:fldCharType="begin"/>
            </w:r>
            <w:r w:rsidRPr="0025149C">
              <w:rPr>
                <w:rFonts w:ascii="Times New Roman" w:hAnsi="Times New Roman" w:cs="Times New Roman"/>
                <w:sz w:val="20"/>
                <w:szCs w:val="20"/>
              </w:rPr>
              <w:instrText xml:space="preserve"> ADDIN ZOTERO_ITEM CSL_CITATION {"citationID":"gP8Sq0Eb","properties":{"formattedCitation":"(Goheen 2016, 314)","plainCitation":"(Goheen 2016, 314)","noteIndex":0},"citationItems":[{"id":410,"uris":["http://zotero.org/users/5247447/items/SC3WZ7F8"],"itemData":{"id":410,"type":"chapter","collection-title":"The Gospel and our culture series","container-title":"Reading the Bible missionally","event-place":"Grand Rapids, MI","ISBN":"978-0-8028-7225-8","language":"English","page":"299-329","publisher":"William B Eerdmans Publishing","publisher-place":"Grand Rapids, MI","source":"WorldCat Discovery Service","title":"A Missional Reading of Scripture for Theological Education and Curriculum","editor":[{"family":"Goheen","given":"Michael W."}],"author":[{"family":"Goheen","given":"Michael W."}],"issued":{"date-parts":[["2016"]]}},"locator":"314","label":"page"}],"schema":"https://github.com/citation-style-language/schema/raw/master/csl-citation.json"} </w:instrText>
            </w:r>
            <w:r w:rsidRPr="0025149C">
              <w:rPr>
                <w:rFonts w:ascii="Times New Roman" w:hAnsi="Times New Roman" w:cs="Times New Roman"/>
                <w:sz w:val="20"/>
                <w:szCs w:val="20"/>
              </w:rPr>
              <w:fldChar w:fldCharType="separate"/>
            </w:r>
            <w:r w:rsidRPr="0025149C">
              <w:rPr>
                <w:rFonts w:ascii="Times New Roman" w:hAnsi="Times New Roman" w:cs="Times New Roman"/>
                <w:sz w:val="20"/>
                <w:szCs w:val="20"/>
              </w:rPr>
              <w:t>(</w:t>
            </w:r>
            <w:proofErr w:type="spellStart"/>
            <w:r w:rsidRPr="0025149C">
              <w:rPr>
                <w:rFonts w:ascii="Times New Roman" w:hAnsi="Times New Roman" w:cs="Times New Roman"/>
                <w:sz w:val="20"/>
                <w:szCs w:val="20"/>
              </w:rPr>
              <w:t>Goheen</w:t>
            </w:r>
            <w:proofErr w:type="spellEnd"/>
            <w:r w:rsidR="00246368">
              <w:rPr>
                <w:rFonts w:ascii="Times New Roman" w:hAnsi="Times New Roman" w:cs="Times New Roman"/>
                <w:sz w:val="20"/>
                <w:szCs w:val="20"/>
              </w:rPr>
              <w:t>,</w:t>
            </w:r>
            <w:r w:rsidRPr="0025149C">
              <w:rPr>
                <w:rFonts w:ascii="Times New Roman" w:hAnsi="Times New Roman" w:cs="Times New Roman"/>
                <w:sz w:val="20"/>
                <w:szCs w:val="20"/>
              </w:rPr>
              <w:t xml:space="preserve"> 2016, </w:t>
            </w:r>
            <w:r w:rsidR="00246368">
              <w:rPr>
                <w:rFonts w:ascii="Times New Roman" w:hAnsi="Times New Roman" w:cs="Times New Roman"/>
                <w:sz w:val="20"/>
                <w:szCs w:val="20"/>
              </w:rPr>
              <w:t xml:space="preserve">p. </w:t>
            </w:r>
            <w:r w:rsidRPr="0025149C">
              <w:rPr>
                <w:rFonts w:ascii="Times New Roman" w:hAnsi="Times New Roman" w:cs="Times New Roman"/>
                <w:sz w:val="20"/>
                <w:szCs w:val="20"/>
              </w:rPr>
              <w:t>314)</w:t>
            </w:r>
            <w:r w:rsidRPr="0025149C">
              <w:rPr>
                <w:rFonts w:ascii="Times New Roman" w:hAnsi="Times New Roman" w:cs="Times New Roman"/>
                <w:sz w:val="20"/>
                <w:szCs w:val="20"/>
              </w:rPr>
              <w:fldChar w:fldCharType="end"/>
            </w:r>
            <w:r w:rsidRPr="0025149C">
              <w:rPr>
                <w:rFonts w:ascii="Times New Roman" w:hAnsi="Times New Roman" w:cs="Times New Roman"/>
                <w:sz w:val="20"/>
                <w:szCs w:val="20"/>
              </w:rPr>
              <w:t>.</w:t>
            </w:r>
          </w:p>
        </w:tc>
      </w:tr>
    </w:tbl>
    <w:p w14:paraId="1C50C3E0" w14:textId="3B59C4D8" w:rsidR="00F972F2" w:rsidRPr="00572E40" w:rsidRDefault="001C7352" w:rsidP="0025149C">
      <w:pPr>
        <w:spacing w:before="24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Bosch’s emerging ecumenical paradigm</w:t>
      </w:r>
      <w:r w:rsidR="008D29FA" w:rsidRPr="00572E40">
        <w:rPr>
          <w:rFonts w:ascii="Times New Roman" w:hAnsi="Times New Roman" w:cs="Times New Roman"/>
          <w:sz w:val="24"/>
          <w:szCs w:val="24"/>
        </w:rPr>
        <w:t xml:space="preserve"> (the “internalized” phase)</w:t>
      </w:r>
      <w:r w:rsidRPr="00572E40">
        <w:rPr>
          <w:rFonts w:ascii="Times New Roman" w:hAnsi="Times New Roman" w:cs="Times New Roman"/>
          <w:sz w:val="24"/>
          <w:szCs w:val="24"/>
        </w:rPr>
        <w:t xml:space="preserve"> has, </w:t>
      </w:r>
      <w:r w:rsidR="00BF17E4" w:rsidRPr="00572E40">
        <w:rPr>
          <w:rFonts w:ascii="Times New Roman" w:hAnsi="Times New Roman" w:cs="Times New Roman"/>
          <w:sz w:val="24"/>
          <w:szCs w:val="24"/>
        </w:rPr>
        <w:t xml:space="preserve">since </w:t>
      </w:r>
      <w:r w:rsidR="00ED4870">
        <w:rPr>
          <w:rFonts w:ascii="Times New Roman" w:hAnsi="Times New Roman" w:cs="Times New Roman"/>
          <w:sz w:val="24"/>
          <w:szCs w:val="24"/>
        </w:rPr>
        <w:t>the</w:t>
      </w:r>
      <w:r w:rsidR="00ED4870" w:rsidRPr="00572E40">
        <w:rPr>
          <w:rFonts w:ascii="Times New Roman" w:hAnsi="Times New Roman" w:cs="Times New Roman"/>
          <w:sz w:val="24"/>
          <w:szCs w:val="24"/>
        </w:rPr>
        <w:t xml:space="preserve"> </w:t>
      </w:r>
      <w:r w:rsidR="00BF17E4" w:rsidRPr="00572E40">
        <w:rPr>
          <w:rFonts w:ascii="Times New Roman" w:hAnsi="Times New Roman" w:cs="Times New Roman"/>
          <w:sz w:val="24"/>
          <w:szCs w:val="24"/>
        </w:rPr>
        <w:t>1991 publication</w:t>
      </w:r>
      <w:r w:rsidR="00ED4870">
        <w:rPr>
          <w:rFonts w:ascii="Times New Roman" w:hAnsi="Times New Roman" w:cs="Times New Roman"/>
          <w:sz w:val="24"/>
          <w:szCs w:val="24"/>
        </w:rPr>
        <w:t xml:space="preserve"> </w:t>
      </w:r>
      <w:r w:rsidR="00ED4870" w:rsidRPr="00ED4870">
        <w:rPr>
          <w:rFonts w:ascii="Times New Roman" w:hAnsi="Times New Roman" w:cs="Times New Roman"/>
          <w:sz w:val="24"/>
          <w:szCs w:val="24"/>
        </w:rPr>
        <w:t xml:space="preserve">of </w:t>
      </w:r>
      <w:r w:rsidR="00ED4870" w:rsidRPr="0071358B">
        <w:rPr>
          <w:rFonts w:ascii="Times New Roman" w:hAnsi="Times New Roman" w:cs="Times New Roman"/>
          <w:i/>
          <w:iCs/>
          <w:sz w:val="24"/>
          <w:szCs w:val="24"/>
        </w:rPr>
        <w:t>Transforming Mission</w:t>
      </w:r>
      <w:r w:rsidRPr="00ED4870">
        <w:rPr>
          <w:rFonts w:ascii="Times New Roman" w:hAnsi="Times New Roman" w:cs="Times New Roman"/>
          <w:sz w:val="24"/>
          <w:szCs w:val="24"/>
        </w:rPr>
        <w:t xml:space="preserve">, become largely entrenched amongst missiologists. This </w:t>
      </w:r>
      <w:r w:rsidR="00ED4870" w:rsidRPr="00ED4870">
        <w:rPr>
          <w:rFonts w:ascii="Times New Roman" w:hAnsi="Times New Roman" w:cs="Times New Roman"/>
          <w:sz w:val="24"/>
          <w:szCs w:val="24"/>
        </w:rPr>
        <w:t>pervasive influence</w:t>
      </w:r>
      <w:r w:rsidR="00ED4870">
        <w:rPr>
          <w:rFonts w:ascii="Times New Roman" w:hAnsi="Times New Roman" w:cs="Times New Roman"/>
          <w:sz w:val="24"/>
          <w:szCs w:val="24"/>
        </w:rPr>
        <w:t xml:space="preserve"> </w:t>
      </w:r>
      <w:r w:rsidRPr="00572E40">
        <w:rPr>
          <w:rFonts w:ascii="Times New Roman" w:hAnsi="Times New Roman" w:cs="Times New Roman"/>
          <w:sz w:val="24"/>
          <w:szCs w:val="24"/>
        </w:rPr>
        <w:t xml:space="preserve">is </w:t>
      </w:r>
      <w:r w:rsidR="00FB4979" w:rsidRPr="00572E40">
        <w:rPr>
          <w:rFonts w:ascii="Times New Roman" w:hAnsi="Times New Roman" w:cs="Times New Roman"/>
          <w:sz w:val="24"/>
          <w:szCs w:val="24"/>
        </w:rPr>
        <w:t>exemplified</w:t>
      </w:r>
      <w:r w:rsidRPr="00572E40">
        <w:rPr>
          <w:rFonts w:ascii="Times New Roman" w:hAnsi="Times New Roman" w:cs="Times New Roman"/>
          <w:sz w:val="24"/>
          <w:szCs w:val="24"/>
        </w:rPr>
        <w:t xml:space="preserve"> by Peter Phan employing the idiom </w:t>
      </w:r>
      <w:r w:rsidRPr="00572E40">
        <w:rPr>
          <w:rFonts w:ascii="Times New Roman" w:hAnsi="Times New Roman" w:cs="Times New Roman"/>
          <w:i/>
          <w:iCs/>
          <w:sz w:val="24"/>
          <w:szCs w:val="24"/>
        </w:rPr>
        <w:t>extra</w:t>
      </w:r>
      <w:r w:rsidRPr="00572E40">
        <w:rPr>
          <w:rFonts w:ascii="Times New Roman" w:hAnsi="Times New Roman" w:cs="Times New Roman"/>
          <w:sz w:val="24"/>
          <w:szCs w:val="24"/>
        </w:rPr>
        <w:t xml:space="preserve"> </w:t>
      </w:r>
      <w:bookmarkStart w:id="15" w:name="_Hlk129855680"/>
      <w:proofErr w:type="spellStart"/>
      <w:r w:rsidRPr="00572E40">
        <w:rPr>
          <w:rFonts w:ascii="Times New Roman" w:hAnsi="Times New Roman" w:cs="Times New Roman"/>
          <w:i/>
          <w:iCs/>
          <w:sz w:val="24"/>
          <w:szCs w:val="24"/>
        </w:rPr>
        <w:t>missiologiam</w:t>
      </w:r>
      <w:proofErr w:type="spellEnd"/>
      <w:r w:rsidRPr="00572E40">
        <w:rPr>
          <w:rFonts w:ascii="Times New Roman" w:hAnsi="Times New Roman" w:cs="Times New Roman"/>
          <w:i/>
          <w:iCs/>
          <w:sz w:val="24"/>
          <w:szCs w:val="24"/>
        </w:rPr>
        <w:t xml:space="preserve"> </w:t>
      </w:r>
      <w:proofErr w:type="spellStart"/>
      <w:r w:rsidRPr="00572E40">
        <w:rPr>
          <w:rFonts w:ascii="Times New Roman" w:hAnsi="Times New Roman" w:cs="Times New Roman"/>
          <w:i/>
          <w:iCs/>
          <w:sz w:val="24"/>
          <w:szCs w:val="24"/>
        </w:rPr>
        <w:t>nulla</w:t>
      </w:r>
      <w:proofErr w:type="spellEnd"/>
      <w:r w:rsidRPr="00572E40">
        <w:rPr>
          <w:rFonts w:ascii="Times New Roman" w:hAnsi="Times New Roman" w:cs="Times New Roman"/>
          <w:i/>
          <w:iCs/>
          <w:sz w:val="24"/>
          <w:szCs w:val="24"/>
        </w:rPr>
        <w:t xml:space="preserve"> </w:t>
      </w:r>
      <w:proofErr w:type="spellStart"/>
      <w:r w:rsidRPr="00572E40">
        <w:rPr>
          <w:rFonts w:ascii="Times New Roman" w:hAnsi="Times New Roman" w:cs="Times New Roman"/>
          <w:i/>
          <w:iCs/>
          <w:sz w:val="24"/>
          <w:szCs w:val="24"/>
        </w:rPr>
        <w:t>theologia</w:t>
      </w:r>
      <w:proofErr w:type="spellEnd"/>
      <w:r w:rsidRPr="00572E40">
        <w:rPr>
          <w:rFonts w:ascii="Times New Roman" w:hAnsi="Times New Roman" w:cs="Times New Roman"/>
          <w:sz w:val="24"/>
          <w:szCs w:val="24"/>
        </w:rPr>
        <w:t xml:space="preserve"> </w:t>
      </w:r>
      <w:bookmarkEnd w:id="15"/>
      <w:r w:rsidRPr="00572E40">
        <w:rPr>
          <w:rFonts w:ascii="Times New Roman" w:hAnsi="Times New Roman" w:cs="Times New Roman"/>
          <w:sz w:val="24"/>
          <w:szCs w:val="24"/>
        </w:rPr>
        <w:t>(</w:t>
      </w:r>
      <w:r w:rsidR="005147D0">
        <w:rPr>
          <w:rFonts w:ascii="Times New Roman" w:hAnsi="Times New Roman" w:cs="Times New Roman"/>
          <w:sz w:val="24"/>
          <w:szCs w:val="24"/>
        </w:rPr>
        <w:t>“</w:t>
      </w:r>
      <w:r w:rsidRPr="00572E40">
        <w:rPr>
          <w:rFonts w:ascii="Times New Roman" w:hAnsi="Times New Roman" w:cs="Times New Roman"/>
          <w:sz w:val="24"/>
          <w:szCs w:val="24"/>
        </w:rPr>
        <w:t>outside missiology there is no theology</w:t>
      </w:r>
      <w:r w:rsidR="005147D0">
        <w:rPr>
          <w:rFonts w:ascii="Times New Roman" w:hAnsi="Times New Roman" w:cs="Times New Roman"/>
          <w:sz w:val="24"/>
          <w:szCs w:val="24"/>
        </w:rPr>
        <w:t>”</w:t>
      </w:r>
      <w:r w:rsidRPr="00572E40">
        <w:rPr>
          <w:rFonts w:ascii="Times New Roman" w:hAnsi="Times New Roman" w:cs="Times New Roman"/>
          <w:sz w:val="24"/>
          <w:szCs w:val="24"/>
        </w:rPr>
        <w:t xml:space="preserve">) at the 2016 Association of Professors of Mission conference before commenting </w:t>
      </w:r>
      <w:r w:rsidR="003378AB" w:rsidRPr="00572E40">
        <w:rPr>
          <w:rFonts w:ascii="Times New Roman" w:hAnsi="Times New Roman" w:cs="Times New Roman"/>
          <w:sz w:val="24"/>
          <w:szCs w:val="24"/>
        </w:rPr>
        <w:t>humorously</w:t>
      </w:r>
      <w:r w:rsidR="00B658BE"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on how he was “preaching to the choir” using a “quasi-infallible pronouncement” </w:t>
      </w:r>
      <w:r w:rsidR="004A69F9"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{"citationID":"F9Y8Algg","properties":{"formattedCitation":"(2016, p. 15)","plainCitation":"(2016, p. 15)","noteIndex":0},"citationItems":[{"id":3532,"uris":["http://zotero.org/users/5247447/items/FXP6XS6U"],"itemData":{"id":3532,"type":"chapter","container-title":"Teaching Christian Mission in an Age of World Christianity","event-place":"Wilmore, KY","page":"11-24","publisher":"First Fruits Press","publisher-place":"Wilmore, KY","title":"Teaching Missiology in and for World Christianity: Content and Method","editor":[{"literal":"The Association of Professors of Mission"}],"author":[{"family":"Phan","given":"Peter C."}],"issued":{"date-parts":[["2016"]]}},"locator":"15","label":"page","suppress-author":true}],"schema":"https://github.com/citation-style-language/schema/raw/master/csl-citation.json"} </w:instrText>
      </w:r>
      <w:r w:rsidR="004A69F9"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(2016, p. 15)</w:t>
      </w:r>
      <w:r w:rsidR="004A69F9" w:rsidRPr="00572E40">
        <w:rPr>
          <w:rFonts w:ascii="Times New Roman" w:hAnsi="Times New Roman" w:cs="Times New Roman"/>
          <w:sz w:val="24"/>
          <w:szCs w:val="24"/>
        </w:rPr>
        <w:fldChar w:fldCharType="end"/>
      </w:r>
      <w:r w:rsidR="004A69F9" w:rsidRPr="00572E40">
        <w:rPr>
          <w:rFonts w:ascii="Times New Roman" w:hAnsi="Times New Roman" w:cs="Times New Roman"/>
          <w:sz w:val="24"/>
          <w:szCs w:val="24"/>
        </w:rPr>
        <w:t>.</w:t>
      </w:r>
    </w:p>
    <w:p w14:paraId="55C17A77" w14:textId="3AA906E3" w:rsidR="00E60866" w:rsidRPr="00752A34" w:rsidRDefault="004A69F9" w:rsidP="00752A34">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The Relationship Between Theology and Missiology in African TEIs</w:t>
      </w:r>
    </w:p>
    <w:p w14:paraId="786E912F" w14:textId="30F4D197" w:rsidR="004B1621" w:rsidRPr="00572E40" w:rsidRDefault="001E339E" w:rsidP="00752A34">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The</w:t>
      </w:r>
      <w:r w:rsidR="00665E84" w:rsidRPr="00572E40">
        <w:rPr>
          <w:rFonts w:ascii="Times New Roman" w:hAnsi="Times New Roman" w:cs="Times New Roman"/>
          <w:sz w:val="24"/>
          <w:szCs w:val="24"/>
        </w:rPr>
        <w:t xml:space="preserve"> apparent</w:t>
      </w:r>
      <w:r w:rsidRPr="00572E40">
        <w:rPr>
          <w:rFonts w:ascii="Times New Roman" w:hAnsi="Times New Roman" w:cs="Times New Roman"/>
          <w:sz w:val="24"/>
          <w:szCs w:val="24"/>
        </w:rPr>
        <w:t xml:space="preserve"> consensus among African scholars is that the failure of some African TEIs to effectively internalize mission into their theological education is </w:t>
      </w:r>
      <w:r w:rsidR="00665E84" w:rsidRPr="00572E40">
        <w:rPr>
          <w:rFonts w:ascii="Times New Roman" w:hAnsi="Times New Roman" w:cs="Times New Roman"/>
          <w:sz w:val="24"/>
          <w:szCs w:val="24"/>
        </w:rPr>
        <w:t xml:space="preserve">primarily </w:t>
      </w:r>
      <w:r w:rsidRPr="00572E40">
        <w:rPr>
          <w:rFonts w:ascii="Times New Roman" w:hAnsi="Times New Roman" w:cs="Times New Roman"/>
          <w:sz w:val="24"/>
          <w:szCs w:val="24"/>
        </w:rPr>
        <w:t>because</w:t>
      </w:r>
      <w:r w:rsidR="005116E2" w:rsidRPr="00572E40">
        <w:rPr>
          <w:rFonts w:ascii="Times New Roman" w:hAnsi="Times New Roman" w:cs="Times New Roman"/>
          <w:sz w:val="24"/>
          <w:szCs w:val="24"/>
        </w:rPr>
        <w:t xml:space="preserve">, begat from Western mission churches, </w:t>
      </w:r>
      <w:r w:rsidR="005147D0">
        <w:rPr>
          <w:rFonts w:ascii="Times New Roman" w:hAnsi="Times New Roman" w:cs="Times New Roman"/>
          <w:sz w:val="24"/>
          <w:szCs w:val="24"/>
        </w:rPr>
        <w:t>W</w:t>
      </w:r>
      <w:r w:rsidR="005116E2" w:rsidRPr="00572E40">
        <w:rPr>
          <w:rFonts w:ascii="Times New Roman" w:hAnsi="Times New Roman" w:cs="Times New Roman"/>
          <w:sz w:val="24"/>
          <w:szCs w:val="24"/>
        </w:rPr>
        <w:t xml:space="preserve">estern missionaries, and </w:t>
      </w:r>
      <w:r w:rsidR="005147D0">
        <w:rPr>
          <w:rFonts w:ascii="Times New Roman" w:hAnsi="Times New Roman" w:cs="Times New Roman"/>
          <w:sz w:val="24"/>
          <w:szCs w:val="24"/>
        </w:rPr>
        <w:t>W</w:t>
      </w:r>
      <w:r w:rsidR="005116E2" w:rsidRPr="00572E40">
        <w:rPr>
          <w:rFonts w:ascii="Times New Roman" w:hAnsi="Times New Roman" w:cs="Times New Roman"/>
          <w:sz w:val="24"/>
          <w:szCs w:val="24"/>
        </w:rPr>
        <w:t xml:space="preserve">estern denominations, </w:t>
      </w:r>
      <w:r w:rsidR="00665E84" w:rsidRPr="00572E40">
        <w:rPr>
          <w:rFonts w:ascii="Times New Roman" w:hAnsi="Times New Roman" w:cs="Times New Roman"/>
          <w:sz w:val="24"/>
          <w:szCs w:val="24"/>
        </w:rPr>
        <w:t>many African TEIs</w:t>
      </w:r>
      <w:r w:rsidR="005116E2" w:rsidRPr="00572E40">
        <w:rPr>
          <w:rFonts w:ascii="Times New Roman" w:hAnsi="Times New Roman" w:cs="Times New Roman"/>
          <w:sz w:val="24"/>
          <w:szCs w:val="24"/>
        </w:rPr>
        <w:t xml:space="preserve"> inherited</w:t>
      </w:r>
      <w:r w:rsidR="005C43E3" w:rsidRPr="00572E40">
        <w:rPr>
          <w:rFonts w:ascii="Times New Roman" w:hAnsi="Times New Roman" w:cs="Times New Roman"/>
          <w:sz w:val="24"/>
          <w:szCs w:val="24"/>
        </w:rPr>
        <w:t xml:space="preserve"> introverted, mission-deprioritized </w:t>
      </w:r>
      <w:r w:rsidR="005116E2" w:rsidRPr="00572E40">
        <w:rPr>
          <w:rFonts w:ascii="Times New Roman" w:hAnsi="Times New Roman" w:cs="Times New Roman"/>
          <w:sz w:val="24"/>
          <w:szCs w:val="24"/>
        </w:rPr>
        <w:t>Christendom-based educational paradigm</w:t>
      </w:r>
      <w:r w:rsidR="005C43E3" w:rsidRPr="00572E40">
        <w:rPr>
          <w:rFonts w:ascii="Times New Roman" w:hAnsi="Times New Roman" w:cs="Times New Roman"/>
          <w:sz w:val="24"/>
          <w:szCs w:val="24"/>
        </w:rPr>
        <w:t>s</w:t>
      </w:r>
      <w:r w:rsidR="005116E2" w:rsidRPr="00572E40">
        <w:rPr>
          <w:rFonts w:ascii="Times New Roman" w:hAnsi="Times New Roman" w:cs="Times New Roman"/>
          <w:sz w:val="24"/>
          <w:szCs w:val="24"/>
        </w:rPr>
        <w:t xml:space="preserve"> during the era</w:t>
      </w:r>
      <w:r w:rsidR="00665E84" w:rsidRPr="00572E40">
        <w:rPr>
          <w:rFonts w:ascii="Times New Roman" w:hAnsi="Times New Roman" w:cs="Times New Roman"/>
          <w:sz w:val="24"/>
          <w:szCs w:val="24"/>
        </w:rPr>
        <w:t>s</w:t>
      </w:r>
      <w:r w:rsidR="005116E2" w:rsidRPr="00572E40">
        <w:rPr>
          <w:rFonts w:ascii="Times New Roman" w:hAnsi="Times New Roman" w:cs="Times New Roman"/>
          <w:sz w:val="24"/>
          <w:szCs w:val="24"/>
        </w:rPr>
        <w:t xml:space="preserve"> of colonial</w:t>
      </w:r>
      <w:r w:rsidR="00665E84" w:rsidRPr="00572E40">
        <w:rPr>
          <w:rFonts w:ascii="Times New Roman" w:hAnsi="Times New Roman" w:cs="Times New Roman"/>
          <w:sz w:val="24"/>
          <w:szCs w:val="24"/>
        </w:rPr>
        <w:t xml:space="preserve"> (and post-colonial)</w:t>
      </w:r>
      <w:r w:rsidR="005116E2" w:rsidRPr="00572E40">
        <w:rPr>
          <w:rFonts w:ascii="Times New Roman" w:hAnsi="Times New Roman" w:cs="Times New Roman"/>
          <w:sz w:val="24"/>
          <w:szCs w:val="24"/>
        </w:rPr>
        <w:t xml:space="preserve"> subjugation</w:t>
      </w:r>
      <w:r w:rsidR="0001184A" w:rsidRPr="00572E40">
        <w:rPr>
          <w:rFonts w:ascii="Times New Roman" w:hAnsi="Times New Roman" w:cs="Times New Roman"/>
          <w:sz w:val="24"/>
          <w:szCs w:val="24"/>
        </w:rPr>
        <w:t xml:space="preserve">. These paradigms </w:t>
      </w:r>
      <w:r w:rsidR="000C3F06" w:rsidRPr="00572E40">
        <w:rPr>
          <w:rFonts w:ascii="Times New Roman" w:hAnsi="Times New Roman" w:cs="Times New Roman"/>
          <w:sz w:val="24"/>
          <w:szCs w:val="24"/>
        </w:rPr>
        <w:t>reflected Bosch’s invisible, independent and/or incorporated stages</w:t>
      </w:r>
      <w:r w:rsidR="005116E2" w:rsidRPr="00572E40">
        <w:rPr>
          <w:rFonts w:ascii="Times New Roman" w:hAnsi="Times New Roman" w:cs="Times New Roman"/>
          <w:sz w:val="24"/>
          <w:szCs w:val="24"/>
        </w:rPr>
        <w:t xml:space="preserve">. </w:t>
      </w:r>
      <w:r w:rsidR="000C3F06" w:rsidRPr="00572E40">
        <w:rPr>
          <w:rFonts w:ascii="Times New Roman" w:hAnsi="Times New Roman" w:cs="Times New Roman"/>
          <w:sz w:val="24"/>
          <w:szCs w:val="24"/>
        </w:rPr>
        <w:t>Theological education was replicated across Africa in the image of North Atlantic forms, methods, epistemologies, and theologies</w:t>
      </w:r>
      <w:r w:rsidR="005147D0">
        <w:rPr>
          <w:rFonts w:ascii="Times New Roman" w:hAnsi="Times New Roman" w:cs="Times New Roman"/>
          <w:sz w:val="24"/>
          <w:szCs w:val="24"/>
        </w:rPr>
        <w:t>,</w:t>
      </w:r>
      <w:r w:rsidR="005C43E3" w:rsidRPr="00572E40">
        <w:rPr>
          <w:rFonts w:ascii="Times New Roman" w:hAnsi="Times New Roman" w:cs="Times New Roman"/>
          <w:sz w:val="24"/>
          <w:szCs w:val="24"/>
        </w:rPr>
        <w:t xml:space="preserve"> leaving them </w:t>
      </w:r>
      <w:r w:rsidR="00877D71" w:rsidRPr="00572E40">
        <w:rPr>
          <w:rFonts w:ascii="Times New Roman" w:hAnsi="Times New Roman" w:cs="Times New Roman"/>
          <w:sz w:val="24"/>
          <w:szCs w:val="24"/>
        </w:rPr>
        <w:t xml:space="preserve">fragmented and dis-integrated, </w:t>
      </w:r>
      <w:r w:rsidR="000C3F06" w:rsidRPr="00572E40">
        <w:rPr>
          <w:rFonts w:ascii="Times New Roman" w:hAnsi="Times New Roman" w:cs="Times New Roman"/>
          <w:sz w:val="24"/>
          <w:szCs w:val="24"/>
        </w:rPr>
        <w:t xml:space="preserve">deprived of well-functioning </w:t>
      </w:r>
      <w:r w:rsidR="00B40238" w:rsidRPr="00572E40">
        <w:rPr>
          <w:rFonts w:ascii="Times New Roman" w:hAnsi="Times New Roman" w:cs="Times New Roman"/>
          <w:sz w:val="24"/>
          <w:szCs w:val="24"/>
        </w:rPr>
        <w:t xml:space="preserve">contextualized theological </w:t>
      </w:r>
      <w:r w:rsidR="000C3F06" w:rsidRPr="00572E40">
        <w:rPr>
          <w:rFonts w:ascii="Times New Roman" w:hAnsi="Times New Roman" w:cs="Times New Roman"/>
          <w:sz w:val="24"/>
          <w:szCs w:val="24"/>
        </w:rPr>
        <w:t xml:space="preserve">traditions </w:t>
      </w:r>
      <w:r w:rsidR="005C43E3" w:rsidRPr="00572E40">
        <w:rPr>
          <w:rFonts w:ascii="Times New Roman" w:hAnsi="Times New Roman" w:cs="Times New Roman"/>
          <w:sz w:val="24"/>
          <w:szCs w:val="24"/>
        </w:rPr>
        <w:t>operating</w:t>
      </w:r>
      <w:r w:rsidR="000C3F06" w:rsidRPr="00572E40">
        <w:rPr>
          <w:rFonts w:ascii="Times New Roman" w:hAnsi="Times New Roman" w:cs="Times New Roman"/>
          <w:sz w:val="24"/>
          <w:szCs w:val="24"/>
        </w:rPr>
        <w:t xml:space="preserve"> effectively under Bosch’s </w:t>
      </w:r>
      <w:r w:rsidR="005147D0">
        <w:rPr>
          <w:rFonts w:ascii="Times New Roman" w:hAnsi="Times New Roman" w:cs="Times New Roman"/>
          <w:sz w:val="24"/>
          <w:szCs w:val="24"/>
        </w:rPr>
        <w:t>“</w:t>
      </w:r>
      <w:r w:rsidR="000C3F06" w:rsidRPr="00572E40">
        <w:rPr>
          <w:rFonts w:ascii="Times New Roman" w:hAnsi="Times New Roman" w:cs="Times New Roman"/>
          <w:sz w:val="24"/>
          <w:szCs w:val="24"/>
        </w:rPr>
        <w:t>Internalizing</w:t>
      </w:r>
      <w:r w:rsidR="005147D0">
        <w:rPr>
          <w:rFonts w:ascii="Times New Roman" w:hAnsi="Times New Roman" w:cs="Times New Roman"/>
          <w:sz w:val="24"/>
          <w:szCs w:val="24"/>
        </w:rPr>
        <w:t>”</w:t>
      </w:r>
      <w:r w:rsidR="000C3F06" w:rsidRPr="00572E40">
        <w:rPr>
          <w:rFonts w:ascii="Times New Roman" w:hAnsi="Times New Roman" w:cs="Times New Roman"/>
          <w:sz w:val="24"/>
          <w:szCs w:val="24"/>
        </w:rPr>
        <w:t xml:space="preserve"> paradigm. </w:t>
      </w:r>
      <w:r w:rsidR="00DC1DA8" w:rsidRPr="00572E40">
        <w:rPr>
          <w:rFonts w:ascii="Times New Roman" w:hAnsi="Times New Roman" w:cs="Times New Roman"/>
          <w:sz w:val="24"/>
          <w:szCs w:val="24"/>
        </w:rPr>
        <w:t xml:space="preserve">As Congolese missiologist Lygunda explains, </w:t>
      </w:r>
      <w:r w:rsidR="00087068" w:rsidRPr="00572E40">
        <w:rPr>
          <w:rFonts w:ascii="Times New Roman" w:hAnsi="Times New Roman" w:cs="Times New Roman"/>
          <w:sz w:val="24"/>
          <w:szCs w:val="24"/>
        </w:rPr>
        <w:t>Western</w:t>
      </w:r>
      <w:r w:rsidR="00DC1DA8" w:rsidRPr="00572E40">
        <w:rPr>
          <w:rFonts w:ascii="Times New Roman" w:hAnsi="Times New Roman" w:cs="Times New Roman"/>
          <w:sz w:val="24"/>
          <w:szCs w:val="24"/>
        </w:rPr>
        <w:t xml:space="preserve"> theological curricul</w:t>
      </w:r>
      <w:r w:rsidR="00087068" w:rsidRPr="00572E40">
        <w:rPr>
          <w:rFonts w:ascii="Times New Roman" w:hAnsi="Times New Roman" w:cs="Times New Roman"/>
          <w:sz w:val="24"/>
          <w:szCs w:val="24"/>
        </w:rPr>
        <w:t>a</w:t>
      </w:r>
      <w:r w:rsidR="00DC1DA8" w:rsidRPr="00572E40">
        <w:rPr>
          <w:rFonts w:ascii="Times New Roman" w:hAnsi="Times New Roman" w:cs="Times New Roman"/>
          <w:sz w:val="24"/>
          <w:szCs w:val="24"/>
        </w:rPr>
        <w:t xml:space="preserve"> </w:t>
      </w:r>
      <w:r w:rsidR="00087068" w:rsidRPr="00572E40">
        <w:rPr>
          <w:rFonts w:ascii="Times New Roman" w:hAnsi="Times New Roman" w:cs="Times New Roman"/>
          <w:sz w:val="24"/>
          <w:szCs w:val="24"/>
        </w:rPr>
        <w:t>were</w:t>
      </w:r>
      <w:r w:rsidR="00DC1DA8" w:rsidRPr="00572E40">
        <w:rPr>
          <w:rFonts w:ascii="Times New Roman" w:hAnsi="Times New Roman" w:cs="Times New Roman"/>
          <w:sz w:val="24"/>
          <w:szCs w:val="24"/>
        </w:rPr>
        <w:t xml:space="preserve"> </w:t>
      </w:r>
      <w:r w:rsidR="00087068" w:rsidRPr="00572E40">
        <w:rPr>
          <w:rFonts w:ascii="Times New Roman" w:hAnsi="Times New Roman" w:cs="Times New Roman"/>
          <w:sz w:val="24"/>
          <w:szCs w:val="24"/>
        </w:rPr>
        <w:t>“</w:t>
      </w:r>
      <w:r w:rsidR="00DC1DA8" w:rsidRPr="00572E40">
        <w:rPr>
          <w:rFonts w:ascii="Times New Roman" w:hAnsi="Times New Roman" w:cs="Times New Roman"/>
          <w:sz w:val="24"/>
          <w:szCs w:val="24"/>
        </w:rPr>
        <w:t>exported to the majority world by missionaries to serve as the required model in seminaries. As a consequence, ministers most often could go out of theological institutions with an introverted view of the church and its mission</w:t>
      </w:r>
      <w:r w:rsidR="00087068" w:rsidRPr="00572E40">
        <w:rPr>
          <w:rFonts w:ascii="Times New Roman" w:hAnsi="Times New Roman" w:cs="Times New Roman"/>
          <w:sz w:val="24"/>
          <w:szCs w:val="24"/>
        </w:rPr>
        <w:t>”</w:t>
      </w:r>
      <w:r w:rsidR="0025149C">
        <w:rPr>
          <w:rFonts w:ascii="Times New Roman" w:hAnsi="Times New Roman" w:cs="Times New Roman"/>
          <w:sz w:val="24"/>
          <w:szCs w:val="24"/>
        </w:rPr>
        <w:t xml:space="preserve"> </w:t>
      </w:r>
      <w:r w:rsidR="00087068" w:rsidRPr="00572E40">
        <w:rPr>
          <w:rFonts w:ascii="Times New Roman" w:hAnsi="Times New Roman" w:cs="Times New Roman"/>
          <w:sz w:val="24"/>
          <w:szCs w:val="24"/>
        </w:rPr>
        <w:fldChar w:fldCharType="begin"/>
      </w:r>
      <w:r w:rsidR="001E2BAA">
        <w:rPr>
          <w:rFonts w:ascii="Times New Roman" w:hAnsi="Times New Roman" w:cs="Times New Roman"/>
          <w:sz w:val="24"/>
          <w:szCs w:val="24"/>
        </w:rPr>
        <w:instrText xml:space="preserve"> ADDIN ZOTERO_ITEM CSL_CITATION {"citationID":"bEqiuUo1","properties":{"unsorted":true,"formattedCitation":"(2016, p. 73; cf. Gatwa, 2015, p. 87; Naidoo, 2022, p. 227)","plainCitation":"(2016, p. 73; cf. Gatwa, 2015, p. 87; Naidoo, 2022, p. 227)","noteIndex":0},"citationItems":[{"id":411,"uris":["http://zotero.org/users/5247447/items/Y3R8P3ER"],"itemData":{"id":411,"type":"thesis","event-place":"South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li-M","given":"Fohle"}],"issued":{"date-parts":[["2016"]]}},"locator":"73","label":"page","suppress-author":true},{"id":216,"uris":["http://zotero.org/users/5247447/items/NPET7YU6"],"itemData":{"id":216,"type":"chapter","collection-title":"Regnum studies in global Christianity","container-title":"Handbook of theological education in Africa","event-place":"Eugene, OR","ISBN":"978-1-62564-356-8","language":"English","page":"84-99","publisher":"Wipf &amp; Stock","publisher-place":"Eugene, OR","source":"WorldCat Discovery Service","title":"The cross-cultural mission: An agenda for theological education in Africa","editor":[{"family":"Phiri","given":"Isabel Apawo"},{"family":"Werner","given":"Dietrich"},{"family":"Djomhoué","given":"Priscille"},{"family":"Amanze","given":"James"}],"author":[{"family":"Gatwa","given":"Tharcisse"}],"issued":{"date-parts":[["2015"]]}},"locator":"87","label":"page","prefix":"cf."},{"id":3623,"uris":["http://zotero.org/users/5247447/items/2AXA6TDR"],"itemData":{"id":3623,"type":"article-journal","container-title":"International Bulletin of Mission Research","issue":"2","page":"223-233","title":"Exploring Integrative Ministerial Education in African Theological Institutions","volume":"46","author":[{"family":"Naidoo","given":"Marilyn"}],"issued":{"date-parts":[["2022"]]}},"locator":"227","label":"page"}],"schema":"https://github.com/citation-style-language/schema/raw/master/csl-citation.json"} </w:instrText>
      </w:r>
      <w:r w:rsidR="00087068" w:rsidRPr="00572E40">
        <w:rPr>
          <w:rFonts w:ascii="Times New Roman" w:hAnsi="Times New Roman" w:cs="Times New Roman"/>
          <w:sz w:val="24"/>
          <w:szCs w:val="24"/>
        </w:rPr>
        <w:fldChar w:fldCharType="separate"/>
      </w:r>
      <w:r w:rsidR="001E2BAA" w:rsidRPr="001E2BAA">
        <w:rPr>
          <w:rFonts w:ascii="Times New Roman" w:hAnsi="Times New Roman" w:cs="Times New Roman"/>
          <w:sz w:val="24"/>
        </w:rPr>
        <w:t>(201</w:t>
      </w:r>
      <w:r w:rsidR="00246368">
        <w:rPr>
          <w:rFonts w:ascii="Times New Roman" w:hAnsi="Times New Roman" w:cs="Times New Roman"/>
          <w:sz w:val="24"/>
        </w:rPr>
        <w:t>8</w:t>
      </w:r>
      <w:r w:rsidR="001E2BAA" w:rsidRPr="001E2BAA">
        <w:rPr>
          <w:rFonts w:ascii="Times New Roman" w:hAnsi="Times New Roman" w:cs="Times New Roman"/>
          <w:sz w:val="24"/>
        </w:rPr>
        <w:t>, p. 73; cf. Gatwa, 2015, p. 87; Naidoo, 2022, p. 227)</w:t>
      </w:r>
      <w:r w:rsidR="00087068" w:rsidRPr="00572E40">
        <w:rPr>
          <w:rFonts w:ascii="Times New Roman" w:hAnsi="Times New Roman" w:cs="Times New Roman"/>
          <w:sz w:val="24"/>
          <w:szCs w:val="24"/>
        </w:rPr>
        <w:fldChar w:fldCharType="end"/>
      </w:r>
      <w:r w:rsidR="00087068" w:rsidRPr="00572E40">
        <w:rPr>
          <w:rFonts w:ascii="Times New Roman" w:hAnsi="Times New Roman" w:cs="Times New Roman"/>
          <w:sz w:val="24"/>
          <w:szCs w:val="24"/>
        </w:rPr>
        <w:t>.</w:t>
      </w:r>
    </w:p>
    <w:p w14:paraId="7C793CB9" w14:textId="054B264B" w:rsidR="00E35108" w:rsidRPr="00752A34" w:rsidRDefault="00B40238" w:rsidP="00752A34">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Toward an Internalized Paradigm of </w:t>
      </w:r>
      <w:r w:rsidR="00477D70" w:rsidRPr="0087368A">
        <w:rPr>
          <w:rFonts w:ascii="Times New Roman" w:hAnsi="Times New Roman" w:cs="Times New Roman"/>
          <w:b/>
          <w:bCs/>
          <w:sz w:val="24"/>
          <w:szCs w:val="24"/>
        </w:rPr>
        <w:t>T</w:t>
      </w:r>
      <w:r w:rsidRPr="0087368A">
        <w:rPr>
          <w:rFonts w:ascii="Times New Roman" w:hAnsi="Times New Roman" w:cs="Times New Roman"/>
          <w:b/>
          <w:bCs/>
          <w:sz w:val="24"/>
          <w:szCs w:val="24"/>
        </w:rPr>
        <w:t>heological Education in Africa</w:t>
      </w:r>
    </w:p>
    <w:p w14:paraId="4A18FCC8" w14:textId="496EF242" w:rsidR="00CA3B9F" w:rsidRPr="00752A34" w:rsidRDefault="00752A34" w:rsidP="00752A34">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E35108" w:rsidRPr="00572E40">
        <w:rPr>
          <w:rFonts w:ascii="Times New Roman" w:hAnsi="Times New Roman" w:cs="Times New Roman"/>
          <w:sz w:val="24"/>
          <w:szCs w:val="24"/>
        </w:rPr>
        <w:t xml:space="preserve">hat </w:t>
      </w:r>
      <w:r w:rsidR="00F40DFB">
        <w:rPr>
          <w:rFonts w:ascii="Times New Roman" w:hAnsi="Times New Roman" w:cs="Times New Roman"/>
          <w:sz w:val="24"/>
          <w:szCs w:val="24"/>
        </w:rPr>
        <w:t xml:space="preserve">then </w:t>
      </w:r>
      <w:r w:rsidR="00E35108" w:rsidRPr="00572E40">
        <w:rPr>
          <w:rFonts w:ascii="Times New Roman" w:hAnsi="Times New Roman" w:cs="Times New Roman"/>
          <w:sz w:val="24"/>
          <w:szCs w:val="24"/>
        </w:rPr>
        <w:t xml:space="preserve">are the </w:t>
      </w:r>
      <w:r w:rsidR="00477D70" w:rsidRPr="00572E40">
        <w:rPr>
          <w:rFonts w:ascii="Times New Roman" w:hAnsi="Times New Roman" w:cs="Times New Roman"/>
          <w:sz w:val="24"/>
          <w:szCs w:val="24"/>
        </w:rPr>
        <w:t xml:space="preserve">possible </w:t>
      </w:r>
      <w:r w:rsidR="00E35108" w:rsidRPr="00572E40">
        <w:rPr>
          <w:rFonts w:ascii="Times New Roman" w:hAnsi="Times New Roman" w:cs="Times New Roman"/>
          <w:sz w:val="24"/>
          <w:szCs w:val="24"/>
        </w:rPr>
        <w:t>path</w:t>
      </w:r>
      <w:r w:rsidR="00477D70" w:rsidRPr="00572E40">
        <w:rPr>
          <w:rFonts w:ascii="Times New Roman" w:hAnsi="Times New Roman" w:cs="Times New Roman"/>
          <w:sz w:val="24"/>
          <w:szCs w:val="24"/>
        </w:rPr>
        <w:t>ways</w:t>
      </w:r>
      <w:r w:rsidR="00E35108" w:rsidRPr="00572E40">
        <w:rPr>
          <w:rFonts w:ascii="Times New Roman" w:hAnsi="Times New Roman" w:cs="Times New Roman"/>
          <w:sz w:val="24"/>
          <w:szCs w:val="24"/>
        </w:rPr>
        <w:t xml:space="preserve"> toward a more integrated, </w:t>
      </w:r>
      <w:r w:rsidR="00477D70" w:rsidRPr="00572E40">
        <w:rPr>
          <w:rFonts w:ascii="Times New Roman" w:hAnsi="Times New Roman" w:cs="Times New Roman"/>
          <w:sz w:val="24"/>
          <w:szCs w:val="24"/>
        </w:rPr>
        <w:t xml:space="preserve">internalized </w:t>
      </w:r>
      <w:r w:rsidR="00E35108" w:rsidRPr="00572E40">
        <w:rPr>
          <w:rFonts w:ascii="Times New Roman" w:hAnsi="Times New Roman" w:cs="Times New Roman"/>
          <w:sz w:val="24"/>
          <w:szCs w:val="24"/>
        </w:rPr>
        <w:t xml:space="preserve">model of theological education </w:t>
      </w:r>
      <w:r w:rsidR="003A5B63" w:rsidRPr="00572E40">
        <w:rPr>
          <w:rFonts w:ascii="Times New Roman" w:hAnsi="Times New Roman" w:cs="Times New Roman"/>
          <w:sz w:val="24"/>
          <w:szCs w:val="24"/>
        </w:rPr>
        <w:t>for training missiocentric and missionary-sending church leaders</w:t>
      </w:r>
      <w:r w:rsidR="00477D70" w:rsidRPr="00572E40">
        <w:rPr>
          <w:rFonts w:ascii="Times New Roman" w:hAnsi="Times New Roman" w:cs="Times New Roman"/>
          <w:sz w:val="24"/>
          <w:szCs w:val="24"/>
        </w:rPr>
        <w:t xml:space="preserve"> in Africa</w:t>
      </w:r>
      <w:r w:rsidR="003A5B63" w:rsidRPr="00572E40">
        <w:rPr>
          <w:rFonts w:ascii="Times New Roman" w:hAnsi="Times New Roman" w:cs="Times New Roman"/>
          <w:sz w:val="24"/>
          <w:szCs w:val="24"/>
        </w:rPr>
        <w:t>?</w:t>
      </w:r>
    </w:p>
    <w:p w14:paraId="7711307D" w14:textId="49672281" w:rsidR="00CA3B9F" w:rsidRPr="00752A34" w:rsidRDefault="000C12C9" w:rsidP="00752A34">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Former </w:t>
      </w:r>
      <w:r w:rsidR="00385AE8" w:rsidRPr="00572E40">
        <w:rPr>
          <w:rFonts w:ascii="Times New Roman" w:hAnsi="Times New Roman" w:cs="Times New Roman"/>
          <w:sz w:val="24"/>
          <w:szCs w:val="24"/>
        </w:rPr>
        <w:t>Professor of Theology at Yale Divinity School David Kelsey theorized that all approaches to theological education can be categorized according to the bipolar division of “Athens” or “Berlin”</w:t>
      </w:r>
      <w:r w:rsidR="00603390" w:rsidRPr="00572E40">
        <w:rPr>
          <w:rFonts w:ascii="Times New Roman" w:hAnsi="Times New Roman" w:cs="Times New Roman"/>
          <w:sz w:val="24"/>
          <w:szCs w:val="24"/>
        </w:rPr>
        <w:t xml:space="preserve"> </w:t>
      </w:r>
      <w:r w:rsidR="00603390" w:rsidRPr="00572E40">
        <w:rPr>
          <w:rFonts w:ascii="Times New Roman" w:hAnsi="Times New Roman" w:cs="Times New Roman"/>
          <w:sz w:val="24"/>
          <w:szCs w:val="24"/>
        </w:rPr>
        <w:fldChar w:fldCharType="begin"/>
      </w:r>
      <w:r w:rsidR="009361B1" w:rsidRPr="00572E40">
        <w:rPr>
          <w:rFonts w:ascii="Times New Roman" w:hAnsi="Times New Roman" w:cs="Times New Roman"/>
          <w:sz w:val="24"/>
          <w:szCs w:val="24"/>
        </w:rPr>
        <w:instrText xml:space="preserve"> ADDIN ZOTERO_ITEM CSL_CITATION {"citationID":"nDngQPvu","properties":{"formattedCitation":"(1993)","plainCitation":"(1993)","noteIndex":0},"citationItems":[{"id":516,"uris":["http://zotero.org/users/5247447/items/9N457CQK"],"itemData":{"id":516,"type":"book","event-place":"Grand Rapids, MI","ISBN":"978-0-8028-0672-7","publisher":"William B Eerdmans Publishing","publisher-place":"Grand Rapids, MI","title":"Between Athens and Berlin: the theological education debate","title-short":"Between Athens and Berlin","author":[{"family":"Kelsey","given":"David H."}],"issued":{"date-parts":[["1993"]]}},"label":"page","suppress-author":true}],"schema":"https://github.com/citation-style-language/schema/raw/master/csl-citation.json"} </w:instrText>
      </w:r>
      <w:r w:rsidR="00603390"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(1993)</w:t>
      </w:r>
      <w:r w:rsidR="00603390" w:rsidRPr="00572E40">
        <w:rPr>
          <w:rFonts w:ascii="Times New Roman" w:hAnsi="Times New Roman" w:cs="Times New Roman"/>
          <w:sz w:val="24"/>
          <w:szCs w:val="24"/>
        </w:rPr>
        <w:fldChar w:fldCharType="end"/>
      </w:r>
      <w:r w:rsidR="00385AE8" w:rsidRPr="00572E40">
        <w:rPr>
          <w:rFonts w:ascii="Times New Roman" w:hAnsi="Times New Roman" w:cs="Times New Roman"/>
          <w:sz w:val="24"/>
          <w:szCs w:val="24"/>
        </w:rPr>
        <w:t xml:space="preserve">. The former approach derives from Greek </w:t>
      </w:r>
      <w:r w:rsidR="00F64790" w:rsidRPr="00572E40">
        <w:rPr>
          <w:rFonts w:ascii="Times New Roman" w:hAnsi="Times New Roman" w:cs="Times New Roman"/>
          <w:sz w:val="24"/>
          <w:szCs w:val="24"/>
        </w:rPr>
        <w:t>classical</w:t>
      </w:r>
      <w:r w:rsidR="00385AE8" w:rsidRPr="00572E40">
        <w:rPr>
          <w:rFonts w:ascii="Times New Roman" w:hAnsi="Times New Roman" w:cs="Times New Roman"/>
          <w:sz w:val="24"/>
          <w:szCs w:val="24"/>
        </w:rPr>
        <w:t xml:space="preserve"> </w:t>
      </w:r>
      <w:r w:rsidR="00F64790" w:rsidRPr="00572E40">
        <w:rPr>
          <w:rFonts w:ascii="Times New Roman" w:hAnsi="Times New Roman" w:cs="Times New Roman"/>
          <w:sz w:val="24"/>
          <w:szCs w:val="24"/>
        </w:rPr>
        <w:t>epistemology</w:t>
      </w:r>
      <w:r w:rsidR="00385AE8" w:rsidRPr="00572E40">
        <w:rPr>
          <w:rFonts w:ascii="Times New Roman" w:hAnsi="Times New Roman" w:cs="Times New Roman"/>
          <w:sz w:val="24"/>
          <w:szCs w:val="24"/>
        </w:rPr>
        <w:t xml:space="preserve"> and emphasizes character transformation and the cultivation of </w:t>
      </w:r>
      <w:r w:rsidR="00F64790" w:rsidRPr="00572E40">
        <w:rPr>
          <w:rFonts w:ascii="Times New Roman" w:hAnsi="Times New Roman" w:cs="Times New Roman"/>
          <w:sz w:val="24"/>
          <w:szCs w:val="24"/>
        </w:rPr>
        <w:t xml:space="preserve">godly </w:t>
      </w:r>
      <w:r w:rsidR="00385AE8" w:rsidRPr="00572E40">
        <w:rPr>
          <w:rFonts w:ascii="Times New Roman" w:hAnsi="Times New Roman" w:cs="Times New Roman"/>
          <w:sz w:val="24"/>
          <w:szCs w:val="24"/>
        </w:rPr>
        <w:t>wisdom. The latter approach</w:t>
      </w:r>
      <w:r w:rsidR="00603390" w:rsidRPr="00572E40">
        <w:rPr>
          <w:rFonts w:ascii="Times New Roman" w:hAnsi="Times New Roman" w:cs="Times New Roman"/>
          <w:sz w:val="24"/>
          <w:szCs w:val="24"/>
        </w:rPr>
        <w:t xml:space="preserve"> </w:t>
      </w:r>
      <w:r w:rsidR="00385AE8" w:rsidRPr="00572E40">
        <w:rPr>
          <w:rFonts w:ascii="Times New Roman" w:hAnsi="Times New Roman" w:cs="Times New Roman"/>
          <w:sz w:val="24"/>
          <w:szCs w:val="24"/>
        </w:rPr>
        <w:lastRenderedPageBreak/>
        <w:t xml:space="preserve">originates with Friedrich Schleiermacher’s </w:t>
      </w:r>
      <w:r w:rsidR="00F64790" w:rsidRPr="00572E40">
        <w:rPr>
          <w:rFonts w:ascii="Times New Roman" w:hAnsi="Times New Roman" w:cs="Times New Roman"/>
          <w:sz w:val="24"/>
          <w:szCs w:val="24"/>
        </w:rPr>
        <w:t xml:space="preserve">enlightenment epistemology emphasizing </w:t>
      </w:r>
      <w:r w:rsidR="00BB0C5E" w:rsidRPr="00572E40">
        <w:rPr>
          <w:rFonts w:ascii="Times New Roman" w:hAnsi="Times New Roman" w:cs="Times New Roman"/>
          <w:sz w:val="24"/>
          <w:szCs w:val="24"/>
        </w:rPr>
        <w:t xml:space="preserve">the critical, rational </w:t>
      </w:r>
      <w:r w:rsidR="00385AE8" w:rsidRPr="00572E40">
        <w:rPr>
          <w:rFonts w:ascii="Times New Roman" w:hAnsi="Times New Roman" w:cs="Times New Roman"/>
          <w:sz w:val="24"/>
          <w:szCs w:val="24"/>
        </w:rPr>
        <w:t>application of theology as a science requiring systematic research</w:t>
      </w:r>
      <w:r w:rsidR="00F64790" w:rsidRPr="00572E40">
        <w:rPr>
          <w:rFonts w:ascii="Times New Roman" w:hAnsi="Times New Roman" w:cs="Times New Roman"/>
          <w:sz w:val="24"/>
          <w:szCs w:val="24"/>
        </w:rPr>
        <w:t xml:space="preserve"> by </w:t>
      </w:r>
      <w:r w:rsidR="003A224F" w:rsidRPr="00572E40">
        <w:rPr>
          <w:rFonts w:ascii="Times New Roman" w:hAnsi="Times New Roman" w:cs="Times New Roman"/>
          <w:sz w:val="24"/>
          <w:szCs w:val="24"/>
        </w:rPr>
        <w:t>focusing</w:t>
      </w:r>
      <w:r w:rsidR="00F64790" w:rsidRPr="00572E40">
        <w:rPr>
          <w:rFonts w:ascii="Times New Roman" w:hAnsi="Times New Roman" w:cs="Times New Roman"/>
          <w:sz w:val="24"/>
          <w:szCs w:val="24"/>
        </w:rPr>
        <w:t xml:space="preserve"> on </w:t>
      </w:r>
      <w:r w:rsidR="00385AE8" w:rsidRPr="00572E40">
        <w:rPr>
          <w:rFonts w:ascii="Times New Roman" w:hAnsi="Times New Roman" w:cs="Times New Roman"/>
          <w:sz w:val="24"/>
          <w:szCs w:val="24"/>
        </w:rPr>
        <w:t>academic rigor and clerical professionalism.</w:t>
      </w:r>
      <w:r w:rsidR="00603390" w:rsidRPr="00572E40">
        <w:rPr>
          <w:rFonts w:ascii="Times New Roman" w:hAnsi="Times New Roman" w:cs="Times New Roman"/>
          <w:sz w:val="24"/>
          <w:szCs w:val="24"/>
        </w:rPr>
        <w:t xml:space="preserve"> The tension between these historical paradigms is partly responsible for the inherent </w:t>
      </w:r>
      <w:r w:rsidR="0058339E" w:rsidRPr="00572E40">
        <w:rPr>
          <w:rFonts w:ascii="Times New Roman" w:hAnsi="Times New Roman" w:cs="Times New Roman"/>
          <w:sz w:val="24"/>
          <w:szCs w:val="24"/>
        </w:rPr>
        <w:t>chasm</w:t>
      </w:r>
      <w:r w:rsidR="00603390" w:rsidRPr="00572E40">
        <w:rPr>
          <w:rFonts w:ascii="Times New Roman" w:hAnsi="Times New Roman" w:cs="Times New Roman"/>
          <w:sz w:val="24"/>
          <w:szCs w:val="24"/>
        </w:rPr>
        <w:t xml:space="preserve"> evident in many TEIs between </w:t>
      </w:r>
      <w:r w:rsidR="0058339E" w:rsidRPr="00572E40">
        <w:rPr>
          <w:rFonts w:ascii="Times New Roman" w:hAnsi="Times New Roman" w:cs="Times New Roman"/>
          <w:sz w:val="24"/>
          <w:szCs w:val="24"/>
        </w:rPr>
        <w:t xml:space="preserve">theory and application, or between </w:t>
      </w:r>
      <w:r w:rsidR="00603390" w:rsidRPr="00572E40">
        <w:rPr>
          <w:rFonts w:ascii="Times New Roman" w:hAnsi="Times New Roman" w:cs="Times New Roman"/>
          <w:sz w:val="24"/>
          <w:szCs w:val="24"/>
        </w:rPr>
        <w:t>theology and mission</w:t>
      </w:r>
      <w:r w:rsidR="00A36E86" w:rsidRPr="00572E40">
        <w:rPr>
          <w:rFonts w:ascii="Times New Roman" w:hAnsi="Times New Roman" w:cs="Times New Roman"/>
          <w:sz w:val="24"/>
          <w:szCs w:val="24"/>
        </w:rPr>
        <w:t>, not least because neither appear</w:t>
      </w:r>
      <w:r w:rsidR="00223509">
        <w:rPr>
          <w:rFonts w:ascii="Times New Roman" w:hAnsi="Times New Roman" w:cs="Times New Roman"/>
          <w:sz w:val="24"/>
          <w:szCs w:val="24"/>
        </w:rPr>
        <w:t>s</w:t>
      </w:r>
      <w:r w:rsidR="00A36E86" w:rsidRPr="00572E40">
        <w:rPr>
          <w:rFonts w:ascii="Times New Roman" w:hAnsi="Times New Roman" w:cs="Times New Roman"/>
          <w:sz w:val="24"/>
          <w:szCs w:val="24"/>
        </w:rPr>
        <w:t xml:space="preserve"> to leave conceptual space for mission</w:t>
      </w:r>
      <w:r w:rsidRPr="00572E40">
        <w:rPr>
          <w:rFonts w:ascii="Times New Roman" w:hAnsi="Times New Roman" w:cs="Times New Roman"/>
          <w:sz w:val="24"/>
          <w:szCs w:val="24"/>
        </w:rPr>
        <w:t>.</w:t>
      </w:r>
    </w:p>
    <w:p w14:paraId="2778E1ED" w14:textId="0961CE48" w:rsidR="00CA3B9F" w:rsidRPr="00752A34" w:rsidRDefault="009361B1" w:rsidP="00752A34">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Fuller Theological Seminary professor Robert Banks </w:t>
      </w:r>
      <w:r w:rsidR="00A36E86" w:rsidRPr="00572E40">
        <w:rPr>
          <w:rFonts w:ascii="Times New Roman" w:hAnsi="Times New Roman" w:cs="Times New Roman"/>
          <w:sz w:val="24"/>
          <w:szCs w:val="24"/>
        </w:rPr>
        <w:t>attempted to fill this gap by constructing</w:t>
      </w:r>
      <w:r w:rsidRPr="00572E40">
        <w:rPr>
          <w:rFonts w:ascii="Times New Roman" w:hAnsi="Times New Roman" w:cs="Times New Roman"/>
          <w:sz w:val="24"/>
          <w:szCs w:val="24"/>
        </w:rPr>
        <w:t xml:space="preserve"> a missional model in response</w:t>
      </w:r>
      <w:r w:rsidR="00E91FDE" w:rsidRPr="00572E40">
        <w:rPr>
          <w:rFonts w:ascii="Times New Roman" w:hAnsi="Times New Roman" w:cs="Times New Roman"/>
          <w:sz w:val="24"/>
          <w:szCs w:val="24"/>
        </w:rPr>
        <w:t xml:space="preserve"> </w:t>
      </w:r>
      <w:r w:rsidR="00E91FDE" w:rsidRPr="00572E40">
        <w:rPr>
          <w:rFonts w:ascii="Times New Roman" w:hAnsi="Times New Roman" w:cs="Times New Roman"/>
          <w:sz w:val="24"/>
          <w:szCs w:val="24"/>
        </w:rPr>
        <w:fldChar w:fldCharType="begin"/>
      </w:r>
      <w:r w:rsidR="00E91FDE" w:rsidRPr="00572E40">
        <w:rPr>
          <w:rFonts w:ascii="Times New Roman" w:hAnsi="Times New Roman" w:cs="Times New Roman"/>
          <w:sz w:val="24"/>
          <w:szCs w:val="24"/>
        </w:rPr>
        <w:instrText xml:space="preserve"> ADDIN ZOTERO_ITEM CSL_CITATION {"citationID":"JgTFNOqp","properties":{"formattedCitation":"(1999)","plainCitation":"(1999)","noteIndex":0},"citationItems":[{"id":414,"uris":["http://zotero.org/users/5247447/items/MB94GQEB"],"itemData":{"id":414,"type":"book","event-place":"Grand Rapids, MI","language":"en","note":"Google-Books-ID: f7Lz5EcqxRwC","publisher":"William B Eerdmans Publishing","publisher-place":"Grand Rapids, MI","source":"Google Books","title":"Reenvisioning Theological Education: Exploring a Missional Alternative to Current Models","title-short":"Reenvisioning Theological Education","author":[{"family":"Banks","given":"Robert"}],"issued":{"date-parts":[["1999"]]}},"label":"page","suppress-author":true}],"schema":"https://github.com/citation-style-language/schema/raw/master/csl-citation.json"} </w:instrText>
      </w:r>
      <w:r w:rsidR="00E91FDE"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(1999)</w:t>
      </w:r>
      <w:r w:rsidR="00E91FDE" w:rsidRPr="00572E40">
        <w:rPr>
          <w:rFonts w:ascii="Times New Roman" w:hAnsi="Times New Roman" w:cs="Times New Roman"/>
          <w:sz w:val="24"/>
          <w:szCs w:val="24"/>
        </w:rPr>
        <w:fldChar w:fldCharType="end"/>
      </w:r>
      <w:r w:rsidRPr="00572E40">
        <w:rPr>
          <w:rFonts w:ascii="Times New Roman" w:hAnsi="Times New Roman" w:cs="Times New Roman"/>
          <w:sz w:val="24"/>
          <w:szCs w:val="24"/>
        </w:rPr>
        <w:t>. In his model, named “Jerusalem</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mission is the unified, overarching goal of theological education, requiring a more field-based, praxis-oriented, holistic approach. In this way, the pedagogic process is one of </w:t>
      </w:r>
      <w:r w:rsidR="00223509">
        <w:rPr>
          <w:rFonts w:ascii="Times New Roman" w:hAnsi="Times New Roman" w:cs="Times New Roman"/>
          <w:sz w:val="24"/>
          <w:szCs w:val="24"/>
        </w:rPr>
        <w:t>“</w:t>
      </w:r>
      <w:r w:rsidRPr="00572E40">
        <w:rPr>
          <w:rFonts w:ascii="Times New Roman" w:hAnsi="Times New Roman" w:cs="Times New Roman"/>
          <w:sz w:val="24"/>
          <w:szCs w:val="24"/>
        </w:rPr>
        <w:t>action-reflection</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where students reflect on action and act on reflection. Banks argues that we should not just learn theology, but do it</w:t>
      </w:r>
      <w:r w:rsidR="00F55826" w:rsidRPr="00572E40">
        <w:rPr>
          <w:rFonts w:ascii="Times New Roman" w:hAnsi="Times New Roman" w:cs="Times New Roman"/>
          <w:sz w:val="24"/>
          <w:szCs w:val="24"/>
        </w:rPr>
        <w:t xml:space="preserve"> (159)</w:t>
      </w:r>
      <w:r w:rsidRPr="00572E40">
        <w:rPr>
          <w:rFonts w:ascii="Times New Roman" w:hAnsi="Times New Roman" w:cs="Times New Roman"/>
          <w:sz w:val="24"/>
          <w:szCs w:val="24"/>
        </w:rPr>
        <w:t>, not just prepare for ministry, but engage reflectively in it</w:t>
      </w:r>
      <w:r w:rsidR="00F55826" w:rsidRPr="00572E40">
        <w:rPr>
          <w:rFonts w:ascii="Times New Roman" w:hAnsi="Times New Roman" w:cs="Times New Roman"/>
          <w:sz w:val="24"/>
          <w:szCs w:val="24"/>
        </w:rPr>
        <w:t xml:space="preserve"> (132)</w:t>
      </w:r>
      <w:r w:rsidRPr="00572E40">
        <w:rPr>
          <w:rFonts w:ascii="Times New Roman" w:hAnsi="Times New Roman" w:cs="Times New Roman"/>
          <w:sz w:val="24"/>
          <w:szCs w:val="24"/>
        </w:rPr>
        <w:t>, not just consider mission, but insert ourselves into it</w:t>
      </w:r>
      <w:r w:rsidR="00F55826" w:rsidRPr="00572E40">
        <w:rPr>
          <w:rFonts w:ascii="Times New Roman" w:hAnsi="Times New Roman" w:cs="Times New Roman"/>
          <w:sz w:val="24"/>
          <w:szCs w:val="24"/>
        </w:rPr>
        <w:t xml:space="preserve"> (161)</w:t>
      </w:r>
      <w:r w:rsidRPr="00572E40">
        <w:rPr>
          <w:rFonts w:ascii="Times New Roman" w:hAnsi="Times New Roman" w:cs="Times New Roman"/>
          <w:sz w:val="24"/>
          <w:szCs w:val="24"/>
        </w:rPr>
        <w:t xml:space="preserve">. </w:t>
      </w:r>
      <w:r w:rsidR="00A36E86" w:rsidRPr="00572E40">
        <w:rPr>
          <w:rFonts w:ascii="Times New Roman" w:hAnsi="Times New Roman" w:cs="Times New Roman"/>
          <w:sz w:val="24"/>
          <w:szCs w:val="24"/>
        </w:rPr>
        <w:t>Banks’</w:t>
      </w:r>
      <w:r w:rsidR="00223509">
        <w:rPr>
          <w:rFonts w:ascii="Times New Roman" w:hAnsi="Times New Roman" w:cs="Times New Roman"/>
          <w:sz w:val="24"/>
          <w:szCs w:val="24"/>
        </w:rPr>
        <w:t>s</w:t>
      </w:r>
      <w:r w:rsidR="00A36E86" w:rsidRPr="00572E40">
        <w:rPr>
          <w:rFonts w:ascii="Times New Roman" w:hAnsi="Times New Roman" w:cs="Times New Roman"/>
          <w:sz w:val="24"/>
          <w:szCs w:val="24"/>
        </w:rPr>
        <w:t xml:space="preserve"> model </w:t>
      </w:r>
      <w:r w:rsidR="003C42D0" w:rsidRPr="00572E40">
        <w:rPr>
          <w:rFonts w:ascii="Times New Roman" w:hAnsi="Times New Roman" w:cs="Times New Roman"/>
          <w:sz w:val="24"/>
          <w:szCs w:val="24"/>
        </w:rPr>
        <w:t>does not</w:t>
      </w:r>
      <w:r w:rsidR="00F55826" w:rsidRPr="00572E40">
        <w:rPr>
          <w:rFonts w:ascii="Times New Roman" w:hAnsi="Times New Roman" w:cs="Times New Roman"/>
          <w:sz w:val="24"/>
          <w:szCs w:val="24"/>
        </w:rPr>
        <w:t xml:space="preserve"> only</w:t>
      </w:r>
      <w:r w:rsidR="003C42D0" w:rsidRPr="00572E40">
        <w:rPr>
          <w:rFonts w:ascii="Times New Roman" w:hAnsi="Times New Roman" w:cs="Times New Roman"/>
          <w:sz w:val="24"/>
          <w:szCs w:val="24"/>
        </w:rPr>
        <w:t xml:space="preserve"> focus on incorporating missiological content into the theological curriculum but rather </w:t>
      </w:r>
      <w:r w:rsidR="00223509">
        <w:rPr>
          <w:rFonts w:ascii="Times New Roman" w:hAnsi="Times New Roman" w:cs="Times New Roman"/>
          <w:sz w:val="24"/>
          <w:szCs w:val="24"/>
        </w:rPr>
        <w:t xml:space="preserve">points to </w:t>
      </w:r>
      <w:r w:rsidR="003C42D0" w:rsidRPr="00572E40">
        <w:rPr>
          <w:rFonts w:ascii="Times New Roman" w:hAnsi="Times New Roman" w:cs="Times New Roman"/>
          <w:sz w:val="24"/>
          <w:szCs w:val="24"/>
        </w:rPr>
        <w:t xml:space="preserve">transforming the entire process of theological education toward </w:t>
      </w:r>
      <w:r w:rsidR="001003C1" w:rsidRPr="00572E40">
        <w:rPr>
          <w:rFonts w:ascii="Times New Roman" w:hAnsi="Times New Roman" w:cs="Times New Roman"/>
          <w:sz w:val="24"/>
          <w:szCs w:val="24"/>
        </w:rPr>
        <w:t xml:space="preserve">internalizing </w:t>
      </w:r>
      <w:r w:rsidR="00E91FDE" w:rsidRPr="00572E40">
        <w:rPr>
          <w:rFonts w:ascii="Times New Roman" w:hAnsi="Times New Roman" w:cs="Times New Roman"/>
          <w:sz w:val="24"/>
          <w:szCs w:val="24"/>
        </w:rPr>
        <w:t xml:space="preserve">engagement with </w:t>
      </w:r>
      <w:r w:rsidR="001003C1" w:rsidRPr="00572E40">
        <w:rPr>
          <w:rFonts w:ascii="Times New Roman" w:hAnsi="Times New Roman" w:cs="Times New Roman"/>
          <w:sz w:val="24"/>
          <w:szCs w:val="24"/>
        </w:rPr>
        <w:t xml:space="preserve">local </w:t>
      </w:r>
      <w:r w:rsidR="003C42D0" w:rsidRPr="00572E40">
        <w:rPr>
          <w:rFonts w:ascii="Times New Roman" w:hAnsi="Times New Roman" w:cs="Times New Roman"/>
          <w:sz w:val="24"/>
          <w:szCs w:val="24"/>
        </w:rPr>
        <w:t>context</w:t>
      </w:r>
      <w:r w:rsidR="001003C1" w:rsidRPr="00572E40">
        <w:rPr>
          <w:rFonts w:ascii="Times New Roman" w:hAnsi="Times New Roman" w:cs="Times New Roman"/>
          <w:sz w:val="24"/>
          <w:szCs w:val="24"/>
        </w:rPr>
        <w:t>s and global realities.</w:t>
      </w:r>
    </w:p>
    <w:p w14:paraId="04B7A973" w14:textId="30A0B403" w:rsidR="00D57811" w:rsidRPr="00CE3FAC" w:rsidRDefault="00E65AC7" w:rsidP="00D57811">
      <w:pPr>
        <w:spacing w:after="0"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 xml:space="preserve">Some further models have emerged in addition to the Athens, Berlin, and Jerusalem typologies. These include the </w:t>
      </w:r>
      <w:r w:rsidR="00223509">
        <w:rPr>
          <w:rFonts w:ascii="Times New Roman" w:hAnsi="Times New Roman" w:cs="Times New Roman"/>
          <w:sz w:val="24"/>
          <w:szCs w:val="24"/>
        </w:rPr>
        <w:t>“</w:t>
      </w:r>
      <w:r w:rsidRPr="00572E40">
        <w:rPr>
          <w:rFonts w:ascii="Times New Roman" w:hAnsi="Times New Roman" w:cs="Times New Roman"/>
          <w:sz w:val="24"/>
          <w:szCs w:val="24"/>
        </w:rPr>
        <w:t>Geneva</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{"citationID":"apuWjY9C","properties":{"formattedCitation":"(Edgar, 2005, pp. 212\\uc0\\u8211{}214)","plainCitation":"(Edgar, 2005, pp. 212–214)","noteIndex":0},"citationItems":[{"id":303,"uris":["http://zotero.org/users/5247447/items/JJUSS8G5"],"itemData":{"id":303,"type":"article-journal","container-title":"Evangelical Review of Theology","ISSN":"0144-8153","issue":"3","page":"208-217","title":"The Theology of Theological Education.","volume":"29","author":[{"family":"Edgar","given":"Brian"}],"issued":{"date-parts":[["2005"]]}},"locator":"212-214","label":"page"}],"schema":"https://github.com/citation-style-language/schema/raw/master/csl-citation.json"}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(Edgar, 2005, pp. 212–214)</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and </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New </w:t>
      </w:r>
      <w:r w:rsidR="003A224F" w:rsidRPr="00572E40">
        <w:rPr>
          <w:rFonts w:ascii="Times New Roman" w:hAnsi="Times New Roman" w:cs="Times New Roman"/>
          <w:sz w:val="24"/>
          <w:szCs w:val="24"/>
        </w:rPr>
        <w:t>Delhi</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{"citationID":"hMu6mqr2","properties":{"formattedCitation":"(Cronshaw, 2012, p. 12)","plainCitation":"(Cronshaw, 2012, p. 12)","noteIndex":0},"citationItems":[{"id":291,"uris":["http://zotero.org/users/5247447/items/PF3YEWT7"],"itemData":{"id":291,"type":"article-journal","container-title":"Journal of Adult Theological Education","ISSN":"17407141","issue":"1","journalAbbreviation":"Journal of Adult Theological Education","page":"9-27","source":"EBSCOhost","title":"Reenvisioning Theological Education and Missional Spirituality","volume":"9","author":[{"family":"Cronshaw","given":"Darren"}],"issued":{"date-parts":[["2012"]]}},"locator":"12","label":"page"}],"schema":"https://github.com/citation-style-language/schema/raw/master/csl-citation.json"} </w:instrText>
      </w:r>
      <w:r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(Cronshaw, 2012, p. 12)</w:t>
      </w:r>
      <w:r w:rsidRPr="00572E40">
        <w:rPr>
          <w:rFonts w:ascii="Times New Roman" w:hAnsi="Times New Roman" w:cs="Times New Roman"/>
          <w:sz w:val="24"/>
          <w:szCs w:val="24"/>
        </w:rPr>
        <w:fldChar w:fldCharType="end"/>
      </w:r>
      <w:r w:rsidRPr="00572E40">
        <w:rPr>
          <w:rFonts w:ascii="Times New Roman" w:hAnsi="Times New Roman" w:cs="Times New Roman"/>
          <w:sz w:val="24"/>
          <w:szCs w:val="24"/>
        </w:rPr>
        <w:t xml:space="preserve"> models. However</w:t>
      </w:r>
      <w:r w:rsidR="00223509">
        <w:rPr>
          <w:rFonts w:ascii="Times New Roman" w:hAnsi="Times New Roman" w:cs="Times New Roman"/>
          <w:sz w:val="24"/>
          <w:szCs w:val="24"/>
        </w:rPr>
        <w:t>,</w:t>
      </w:r>
      <w:r w:rsidRPr="00572E40">
        <w:rPr>
          <w:rFonts w:ascii="Times New Roman" w:hAnsi="Times New Roman" w:cs="Times New Roman"/>
          <w:sz w:val="24"/>
          <w:szCs w:val="24"/>
        </w:rPr>
        <w:t xml:space="preserve"> most intriguing for the purposes of this </w:t>
      </w:r>
      <w:r w:rsidR="00223509">
        <w:rPr>
          <w:rFonts w:ascii="Times New Roman" w:hAnsi="Times New Roman" w:cs="Times New Roman"/>
          <w:sz w:val="24"/>
          <w:szCs w:val="24"/>
        </w:rPr>
        <w:t>article</w:t>
      </w:r>
      <w:r w:rsidR="00223509"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comes from </w:t>
      </w:r>
      <w:r w:rsidR="00A36E86" w:rsidRPr="00572E40">
        <w:rPr>
          <w:rFonts w:ascii="Times New Roman" w:hAnsi="Times New Roman" w:cs="Times New Roman"/>
          <w:sz w:val="24"/>
          <w:szCs w:val="24"/>
        </w:rPr>
        <w:t xml:space="preserve">Congolese missiologist Fohle Lygunda </w:t>
      </w:r>
      <w:r w:rsidR="00E116F9">
        <w:rPr>
          <w:rFonts w:ascii="Times New Roman" w:hAnsi="Times New Roman" w:cs="Times New Roman"/>
          <w:sz w:val="24"/>
          <w:szCs w:val="24"/>
        </w:rPr>
        <w:t>L</w:t>
      </w:r>
      <w:r w:rsidR="00A36E86" w:rsidRPr="00572E40">
        <w:rPr>
          <w:rFonts w:ascii="Times New Roman" w:hAnsi="Times New Roman" w:cs="Times New Roman"/>
          <w:sz w:val="24"/>
          <w:szCs w:val="24"/>
        </w:rPr>
        <w:t xml:space="preserve">i-M </w:t>
      </w:r>
      <w:r w:rsidR="00E8395C" w:rsidRPr="00572E40">
        <w:rPr>
          <w:rFonts w:ascii="Times New Roman" w:hAnsi="Times New Roman" w:cs="Times New Roman"/>
          <w:sz w:val="24"/>
          <w:szCs w:val="24"/>
        </w:rPr>
        <w:t>in his 201</w:t>
      </w:r>
      <w:r w:rsidR="00246368">
        <w:rPr>
          <w:rFonts w:ascii="Times New Roman" w:hAnsi="Times New Roman" w:cs="Times New Roman"/>
          <w:sz w:val="24"/>
          <w:szCs w:val="24"/>
        </w:rPr>
        <w:t>8</w:t>
      </w:r>
      <w:r w:rsidR="00E8395C" w:rsidRPr="00572E40">
        <w:rPr>
          <w:rFonts w:ascii="Times New Roman" w:hAnsi="Times New Roman" w:cs="Times New Roman"/>
          <w:sz w:val="24"/>
          <w:szCs w:val="24"/>
        </w:rPr>
        <w:t xml:space="preserve"> book </w:t>
      </w:r>
      <w:r w:rsidR="00E8395C" w:rsidRPr="00223509">
        <w:rPr>
          <w:rFonts w:ascii="Times New Roman" w:hAnsi="Times New Roman" w:cs="Times New Roman"/>
          <w:i/>
          <w:iCs/>
          <w:sz w:val="24"/>
          <w:szCs w:val="24"/>
        </w:rPr>
        <w:t>Transforming Missiology</w:t>
      </w:r>
      <w:r w:rsidR="00E8395C" w:rsidRPr="00572E40">
        <w:rPr>
          <w:rFonts w:ascii="Times New Roman" w:hAnsi="Times New Roman" w:cs="Times New Roman"/>
          <w:sz w:val="24"/>
          <w:szCs w:val="24"/>
        </w:rPr>
        <w:t xml:space="preserve">. The book title itself is acknowledged by the author as a riff off Bosch’s </w:t>
      </w:r>
      <w:r w:rsidR="00E8395C" w:rsidRPr="00223509">
        <w:rPr>
          <w:rFonts w:ascii="Times New Roman" w:hAnsi="Times New Roman" w:cs="Times New Roman"/>
          <w:i/>
          <w:iCs/>
          <w:sz w:val="24"/>
          <w:szCs w:val="24"/>
        </w:rPr>
        <w:t>Transforming Mission</w:t>
      </w:r>
      <w:r w:rsidR="00F40DFB">
        <w:rPr>
          <w:rFonts w:ascii="Times New Roman" w:hAnsi="Times New Roman" w:cs="Times New Roman"/>
          <w:sz w:val="24"/>
          <w:szCs w:val="24"/>
        </w:rPr>
        <w:t xml:space="preserve">. </w:t>
      </w:r>
      <w:r w:rsidR="00E116F9">
        <w:rPr>
          <w:rFonts w:ascii="Times New Roman" w:hAnsi="Times New Roman" w:cs="Times New Roman"/>
          <w:sz w:val="24"/>
          <w:szCs w:val="24"/>
        </w:rPr>
        <w:t xml:space="preserve">Lygunda </w:t>
      </w:r>
      <w:r w:rsidR="00223509" w:rsidRPr="00572E40">
        <w:rPr>
          <w:rFonts w:ascii="Times New Roman" w:hAnsi="Times New Roman" w:cs="Times New Roman"/>
          <w:sz w:val="24"/>
          <w:szCs w:val="24"/>
        </w:rPr>
        <w:t>Li-M</w:t>
      </w:r>
      <w:r w:rsidR="00223509">
        <w:rPr>
          <w:rFonts w:ascii="Times New Roman" w:hAnsi="Times New Roman" w:cs="Times New Roman"/>
          <w:sz w:val="24"/>
          <w:szCs w:val="24"/>
        </w:rPr>
        <w:t>’s book</w:t>
      </w:r>
      <w:r w:rsidR="00E8395C" w:rsidRPr="00572E40">
        <w:rPr>
          <w:rFonts w:ascii="Times New Roman" w:hAnsi="Times New Roman" w:cs="Times New Roman"/>
          <w:sz w:val="24"/>
          <w:szCs w:val="24"/>
        </w:rPr>
        <w:t xml:space="preserve"> contains, </w:t>
      </w:r>
      <w:r w:rsidR="00223509">
        <w:rPr>
          <w:rFonts w:ascii="Times New Roman" w:hAnsi="Times New Roman" w:cs="Times New Roman"/>
          <w:sz w:val="24"/>
          <w:szCs w:val="24"/>
        </w:rPr>
        <w:t>as with</w:t>
      </w:r>
      <w:r w:rsidR="00E8395C" w:rsidRPr="00572E40">
        <w:rPr>
          <w:rFonts w:ascii="Times New Roman" w:hAnsi="Times New Roman" w:cs="Times New Roman"/>
          <w:sz w:val="24"/>
          <w:szCs w:val="24"/>
        </w:rPr>
        <w:t xml:space="preserve"> Bosch’s, the seeds of two interconnected ideas: that missiology in Africa both </w:t>
      </w:r>
      <w:r w:rsidR="001003C1" w:rsidRPr="00572E40">
        <w:rPr>
          <w:rFonts w:ascii="Times New Roman" w:hAnsi="Times New Roman" w:cs="Times New Roman"/>
          <w:sz w:val="24"/>
          <w:szCs w:val="24"/>
        </w:rPr>
        <w:t>requires</w:t>
      </w:r>
      <w:r w:rsidR="00E8395C" w:rsidRPr="00572E40">
        <w:rPr>
          <w:rFonts w:ascii="Times New Roman" w:hAnsi="Times New Roman" w:cs="Times New Roman"/>
          <w:sz w:val="24"/>
          <w:szCs w:val="24"/>
        </w:rPr>
        <w:t xml:space="preserve"> transformation</w:t>
      </w:r>
      <w:r w:rsidR="001003C1" w:rsidRPr="00572E40">
        <w:rPr>
          <w:rFonts w:ascii="Times New Roman" w:hAnsi="Times New Roman" w:cs="Times New Roman"/>
          <w:sz w:val="24"/>
          <w:szCs w:val="24"/>
        </w:rPr>
        <w:t xml:space="preserve"> yet </w:t>
      </w:r>
      <w:r w:rsidR="00E8395C" w:rsidRPr="00572E40">
        <w:rPr>
          <w:rFonts w:ascii="Times New Roman" w:hAnsi="Times New Roman" w:cs="Times New Roman"/>
          <w:sz w:val="24"/>
          <w:szCs w:val="24"/>
        </w:rPr>
        <w:t xml:space="preserve">also possesses transformative potential. </w:t>
      </w:r>
      <w:r w:rsidR="00E116F9">
        <w:rPr>
          <w:rFonts w:ascii="Times New Roman" w:hAnsi="Times New Roman" w:cs="Times New Roman"/>
          <w:sz w:val="24"/>
          <w:szCs w:val="24"/>
        </w:rPr>
        <w:t>He</w:t>
      </w:r>
      <w:r w:rsidR="00E8395C" w:rsidRPr="00572E40">
        <w:rPr>
          <w:rFonts w:ascii="Times New Roman" w:hAnsi="Times New Roman" w:cs="Times New Roman"/>
          <w:sz w:val="24"/>
          <w:szCs w:val="24"/>
        </w:rPr>
        <w:t xml:space="preserve"> argues that </w:t>
      </w:r>
      <w:r w:rsidR="00A36E86" w:rsidRPr="00572E40">
        <w:rPr>
          <w:rFonts w:ascii="Times New Roman" w:hAnsi="Times New Roman" w:cs="Times New Roman"/>
          <w:sz w:val="24"/>
          <w:szCs w:val="24"/>
        </w:rPr>
        <w:t xml:space="preserve">the Athens, Berlin, and </w:t>
      </w:r>
      <w:r w:rsidR="001003C1" w:rsidRPr="00572E40">
        <w:rPr>
          <w:rFonts w:ascii="Times New Roman" w:hAnsi="Times New Roman" w:cs="Times New Roman"/>
          <w:sz w:val="24"/>
          <w:szCs w:val="24"/>
        </w:rPr>
        <w:t xml:space="preserve">even </w:t>
      </w:r>
      <w:r w:rsidR="00A36E86" w:rsidRPr="00572E40">
        <w:rPr>
          <w:rFonts w:ascii="Times New Roman" w:hAnsi="Times New Roman" w:cs="Times New Roman"/>
          <w:sz w:val="24"/>
          <w:szCs w:val="24"/>
        </w:rPr>
        <w:t xml:space="preserve">Jerusalem models have been formulated primarily from and for Western contexts and are not relevant enough to African contexts or observant enough of African realities. </w:t>
      </w:r>
      <w:r w:rsidR="00E8395C" w:rsidRPr="00572E40">
        <w:rPr>
          <w:rFonts w:ascii="Times New Roman" w:hAnsi="Times New Roman" w:cs="Times New Roman"/>
          <w:sz w:val="24"/>
          <w:szCs w:val="24"/>
        </w:rPr>
        <w:t>He</w:t>
      </w:r>
      <w:r w:rsidR="00A36E86" w:rsidRPr="00572E40">
        <w:rPr>
          <w:rFonts w:ascii="Times New Roman" w:hAnsi="Times New Roman" w:cs="Times New Roman"/>
          <w:sz w:val="24"/>
          <w:szCs w:val="24"/>
        </w:rPr>
        <w:t xml:space="preserve"> thus </w:t>
      </w:r>
      <w:r w:rsidRPr="00572E40">
        <w:rPr>
          <w:rFonts w:ascii="Times New Roman" w:hAnsi="Times New Roman" w:cs="Times New Roman"/>
          <w:sz w:val="24"/>
          <w:szCs w:val="24"/>
        </w:rPr>
        <w:t>builds</w:t>
      </w:r>
      <w:r w:rsidR="00A36E86" w:rsidRPr="00572E40">
        <w:rPr>
          <w:rFonts w:ascii="Times New Roman" w:hAnsi="Times New Roman" w:cs="Times New Roman"/>
          <w:sz w:val="24"/>
          <w:szCs w:val="24"/>
        </w:rPr>
        <w:t xml:space="preserve"> upon Banks’</w:t>
      </w:r>
      <w:r w:rsidR="008D67D8">
        <w:rPr>
          <w:rFonts w:ascii="Times New Roman" w:hAnsi="Times New Roman" w:cs="Times New Roman"/>
          <w:sz w:val="24"/>
          <w:szCs w:val="24"/>
        </w:rPr>
        <w:t>s</w:t>
      </w:r>
      <w:r w:rsidR="00A36E86" w:rsidRPr="00572E40">
        <w:rPr>
          <w:rFonts w:ascii="Times New Roman" w:hAnsi="Times New Roman" w:cs="Times New Roman"/>
          <w:sz w:val="24"/>
          <w:szCs w:val="24"/>
        </w:rPr>
        <w:t xml:space="preserve"> model by using qualitative research undertaken with TEIs in the DRC to formulate what he terms the </w:t>
      </w:r>
      <w:r w:rsidR="008D67D8">
        <w:rPr>
          <w:rFonts w:ascii="Times New Roman" w:hAnsi="Times New Roman" w:cs="Times New Roman"/>
          <w:sz w:val="24"/>
          <w:szCs w:val="24"/>
        </w:rPr>
        <w:t>“</w:t>
      </w:r>
      <w:r w:rsidR="00A36E86" w:rsidRPr="00572E40">
        <w:rPr>
          <w:rFonts w:ascii="Times New Roman" w:hAnsi="Times New Roman" w:cs="Times New Roman"/>
          <w:sz w:val="24"/>
          <w:szCs w:val="24"/>
        </w:rPr>
        <w:t>Antioch Model</w:t>
      </w:r>
      <w:r w:rsidR="008D67D8">
        <w:rPr>
          <w:rFonts w:ascii="Times New Roman" w:hAnsi="Times New Roman" w:cs="Times New Roman"/>
          <w:sz w:val="24"/>
          <w:szCs w:val="24"/>
        </w:rPr>
        <w:t>—</w:t>
      </w:r>
      <w:r w:rsidR="003B6A55" w:rsidRPr="00572E40">
        <w:rPr>
          <w:rFonts w:ascii="Times New Roman" w:hAnsi="Times New Roman" w:cs="Times New Roman"/>
          <w:sz w:val="24"/>
          <w:szCs w:val="24"/>
        </w:rPr>
        <w:t>named</w:t>
      </w:r>
      <w:r w:rsidRPr="00572E40">
        <w:rPr>
          <w:rFonts w:ascii="Times New Roman" w:hAnsi="Times New Roman" w:cs="Times New Roman"/>
          <w:sz w:val="24"/>
          <w:szCs w:val="24"/>
        </w:rPr>
        <w:t xml:space="preserve"> </w:t>
      </w:r>
      <w:r w:rsidR="00A36E86" w:rsidRPr="00572E40">
        <w:rPr>
          <w:rFonts w:ascii="Times New Roman" w:hAnsi="Times New Roman" w:cs="Times New Roman"/>
          <w:sz w:val="24"/>
          <w:szCs w:val="24"/>
        </w:rPr>
        <w:t xml:space="preserve">in recognition of the fact that Antioch, more than Jerusalem, serves as </w:t>
      </w:r>
      <w:r w:rsidR="00A521C7" w:rsidRPr="00572E40">
        <w:rPr>
          <w:rFonts w:ascii="Times New Roman" w:hAnsi="Times New Roman" w:cs="Times New Roman"/>
          <w:sz w:val="24"/>
          <w:szCs w:val="24"/>
        </w:rPr>
        <w:t>the primary</w:t>
      </w:r>
      <w:r w:rsidR="00A36E86" w:rsidRPr="00572E40">
        <w:rPr>
          <w:rFonts w:ascii="Times New Roman" w:hAnsi="Times New Roman" w:cs="Times New Roman"/>
          <w:sz w:val="24"/>
          <w:szCs w:val="24"/>
        </w:rPr>
        <w:t xml:space="preserve"> multi-ethnic, Spirit-led</w:t>
      </w:r>
      <w:r w:rsidR="00A521C7" w:rsidRPr="00572E40">
        <w:rPr>
          <w:rFonts w:ascii="Times New Roman" w:hAnsi="Times New Roman" w:cs="Times New Roman"/>
          <w:sz w:val="24"/>
          <w:szCs w:val="24"/>
        </w:rPr>
        <w:t>,</w:t>
      </w:r>
      <w:r w:rsidR="00A36E86" w:rsidRPr="00572E40">
        <w:rPr>
          <w:rFonts w:ascii="Times New Roman" w:hAnsi="Times New Roman" w:cs="Times New Roman"/>
          <w:sz w:val="24"/>
          <w:szCs w:val="24"/>
        </w:rPr>
        <w:t xml:space="preserve"> intentional </w:t>
      </w:r>
      <w:r w:rsidR="00A521C7" w:rsidRPr="00572E40">
        <w:rPr>
          <w:rFonts w:ascii="Times New Roman" w:hAnsi="Times New Roman" w:cs="Times New Roman"/>
          <w:sz w:val="24"/>
          <w:szCs w:val="24"/>
        </w:rPr>
        <w:t>sending center in Luke’s Acts narrative</w:t>
      </w:r>
      <w:r w:rsidR="00E14FFD" w:rsidRPr="00572E40">
        <w:rPr>
          <w:rFonts w:ascii="Times New Roman" w:hAnsi="Times New Roman" w:cs="Times New Roman"/>
          <w:sz w:val="24"/>
          <w:szCs w:val="24"/>
        </w:rPr>
        <w:t xml:space="preserve"> </w:t>
      </w:r>
      <w:r w:rsidR="00E14FFD"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{"citationID":"G989jOtC","properties":{"formattedCitation":"(2016, pp. 129\\uc0\\u8211{}134)","plainCitation":"(2016, pp. 129–134)","noteIndex":0},"citationItems":[{"id":411,"uris":["http://zotero.org/users/5247447/items/Y3R8P3ER"],"itemData":{"id":411,"type":"thesis","event-place":"South Africa","genre":"Philosophiae Doctor in Missiology","publisher":"North-West University","publisher-place":"South Africa","title":"Transforming Missiology: An alternative approach to missiological education with special reference to the DR Congo","author":[{"family":"Lygunda li-M","given":"Fohle"}],"issued":{"date-parts":[["2016"]]}},"locator":"129-134","label":"page","suppress-author":true}],"schema":"https://github.com/citation-style-language/schema/raw/master/csl-citation.json"} </w:instrText>
      </w:r>
      <w:r w:rsidR="00E14FFD"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(201</w:t>
      </w:r>
      <w:r w:rsidR="00246368">
        <w:rPr>
          <w:rFonts w:ascii="Times New Roman" w:hAnsi="Times New Roman" w:cs="Times New Roman"/>
          <w:sz w:val="24"/>
          <w:szCs w:val="24"/>
        </w:rPr>
        <w:t>8</w:t>
      </w:r>
      <w:r w:rsidR="00572E40" w:rsidRPr="00572E40">
        <w:rPr>
          <w:rFonts w:ascii="Times New Roman" w:hAnsi="Times New Roman" w:cs="Times New Roman"/>
          <w:sz w:val="24"/>
          <w:szCs w:val="24"/>
        </w:rPr>
        <w:t>, pp. 129–134)</w:t>
      </w:r>
      <w:r w:rsidR="00E14FFD" w:rsidRPr="00572E40">
        <w:rPr>
          <w:rFonts w:ascii="Times New Roman" w:hAnsi="Times New Roman" w:cs="Times New Roman"/>
          <w:sz w:val="24"/>
          <w:szCs w:val="24"/>
        </w:rPr>
        <w:fldChar w:fldCharType="end"/>
      </w:r>
      <w:r w:rsidR="00D57811">
        <w:rPr>
          <w:rFonts w:ascii="Times New Roman" w:hAnsi="Times New Roman" w:cs="Times New Roman"/>
          <w:sz w:val="24"/>
          <w:szCs w:val="24"/>
        </w:rPr>
        <w:t>.</w:t>
      </w:r>
    </w:p>
    <w:tbl>
      <w:tblPr>
        <w:tblStyle w:val="TableGrid"/>
        <w:tblpPr w:leftFromText="180" w:rightFromText="180" w:vertAnchor="text" w:horzAnchor="margin" w:tblpXSpec="center" w:tblpY="301"/>
        <w:tblW w:w="0" w:type="auto"/>
        <w:tblLook w:val="04A0" w:firstRow="1" w:lastRow="0" w:firstColumn="1" w:lastColumn="0" w:noHBand="0" w:noVBand="1"/>
      </w:tblPr>
      <w:tblGrid>
        <w:gridCol w:w="1885"/>
        <w:gridCol w:w="6570"/>
      </w:tblGrid>
      <w:tr w:rsidR="00D57811" w:rsidRPr="00CE3FAC" w14:paraId="670E987C" w14:textId="77777777" w:rsidTr="00D57811">
        <w:tc>
          <w:tcPr>
            <w:tcW w:w="1885" w:type="dxa"/>
          </w:tcPr>
          <w:p w14:paraId="14EC506F" w14:textId="38133EF8"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Symbol</w:t>
            </w:r>
          </w:p>
        </w:tc>
        <w:tc>
          <w:tcPr>
            <w:tcW w:w="6570" w:type="dxa"/>
          </w:tcPr>
          <w:p w14:paraId="48D679E1"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Antioch</w:t>
            </w:r>
          </w:p>
        </w:tc>
      </w:tr>
      <w:tr w:rsidR="00D57811" w:rsidRPr="00CE3FAC" w14:paraId="22D45CF4" w14:textId="77777777" w:rsidTr="00D57811">
        <w:tc>
          <w:tcPr>
            <w:tcW w:w="1885" w:type="dxa"/>
          </w:tcPr>
          <w:p w14:paraId="35FCAE88" w14:textId="55638224"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Model</w:t>
            </w:r>
          </w:p>
        </w:tc>
        <w:tc>
          <w:tcPr>
            <w:tcW w:w="6570" w:type="dxa"/>
          </w:tcPr>
          <w:p w14:paraId="39C056F2"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Transforming education</w:t>
            </w:r>
          </w:p>
        </w:tc>
      </w:tr>
      <w:tr w:rsidR="00D57811" w:rsidRPr="00CE3FAC" w14:paraId="4CD9D19D" w14:textId="77777777" w:rsidTr="00D57811">
        <w:tc>
          <w:tcPr>
            <w:tcW w:w="1885" w:type="dxa"/>
          </w:tcPr>
          <w:p w14:paraId="47FECAB7" w14:textId="658474F2" w:rsidR="00D57811" w:rsidRPr="00CE3FAC" w:rsidRDefault="00D57811" w:rsidP="00D57811">
            <w:pPr>
              <w:autoSpaceDE w:val="0"/>
              <w:autoSpaceDN w:val="0"/>
              <w:snapToGrid w:val="0"/>
              <w:rPr>
                <w:rFonts w:ascii="Times New Roman" w:hAnsi="Times New Roman"/>
                <w:b/>
                <w:bCs/>
                <w:sz w:val="24"/>
                <w:szCs w:val="24"/>
              </w:rPr>
            </w:pPr>
            <w:r w:rsidRPr="00CE3FAC">
              <w:rPr>
                <w:rFonts w:ascii="Times New Roman" w:hAnsi="Times New Roman"/>
                <w:b/>
                <w:bCs/>
                <w:sz w:val="24"/>
                <w:szCs w:val="24"/>
              </w:rPr>
              <w:t>Context</w:t>
            </w:r>
          </w:p>
        </w:tc>
        <w:tc>
          <w:tcPr>
            <w:tcW w:w="6570" w:type="dxa"/>
          </w:tcPr>
          <w:p w14:paraId="14B3B2AA" w14:textId="77777777" w:rsidR="00D57811" w:rsidRPr="00CE3FAC" w:rsidRDefault="00D57811" w:rsidP="00D57811">
            <w:pPr>
              <w:autoSpaceDE w:val="0"/>
              <w:autoSpaceDN w:val="0"/>
              <w:snapToGrid w:val="0"/>
              <w:rPr>
                <w:rFonts w:ascii="Times New Roman" w:hAnsi="Times New Roman"/>
                <w:sz w:val="24"/>
                <w:szCs w:val="24"/>
              </w:rPr>
            </w:pPr>
            <w:r w:rsidRPr="00CE3FAC">
              <w:rPr>
                <w:rFonts w:ascii="Times New Roman" w:hAnsi="Times New Roman"/>
                <w:sz w:val="24"/>
                <w:szCs w:val="24"/>
              </w:rPr>
              <w:t>Higher education: Community of learning and serving</w:t>
            </w:r>
          </w:p>
        </w:tc>
      </w:tr>
      <w:tr w:rsidR="00D57811" w:rsidRPr="00CE3FAC" w14:paraId="20EF004D" w14:textId="77777777" w:rsidTr="00D57811">
        <w:tc>
          <w:tcPr>
            <w:tcW w:w="1885" w:type="dxa"/>
          </w:tcPr>
          <w:p w14:paraId="5B4B542B" w14:textId="258747E6"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Purpose</w:t>
            </w:r>
          </w:p>
          <w:p w14:paraId="73E8D12E"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(goal)</w:t>
            </w:r>
          </w:p>
        </w:tc>
        <w:tc>
          <w:tcPr>
            <w:tcW w:w="6570" w:type="dxa"/>
          </w:tcPr>
          <w:p w14:paraId="45ADD091" w14:textId="51DE102E"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Knowing God for his mission</w:t>
            </w:r>
          </w:p>
          <w:p w14:paraId="38271215"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Personal development for God’s mission</w:t>
            </w:r>
          </w:p>
          <w:p w14:paraId="4DED8D70" w14:textId="4F1F9571"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Strengthening the church for God’s mission</w:t>
            </w:r>
          </w:p>
          <w:p w14:paraId="2D57EB6A"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Challenging any mission-mindless tradition</w:t>
            </w:r>
          </w:p>
        </w:tc>
      </w:tr>
      <w:tr w:rsidR="00D57811" w:rsidRPr="00CE3FAC" w14:paraId="3A5F0C2E" w14:textId="77777777" w:rsidTr="00D57811">
        <w:tc>
          <w:tcPr>
            <w:tcW w:w="1885" w:type="dxa"/>
          </w:tcPr>
          <w:p w14:paraId="0BEB45B2"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Expected outcomes</w:t>
            </w:r>
          </w:p>
        </w:tc>
        <w:tc>
          <w:tcPr>
            <w:tcW w:w="6570" w:type="dxa"/>
          </w:tcPr>
          <w:p w14:paraId="5BDD6839" w14:textId="09B4FD00"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transformed graduates</w:t>
            </w:r>
          </w:p>
          <w:p w14:paraId="57F43323" w14:textId="7F5AA085"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theoretically aware and practically effective graduates</w:t>
            </w:r>
          </w:p>
          <w:p w14:paraId="4E5ABD26" w14:textId="52CCFF02"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missiophiles (with love for God’s mission)</w:t>
            </w:r>
          </w:p>
          <w:p w14:paraId="0A17492D"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production of graduates who know a nondenominational God</w:t>
            </w:r>
          </w:p>
        </w:tc>
      </w:tr>
      <w:tr w:rsidR="00D57811" w:rsidRPr="00CE3FAC" w14:paraId="73F61F46" w14:textId="77777777" w:rsidTr="00D57811">
        <w:tc>
          <w:tcPr>
            <w:tcW w:w="1885" w:type="dxa"/>
          </w:tcPr>
          <w:p w14:paraId="6B630977" w14:textId="77777777"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Learning ethos</w:t>
            </w:r>
          </w:p>
        </w:tc>
        <w:tc>
          <w:tcPr>
            <w:tcW w:w="6570" w:type="dxa"/>
          </w:tcPr>
          <w:p w14:paraId="516F0261" w14:textId="1D5FD0C3"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Personal experience</w:t>
            </w:r>
          </w:p>
          <w:p w14:paraId="2ABB2FA9" w14:textId="7FD884EE"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Applied reflection</w:t>
            </w:r>
          </w:p>
          <w:p w14:paraId="6A2039DD" w14:textId="3070923A"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Missional theology</w:t>
            </w:r>
          </w:p>
          <w:p w14:paraId="7158BA75"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Denominational identity in the service of God’s glocal mission</w:t>
            </w:r>
          </w:p>
        </w:tc>
      </w:tr>
      <w:tr w:rsidR="00D57811" w:rsidRPr="00CE3FAC" w14:paraId="6B2A54B6" w14:textId="77777777" w:rsidTr="00D57811">
        <w:tc>
          <w:tcPr>
            <w:tcW w:w="1885" w:type="dxa"/>
          </w:tcPr>
          <w:p w14:paraId="441ABB89" w14:textId="69A686F8"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lastRenderedPageBreak/>
              <w:t>Theology is . . .</w:t>
            </w:r>
          </w:p>
        </w:tc>
        <w:tc>
          <w:tcPr>
            <w:tcW w:w="6570" w:type="dxa"/>
          </w:tcPr>
          <w:p w14:paraId="50996164" w14:textId="3494D85F"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process of experiencing God for his glocal mission</w:t>
            </w:r>
          </w:p>
          <w:p w14:paraId="273A2560"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Thinking about God’s mission purposes and applying theory to the context</w:t>
            </w:r>
          </w:p>
          <w:p w14:paraId="7CB8AADD" w14:textId="4D3D8D2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 xml:space="preserve">Missional (that is for the sake of </w:t>
            </w:r>
            <w:r w:rsidRPr="00CE3FAC">
              <w:rPr>
                <w:rFonts w:ascii="Times New Roman" w:hAnsi="Times New Roman"/>
                <w:i/>
                <w:iCs/>
                <w:sz w:val="24"/>
                <w:szCs w:val="24"/>
              </w:rPr>
              <w:t>missio Dei</w:t>
            </w:r>
            <w:r w:rsidRPr="00CE3FAC">
              <w:rPr>
                <w:rFonts w:ascii="Times New Roman" w:hAnsi="Times New Roman"/>
                <w:sz w:val="24"/>
                <w:szCs w:val="24"/>
              </w:rPr>
              <w:t>)</w:t>
            </w:r>
          </w:p>
          <w:p w14:paraId="537FDC11" w14:textId="4D5CE670"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Evaluating and orienting tradition in the light of God’s mission</w:t>
            </w:r>
          </w:p>
        </w:tc>
      </w:tr>
      <w:tr w:rsidR="00D57811" w:rsidRPr="00CE3FAC" w14:paraId="3E20FCB8" w14:textId="77777777" w:rsidTr="00D57811">
        <w:tc>
          <w:tcPr>
            <w:tcW w:w="1885" w:type="dxa"/>
          </w:tcPr>
          <w:p w14:paraId="5200B078" w14:textId="0001254B" w:rsidR="00D57811" w:rsidRPr="00CE3FAC" w:rsidRDefault="00D57811" w:rsidP="00D57811">
            <w:pPr>
              <w:autoSpaceDE w:val="0"/>
              <w:autoSpaceDN w:val="0"/>
              <w:spacing w:line="240" w:lineRule="atLeast"/>
              <w:rPr>
                <w:rFonts w:ascii="Times New Roman" w:hAnsi="Times New Roman"/>
                <w:b/>
                <w:bCs/>
                <w:sz w:val="24"/>
                <w:szCs w:val="24"/>
              </w:rPr>
            </w:pPr>
            <w:r w:rsidRPr="00CE3FAC">
              <w:rPr>
                <w:rFonts w:ascii="Times New Roman" w:hAnsi="Times New Roman"/>
                <w:b/>
                <w:bCs/>
                <w:sz w:val="24"/>
                <w:szCs w:val="24"/>
              </w:rPr>
              <w:t>Missiological education is . . .</w:t>
            </w:r>
          </w:p>
        </w:tc>
        <w:tc>
          <w:tcPr>
            <w:tcW w:w="6570" w:type="dxa"/>
          </w:tcPr>
          <w:p w14:paraId="7F7ECA3A" w14:textId="77777777" w:rsidR="00D57811" w:rsidRPr="00CE3FAC" w:rsidRDefault="00D57811" w:rsidP="00D57811">
            <w:pPr>
              <w:autoSpaceDE w:val="0"/>
              <w:autoSpaceDN w:val="0"/>
              <w:spacing w:line="240" w:lineRule="atLeast"/>
              <w:rPr>
                <w:rFonts w:ascii="Times New Roman" w:hAnsi="Times New Roman"/>
                <w:sz w:val="24"/>
                <w:szCs w:val="24"/>
              </w:rPr>
            </w:pPr>
            <w:r w:rsidRPr="00CE3FAC">
              <w:rPr>
                <w:rFonts w:ascii="Times New Roman" w:hAnsi="Times New Roman"/>
                <w:sz w:val="24"/>
                <w:szCs w:val="24"/>
              </w:rPr>
              <w:t>The process through which the church and its educational institutions prepare learners for God’s glocal and holistic mission through theory, training, and practice of mission</w:t>
            </w:r>
          </w:p>
        </w:tc>
      </w:tr>
    </w:tbl>
    <w:p w14:paraId="128BFD2E" w14:textId="77777777" w:rsidR="00D57811" w:rsidRPr="00CE3FAC" w:rsidRDefault="00D57811" w:rsidP="00D57811">
      <w:pPr>
        <w:spacing w:after="0" w:line="240" w:lineRule="auto"/>
        <w:rPr>
          <w:rFonts w:ascii="Times New Roman" w:hAnsi="Times New Roman" w:cs="Times New Roman"/>
          <w:sz w:val="24"/>
          <w:szCs w:val="24"/>
        </w:rPr>
      </w:pPr>
    </w:p>
    <w:p w14:paraId="45F91A70" w14:textId="077CFD6A" w:rsidR="00CA3B9F" w:rsidRPr="00FD60F8" w:rsidRDefault="00D57811" w:rsidP="00D5781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E65AC7" w:rsidRPr="00572E40">
        <w:rPr>
          <w:rFonts w:ascii="Times New Roman" w:hAnsi="Times New Roman" w:cs="Times New Roman"/>
          <w:sz w:val="24"/>
          <w:szCs w:val="24"/>
        </w:rPr>
        <w:t>his</w:t>
      </w:r>
      <w:r w:rsidR="00E8395C" w:rsidRPr="00572E40">
        <w:rPr>
          <w:rFonts w:ascii="Times New Roman" w:hAnsi="Times New Roman" w:cs="Times New Roman"/>
          <w:sz w:val="24"/>
          <w:szCs w:val="24"/>
        </w:rPr>
        <w:t xml:space="preserve"> Antioch</w:t>
      </w:r>
      <w:r w:rsidR="00E65AC7" w:rsidRPr="00572E40">
        <w:rPr>
          <w:rFonts w:ascii="Times New Roman" w:hAnsi="Times New Roman" w:cs="Times New Roman"/>
          <w:sz w:val="24"/>
          <w:szCs w:val="24"/>
        </w:rPr>
        <w:t xml:space="preserve"> model </w:t>
      </w:r>
      <w:r w:rsidR="00087068" w:rsidRPr="00572E40">
        <w:rPr>
          <w:rFonts w:ascii="Times New Roman" w:hAnsi="Times New Roman" w:cs="Times New Roman"/>
          <w:sz w:val="24"/>
          <w:szCs w:val="24"/>
        </w:rPr>
        <w:t xml:space="preserve">appears </w:t>
      </w:r>
      <w:r w:rsidR="008D67D8">
        <w:rPr>
          <w:rFonts w:ascii="Times New Roman" w:hAnsi="Times New Roman" w:cs="Times New Roman"/>
          <w:sz w:val="24"/>
          <w:szCs w:val="24"/>
        </w:rPr>
        <w:t xml:space="preserve">to </w:t>
      </w:r>
      <w:r w:rsidR="00087068" w:rsidRPr="00572E40">
        <w:rPr>
          <w:rFonts w:ascii="Times New Roman" w:hAnsi="Times New Roman" w:cs="Times New Roman"/>
          <w:sz w:val="24"/>
          <w:szCs w:val="24"/>
        </w:rPr>
        <w:t xml:space="preserve">reflect Bosch’s </w:t>
      </w:r>
      <w:r w:rsidR="008D67D8">
        <w:rPr>
          <w:rFonts w:ascii="Times New Roman" w:hAnsi="Times New Roman" w:cs="Times New Roman"/>
          <w:sz w:val="24"/>
          <w:szCs w:val="24"/>
        </w:rPr>
        <w:t>“</w:t>
      </w:r>
      <w:r w:rsidR="00087068" w:rsidRPr="00572E40">
        <w:rPr>
          <w:rFonts w:ascii="Times New Roman" w:hAnsi="Times New Roman" w:cs="Times New Roman"/>
          <w:sz w:val="24"/>
          <w:szCs w:val="24"/>
        </w:rPr>
        <w:t>internalized</w:t>
      </w:r>
      <w:r w:rsidR="008D67D8">
        <w:rPr>
          <w:rFonts w:ascii="Times New Roman" w:hAnsi="Times New Roman" w:cs="Times New Roman"/>
          <w:sz w:val="24"/>
          <w:szCs w:val="24"/>
        </w:rPr>
        <w:t>”</w:t>
      </w:r>
      <w:r w:rsidR="00087068" w:rsidRPr="00572E40">
        <w:rPr>
          <w:rFonts w:ascii="Times New Roman" w:hAnsi="Times New Roman" w:cs="Times New Roman"/>
          <w:sz w:val="24"/>
          <w:szCs w:val="24"/>
        </w:rPr>
        <w:t xml:space="preserve"> stage</w:t>
      </w:r>
      <w:r w:rsidR="00F450C6">
        <w:rPr>
          <w:rFonts w:ascii="Times New Roman" w:hAnsi="Times New Roman" w:cs="Times New Roman"/>
          <w:sz w:val="24"/>
          <w:szCs w:val="24"/>
        </w:rPr>
        <w:t>,</w:t>
      </w:r>
      <w:r w:rsidR="00087068" w:rsidRPr="00572E40">
        <w:rPr>
          <w:rFonts w:ascii="Times New Roman" w:hAnsi="Times New Roman" w:cs="Times New Roman"/>
          <w:sz w:val="24"/>
          <w:szCs w:val="24"/>
        </w:rPr>
        <w:t xml:space="preserve"> for it </w:t>
      </w:r>
      <w:r w:rsidR="00F450C6">
        <w:rPr>
          <w:rFonts w:ascii="Times New Roman" w:hAnsi="Times New Roman" w:cs="Times New Roman"/>
          <w:sz w:val="24"/>
          <w:szCs w:val="24"/>
        </w:rPr>
        <w:t xml:space="preserve">is </w:t>
      </w:r>
      <w:r w:rsidR="00087068" w:rsidRPr="00572E40">
        <w:rPr>
          <w:rFonts w:ascii="Times New Roman" w:hAnsi="Times New Roman" w:cs="Times New Roman"/>
          <w:sz w:val="24"/>
          <w:szCs w:val="24"/>
        </w:rPr>
        <w:t xml:space="preserve">characterized by </w:t>
      </w:r>
      <w:proofErr w:type="spellStart"/>
      <w:r w:rsidR="00087068" w:rsidRPr="00572E40">
        <w:rPr>
          <w:rFonts w:ascii="Times New Roman" w:hAnsi="Times New Roman" w:cs="Times New Roman"/>
          <w:sz w:val="24"/>
          <w:szCs w:val="24"/>
        </w:rPr>
        <w:t>i</w:t>
      </w:r>
      <w:proofErr w:type="spellEnd"/>
      <w:r w:rsidR="00087068" w:rsidRPr="00572E40">
        <w:rPr>
          <w:rFonts w:ascii="Times New Roman" w:hAnsi="Times New Roman" w:cs="Times New Roman"/>
          <w:sz w:val="24"/>
          <w:szCs w:val="24"/>
        </w:rPr>
        <w:t xml:space="preserve">) </w:t>
      </w:r>
      <w:r w:rsidR="00F450C6">
        <w:rPr>
          <w:rFonts w:ascii="Times New Roman" w:hAnsi="Times New Roman" w:cs="Times New Roman"/>
          <w:sz w:val="24"/>
          <w:szCs w:val="24"/>
        </w:rPr>
        <w:t>i</w:t>
      </w:r>
      <w:r w:rsidR="00E14FFD" w:rsidRPr="00572E40">
        <w:rPr>
          <w:rFonts w:ascii="Times New Roman" w:hAnsi="Times New Roman" w:cs="Times New Roman"/>
          <w:sz w:val="24"/>
          <w:szCs w:val="24"/>
        </w:rPr>
        <w:t xml:space="preserve">ntentional integration of missiology into all aspects of the curriculum, ii) challenging dis-integrated mission-mindless traditions, iii) </w:t>
      </w:r>
      <w:r w:rsidR="00F450C6">
        <w:rPr>
          <w:rFonts w:ascii="Times New Roman" w:hAnsi="Times New Roman" w:cs="Times New Roman"/>
          <w:sz w:val="24"/>
          <w:szCs w:val="24"/>
        </w:rPr>
        <w:t>f</w:t>
      </w:r>
      <w:r w:rsidR="003A224F" w:rsidRPr="00572E40">
        <w:rPr>
          <w:rFonts w:ascii="Times New Roman" w:hAnsi="Times New Roman" w:cs="Times New Roman"/>
          <w:sz w:val="24"/>
          <w:szCs w:val="24"/>
        </w:rPr>
        <w:t>ocused</w:t>
      </w:r>
      <w:r w:rsidR="00E14FFD" w:rsidRPr="00572E40">
        <w:rPr>
          <w:rFonts w:ascii="Times New Roman" w:hAnsi="Times New Roman" w:cs="Times New Roman"/>
          <w:sz w:val="24"/>
          <w:szCs w:val="24"/>
        </w:rPr>
        <w:t xml:space="preserve"> on preparing students for </w:t>
      </w:r>
      <w:r w:rsidR="009F4B88" w:rsidRPr="00572E40">
        <w:rPr>
          <w:rFonts w:ascii="Times New Roman" w:hAnsi="Times New Roman" w:cs="Times New Roman"/>
          <w:sz w:val="24"/>
          <w:szCs w:val="24"/>
        </w:rPr>
        <w:t>participation</w:t>
      </w:r>
      <w:r w:rsidR="00E14FFD" w:rsidRPr="00572E40">
        <w:rPr>
          <w:rFonts w:ascii="Times New Roman" w:hAnsi="Times New Roman" w:cs="Times New Roman"/>
          <w:sz w:val="24"/>
          <w:szCs w:val="24"/>
        </w:rPr>
        <w:t xml:space="preserve"> in </w:t>
      </w:r>
      <w:r w:rsidR="009F4B88" w:rsidRPr="00572E40">
        <w:rPr>
          <w:rFonts w:ascii="Times New Roman" w:hAnsi="Times New Roman" w:cs="Times New Roman"/>
          <w:sz w:val="24"/>
          <w:szCs w:val="24"/>
        </w:rPr>
        <w:t xml:space="preserve">the glocal outworkings of the </w:t>
      </w:r>
      <w:r w:rsidR="009F4B88" w:rsidRPr="00572E40">
        <w:rPr>
          <w:rFonts w:ascii="Times New Roman" w:hAnsi="Times New Roman" w:cs="Times New Roman"/>
          <w:i/>
          <w:iCs/>
          <w:sz w:val="24"/>
          <w:szCs w:val="24"/>
        </w:rPr>
        <w:t>missio Dei</w:t>
      </w:r>
      <w:r w:rsidR="009F4B88" w:rsidRPr="00572E40">
        <w:rPr>
          <w:rFonts w:ascii="Times New Roman" w:hAnsi="Times New Roman" w:cs="Times New Roman"/>
          <w:sz w:val="24"/>
          <w:szCs w:val="24"/>
        </w:rPr>
        <w:t xml:space="preserve">, and iv) </w:t>
      </w:r>
      <w:r w:rsidR="001126D4" w:rsidRPr="00572E40">
        <w:rPr>
          <w:rFonts w:ascii="Times New Roman" w:hAnsi="Times New Roman" w:cs="Times New Roman"/>
          <w:sz w:val="24"/>
          <w:szCs w:val="24"/>
        </w:rPr>
        <w:t xml:space="preserve">the centrality of </w:t>
      </w:r>
      <w:r w:rsidR="008D67D8">
        <w:rPr>
          <w:rFonts w:ascii="Times New Roman" w:hAnsi="Times New Roman" w:cs="Times New Roman"/>
          <w:sz w:val="24"/>
          <w:szCs w:val="24"/>
        </w:rPr>
        <w:t>“</w:t>
      </w:r>
      <w:proofErr w:type="spellStart"/>
      <w:r w:rsidR="003B6A55" w:rsidRPr="00572E40">
        <w:rPr>
          <w:rFonts w:ascii="Times New Roman" w:hAnsi="Times New Roman" w:cs="Times New Roman"/>
          <w:sz w:val="24"/>
          <w:szCs w:val="24"/>
        </w:rPr>
        <w:t>sentness</w:t>
      </w:r>
      <w:proofErr w:type="spellEnd"/>
      <w:r w:rsidR="008D67D8">
        <w:rPr>
          <w:rFonts w:ascii="Times New Roman" w:hAnsi="Times New Roman" w:cs="Times New Roman"/>
          <w:sz w:val="24"/>
          <w:szCs w:val="24"/>
        </w:rPr>
        <w:t>”</w:t>
      </w:r>
      <w:r w:rsidR="003B6A55" w:rsidRPr="00572E40">
        <w:rPr>
          <w:rFonts w:ascii="Times New Roman" w:hAnsi="Times New Roman" w:cs="Times New Roman"/>
          <w:sz w:val="24"/>
          <w:szCs w:val="24"/>
        </w:rPr>
        <w:t xml:space="preserve"> in both the ontology of the Trinity and the essence of the local church. As such </w:t>
      </w:r>
      <w:r w:rsidR="00E116F9">
        <w:rPr>
          <w:rFonts w:ascii="Times New Roman" w:hAnsi="Times New Roman" w:cs="Times New Roman"/>
          <w:sz w:val="24"/>
          <w:szCs w:val="24"/>
        </w:rPr>
        <w:t xml:space="preserve">Lygunda </w:t>
      </w:r>
      <w:r w:rsidR="000B4930">
        <w:rPr>
          <w:rFonts w:ascii="Times New Roman" w:hAnsi="Times New Roman" w:cs="Times New Roman"/>
          <w:sz w:val="24"/>
          <w:szCs w:val="24"/>
        </w:rPr>
        <w:t>Li-M</w:t>
      </w:r>
      <w:r w:rsidR="00385AE8" w:rsidRPr="00572E40">
        <w:rPr>
          <w:rFonts w:ascii="Times New Roman" w:hAnsi="Times New Roman" w:cs="Times New Roman"/>
          <w:sz w:val="24"/>
          <w:szCs w:val="24"/>
        </w:rPr>
        <w:t xml:space="preserve"> speaks about seminary training </w:t>
      </w:r>
      <w:r w:rsidR="00F450C6">
        <w:rPr>
          <w:rFonts w:ascii="Times New Roman" w:hAnsi="Times New Roman" w:cs="Times New Roman"/>
          <w:sz w:val="24"/>
          <w:szCs w:val="24"/>
        </w:rPr>
        <w:t>that</w:t>
      </w:r>
      <w:r w:rsidR="00F450C6" w:rsidRPr="00572E40">
        <w:rPr>
          <w:rFonts w:ascii="Times New Roman" w:hAnsi="Times New Roman" w:cs="Times New Roman"/>
          <w:sz w:val="24"/>
          <w:szCs w:val="24"/>
        </w:rPr>
        <w:t xml:space="preserve"> </w:t>
      </w:r>
      <w:r w:rsidR="00385AE8" w:rsidRPr="00572E40">
        <w:rPr>
          <w:rFonts w:ascii="Times New Roman" w:hAnsi="Times New Roman" w:cs="Times New Roman"/>
          <w:sz w:val="24"/>
          <w:szCs w:val="24"/>
        </w:rPr>
        <w:t xml:space="preserve">does not simply study missiology or even merely practice missiology, but rather is transformed through missiological education to produce missiophile graduates. </w:t>
      </w:r>
      <w:r w:rsidR="004243CD" w:rsidRPr="00572E40">
        <w:rPr>
          <w:rFonts w:ascii="Times New Roman" w:hAnsi="Times New Roman" w:cs="Times New Roman"/>
          <w:sz w:val="24"/>
          <w:szCs w:val="24"/>
        </w:rPr>
        <w:t>Those graduates</w:t>
      </w:r>
      <w:r w:rsidR="00385AE8" w:rsidRPr="00572E40">
        <w:rPr>
          <w:rFonts w:ascii="Times New Roman" w:hAnsi="Times New Roman" w:cs="Times New Roman"/>
          <w:sz w:val="24"/>
          <w:szCs w:val="24"/>
        </w:rPr>
        <w:t xml:space="preserve"> will then lead churches that are not only mission-envisioned but will also </w:t>
      </w:r>
      <w:r w:rsidR="004243CD" w:rsidRPr="00572E40">
        <w:rPr>
          <w:rFonts w:ascii="Times New Roman" w:hAnsi="Times New Roman" w:cs="Times New Roman"/>
          <w:sz w:val="24"/>
          <w:szCs w:val="24"/>
        </w:rPr>
        <w:t>exist as</w:t>
      </w:r>
      <w:r w:rsidR="00385AE8" w:rsidRPr="00572E40">
        <w:rPr>
          <w:rFonts w:ascii="Times New Roman" w:hAnsi="Times New Roman" w:cs="Times New Roman"/>
          <w:sz w:val="24"/>
          <w:szCs w:val="24"/>
        </w:rPr>
        <w:t xml:space="preserve"> communities-in-mission, actively participating in God’s plans locally and globally.</w:t>
      </w:r>
    </w:p>
    <w:p w14:paraId="1508861B" w14:textId="619573DD" w:rsidR="004B1621" w:rsidRPr="00572E40" w:rsidRDefault="00385AE8" w:rsidP="00FD60F8">
      <w:pPr>
        <w:spacing w:line="240" w:lineRule="auto"/>
        <w:ind w:firstLine="360"/>
        <w:jc w:val="both"/>
        <w:rPr>
          <w:rFonts w:ascii="Times New Roman" w:hAnsi="Times New Roman" w:cs="Times New Roman"/>
          <w:sz w:val="24"/>
          <w:szCs w:val="24"/>
        </w:rPr>
      </w:pPr>
      <w:r w:rsidRPr="00572E40">
        <w:rPr>
          <w:rFonts w:ascii="Times New Roman" w:hAnsi="Times New Roman" w:cs="Times New Roman"/>
          <w:sz w:val="24"/>
          <w:szCs w:val="24"/>
        </w:rPr>
        <w:t>Interestingly</w:t>
      </w:r>
      <w:r w:rsidR="004243CD" w:rsidRPr="00572E40">
        <w:rPr>
          <w:rFonts w:ascii="Times New Roman" w:hAnsi="Times New Roman" w:cs="Times New Roman"/>
          <w:sz w:val="24"/>
          <w:szCs w:val="24"/>
        </w:rPr>
        <w:t xml:space="preserve"> (and </w:t>
      </w:r>
      <w:r w:rsidRPr="00572E40">
        <w:rPr>
          <w:rFonts w:ascii="Times New Roman" w:hAnsi="Times New Roman" w:cs="Times New Roman"/>
          <w:i/>
          <w:iCs/>
          <w:sz w:val="24"/>
          <w:szCs w:val="24"/>
        </w:rPr>
        <w:t>contra</w:t>
      </w:r>
      <w:r w:rsidRPr="00572E40">
        <w:rPr>
          <w:rFonts w:ascii="Times New Roman" w:hAnsi="Times New Roman" w:cs="Times New Roman"/>
          <w:sz w:val="24"/>
          <w:szCs w:val="24"/>
        </w:rPr>
        <w:t xml:space="preserve"> Bosch</w:t>
      </w:r>
      <w:r w:rsidR="004243CD" w:rsidRPr="00572E40">
        <w:rPr>
          <w:rFonts w:ascii="Times New Roman" w:hAnsi="Times New Roman" w:cs="Times New Roman"/>
          <w:sz w:val="24"/>
          <w:szCs w:val="24"/>
        </w:rPr>
        <w:t xml:space="preserve">) </w:t>
      </w:r>
      <w:r w:rsidRPr="00572E40">
        <w:rPr>
          <w:rFonts w:ascii="Times New Roman" w:hAnsi="Times New Roman" w:cs="Times New Roman"/>
          <w:sz w:val="24"/>
          <w:szCs w:val="24"/>
        </w:rPr>
        <w:t xml:space="preserve">Lygunda argues that the </w:t>
      </w:r>
      <w:r w:rsidR="00F450C6">
        <w:rPr>
          <w:rFonts w:ascii="Times New Roman" w:hAnsi="Times New Roman" w:cs="Times New Roman"/>
          <w:sz w:val="24"/>
          <w:szCs w:val="24"/>
        </w:rPr>
        <w:t>“</w:t>
      </w:r>
      <w:r w:rsidRPr="00572E40">
        <w:rPr>
          <w:rFonts w:ascii="Times New Roman" w:hAnsi="Times New Roman" w:cs="Times New Roman"/>
          <w:sz w:val="24"/>
          <w:szCs w:val="24"/>
        </w:rPr>
        <w:t>missional church</w:t>
      </w:r>
      <w:r w:rsidR="00F450C6">
        <w:rPr>
          <w:rFonts w:ascii="Times New Roman" w:hAnsi="Times New Roman" w:cs="Times New Roman"/>
          <w:sz w:val="24"/>
          <w:szCs w:val="24"/>
        </w:rPr>
        <w:t>”</w:t>
      </w:r>
      <w:r w:rsidR="000B4930">
        <w:rPr>
          <w:rFonts w:ascii="Times New Roman" w:hAnsi="Times New Roman" w:cs="Times New Roman"/>
          <w:sz w:val="24"/>
          <w:szCs w:val="24"/>
        </w:rPr>
        <w:t xml:space="preserve"> concept</w:t>
      </w:r>
      <w:r w:rsidR="0026076B" w:rsidRPr="00572E40">
        <w:rPr>
          <w:rFonts w:ascii="Times New Roman" w:hAnsi="Times New Roman" w:cs="Times New Roman"/>
          <w:sz w:val="24"/>
          <w:szCs w:val="24"/>
        </w:rPr>
        <w:t xml:space="preserve"> common to many</w:t>
      </w:r>
      <w:r w:rsidRPr="00572E40">
        <w:rPr>
          <w:rFonts w:ascii="Times New Roman" w:hAnsi="Times New Roman" w:cs="Times New Roman"/>
          <w:sz w:val="24"/>
          <w:szCs w:val="24"/>
        </w:rPr>
        <w:t xml:space="preserve"> Western </w:t>
      </w:r>
      <w:r w:rsidR="0026076B" w:rsidRPr="00572E40">
        <w:rPr>
          <w:rFonts w:ascii="Times New Roman" w:hAnsi="Times New Roman" w:cs="Times New Roman"/>
          <w:sz w:val="24"/>
          <w:szCs w:val="24"/>
        </w:rPr>
        <w:t xml:space="preserve">evangelical </w:t>
      </w:r>
      <w:r w:rsidRPr="00572E40">
        <w:rPr>
          <w:rFonts w:ascii="Times New Roman" w:hAnsi="Times New Roman" w:cs="Times New Roman"/>
          <w:sz w:val="24"/>
          <w:szCs w:val="24"/>
        </w:rPr>
        <w:t>settings is a</w:t>
      </w:r>
      <w:r w:rsidR="0026076B" w:rsidRPr="00572E40">
        <w:rPr>
          <w:rFonts w:ascii="Times New Roman" w:hAnsi="Times New Roman" w:cs="Times New Roman"/>
          <w:sz w:val="24"/>
          <w:szCs w:val="24"/>
        </w:rPr>
        <w:t xml:space="preserve">n unwelcome </w:t>
      </w:r>
      <w:r w:rsidRPr="00572E40">
        <w:rPr>
          <w:rFonts w:ascii="Times New Roman" w:hAnsi="Times New Roman" w:cs="Times New Roman"/>
          <w:sz w:val="24"/>
          <w:szCs w:val="24"/>
        </w:rPr>
        <w:t xml:space="preserve">imposition </w:t>
      </w:r>
      <w:r w:rsidR="0026076B" w:rsidRPr="00572E40">
        <w:rPr>
          <w:rFonts w:ascii="Times New Roman" w:hAnsi="Times New Roman" w:cs="Times New Roman"/>
          <w:sz w:val="24"/>
          <w:szCs w:val="24"/>
        </w:rPr>
        <w:t>which</w:t>
      </w:r>
      <w:r w:rsidRPr="00572E40">
        <w:rPr>
          <w:rFonts w:ascii="Times New Roman" w:hAnsi="Times New Roman" w:cs="Times New Roman"/>
          <w:sz w:val="24"/>
          <w:szCs w:val="24"/>
        </w:rPr>
        <w:t xml:space="preserve"> exclude</w:t>
      </w:r>
      <w:r w:rsidR="0026076B" w:rsidRPr="00572E40">
        <w:rPr>
          <w:rFonts w:ascii="Times New Roman" w:hAnsi="Times New Roman" w:cs="Times New Roman"/>
          <w:sz w:val="24"/>
          <w:szCs w:val="24"/>
        </w:rPr>
        <w:t>s</w:t>
      </w:r>
      <w:r w:rsidRPr="00572E40">
        <w:rPr>
          <w:rFonts w:ascii="Times New Roman" w:hAnsi="Times New Roman" w:cs="Times New Roman"/>
          <w:sz w:val="24"/>
          <w:szCs w:val="24"/>
        </w:rPr>
        <w:t xml:space="preserve"> African churches from global mission participation by calling the African </w:t>
      </w:r>
      <w:r w:rsidR="00F450C6">
        <w:rPr>
          <w:rFonts w:ascii="Times New Roman" w:hAnsi="Times New Roman" w:cs="Times New Roman"/>
          <w:sz w:val="24"/>
          <w:szCs w:val="24"/>
        </w:rPr>
        <w:t>C</w:t>
      </w:r>
      <w:r w:rsidRPr="00572E40">
        <w:rPr>
          <w:rFonts w:ascii="Times New Roman" w:hAnsi="Times New Roman" w:cs="Times New Roman"/>
          <w:sz w:val="24"/>
          <w:szCs w:val="24"/>
        </w:rPr>
        <w:t xml:space="preserve">hurch to restrict its gaze only to local, monocultural settings, thus overlooking the necessity of crossing cultural and geographical frontiers. </w:t>
      </w:r>
      <w:r w:rsidR="0026076B" w:rsidRPr="00572E40">
        <w:rPr>
          <w:rFonts w:ascii="Times New Roman" w:hAnsi="Times New Roman" w:cs="Times New Roman"/>
          <w:sz w:val="24"/>
          <w:szCs w:val="24"/>
        </w:rPr>
        <w:t xml:space="preserve">He argues </w:t>
      </w:r>
      <w:r w:rsidRPr="00572E40">
        <w:rPr>
          <w:rFonts w:ascii="Times New Roman" w:hAnsi="Times New Roman" w:cs="Times New Roman"/>
          <w:sz w:val="24"/>
          <w:szCs w:val="24"/>
        </w:rPr>
        <w:t xml:space="preserve">that the African </w:t>
      </w:r>
      <w:r w:rsidR="00F450C6">
        <w:rPr>
          <w:rFonts w:ascii="Times New Roman" w:hAnsi="Times New Roman" w:cs="Times New Roman"/>
          <w:sz w:val="24"/>
          <w:szCs w:val="24"/>
        </w:rPr>
        <w:t>C</w:t>
      </w:r>
      <w:r w:rsidRPr="00572E40">
        <w:rPr>
          <w:rFonts w:ascii="Times New Roman" w:hAnsi="Times New Roman" w:cs="Times New Roman"/>
          <w:sz w:val="24"/>
          <w:szCs w:val="24"/>
        </w:rPr>
        <w:t xml:space="preserve">hurch has a rich history of </w:t>
      </w:r>
      <w:r w:rsidR="003B6A55" w:rsidRPr="00572E40">
        <w:rPr>
          <w:rFonts w:ascii="Times New Roman" w:hAnsi="Times New Roman" w:cs="Times New Roman"/>
          <w:sz w:val="24"/>
          <w:szCs w:val="24"/>
        </w:rPr>
        <w:t xml:space="preserve">such </w:t>
      </w:r>
      <w:r w:rsidR="0026076B" w:rsidRPr="00572E40">
        <w:rPr>
          <w:rFonts w:ascii="Times New Roman" w:hAnsi="Times New Roman" w:cs="Times New Roman"/>
          <w:sz w:val="24"/>
          <w:szCs w:val="24"/>
        </w:rPr>
        <w:t>culture-crossing, boundary-transcending ministry</w:t>
      </w:r>
      <w:r w:rsidR="003B6A55" w:rsidRPr="00572E40">
        <w:rPr>
          <w:rFonts w:ascii="Times New Roman" w:hAnsi="Times New Roman" w:cs="Times New Roman"/>
          <w:sz w:val="24"/>
          <w:szCs w:val="24"/>
        </w:rPr>
        <w:t>,</w:t>
      </w:r>
      <w:r w:rsidRPr="00572E40">
        <w:rPr>
          <w:rFonts w:ascii="Times New Roman" w:hAnsi="Times New Roman" w:cs="Times New Roman"/>
          <w:sz w:val="24"/>
          <w:szCs w:val="24"/>
        </w:rPr>
        <w:t xml:space="preserve"> and that missional church terminology should not be deployed to limit </w:t>
      </w:r>
      <w:r w:rsidR="00F450C6">
        <w:rPr>
          <w:rFonts w:ascii="Times New Roman" w:hAnsi="Times New Roman" w:cs="Times New Roman"/>
          <w:sz w:val="24"/>
          <w:szCs w:val="24"/>
        </w:rPr>
        <w:t xml:space="preserve">such </w:t>
      </w:r>
      <w:r w:rsidRPr="00572E40">
        <w:rPr>
          <w:rFonts w:ascii="Times New Roman" w:hAnsi="Times New Roman" w:cs="Times New Roman"/>
          <w:sz w:val="24"/>
          <w:szCs w:val="24"/>
        </w:rPr>
        <w:t>ongoing involvement</w:t>
      </w:r>
      <w:r w:rsidR="00F450C6">
        <w:rPr>
          <w:rFonts w:ascii="Times New Roman" w:hAnsi="Times New Roman" w:cs="Times New Roman"/>
          <w:sz w:val="24"/>
          <w:szCs w:val="24"/>
        </w:rPr>
        <w:t>s</w:t>
      </w:r>
      <w:r w:rsidRPr="00572E40">
        <w:rPr>
          <w:rFonts w:ascii="Times New Roman" w:hAnsi="Times New Roman" w:cs="Times New Roman"/>
          <w:sz w:val="24"/>
          <w:szCs w:val="24"/>
        </w:rPr>
        <w:t xml:space="preserve">. Lygunda also suggests that some </w:t>
      </w:r>
      <w:r w:rsidR="0026076B" w:rsidRPr="00572E40">
        <w:rPr>
          <w:rFonts w:ascii="Times New Roman" w:hAnsi="Times New Roman" w:cs="Times New Roman"/>
          <w:sz w:val="24"/>
          <w:szCs w:val="24"/>
        </w:rPr>
        <w:t>African theologians</w:t>
      </w:r>
      <w:r w:rsidRPr="00572E40">
        <w:rPr>
          <w:rFonts w:ascii="Times New Roman" w:hAnsi="Times New Roman" w:cs="Times New Roman"/>
          <w:sz w:val="24"/>
          <w:szCs w:val="24"/>
        </w:rPr>
        <w:t xml:space="preserve"> have </w:t>
      </w:r>
      <w:r w:rsidR="0026076B" w:rsidRPr="00572E40">
        <w:rPr>
          <w:rFonts w:ascii="Times New Roman" w:hAnsi="Times New Roman" w:cs="Times New Roman"/>
          <w:sz w:val="24"/>
          <w:szCs w:val="24"/>
        </w:rPr>
        <w:t xml:space="preserve">purposely </w:t>
      </w:r>
      <w:r w:rsidRPr="00572E40">
        <w:rPr>
          <w:rFonts w:ascii="Times New Roman" w:hAnsi="Times New Roman" w:cs="Times New Roman"/>
          <w:sz w:val="24"/>
          <w:szCs w:val="24"/>
        </w:rPr>
        <w:t xml:space="preserve">deemphasized missiology </w:t>
      </w:r>
      <w:r w:rsidR="0026076B" w:rsidRPr="00572E40">
        <w:rPr>
          <w:rFonts w:ascii="Times New Roman" w:hAnsi="Times New Roman" w:cs="Times New Roman"/>
          <w:sz w:val="24"/>
          <w:szCs w:val="24"/>
        </w:rPr>
        <w:t>for</w:t>
      </w:r>
      <w:r w:rsidRPr="00572E40">
        <w:rPr>
          <w:rFonts w:ascii="Times New Roman" w:hAnsi="Times New Roman" w:cs="Times New Roman"/>
          <w:sz w:val="24"/>
          <w:szCs w:val="24"/>
        </w:rPr>
        <w:t xml:space="preserve"> fear of being seen as instruments of imperialism, and </w:t>
      </w:r>
      <w:r w:rsidR="00F450C6">
        <w:rPr>
          <w:rFonts w:ascii="Times New Roman" w:hAnsi="Times New Roman" w:cs="Times New Roman"/>
          <w:sz w:val="24"/>
          <w:szCs w:val="24"/>
        </w:rPr>
        <w:t xml:space="preserve">he </w:t>
      </w:r>
      <w:r w:rsidRPr="00572E40">
        <w:rPr>
          <w:rFonts w:ascii="Times New Roman" w:hAnsi="Times New Roman" w:cs="Times New Roman"/>
          <w:sz w:val="24"/>
          <w:szCs w:val="24"/>
        </w:rPr>
        <w:t xml:space="preserve">thus calls for an African theology that is a missional African theology, attuned to gospel witness in both local and global settings. This </w:t>
      </w:r>
      <w:r w:rsidR="00EB25CE">
        <w:rPr>
          <w:rFonts w:ascii="Times New Roman" w:hAnsi="Times New Roman" w:cs="Times New Roman"/>
          <w:sz w:val="24"/>
          <w:szCs w:val="24"/>
        </w:rPr>
        <w:t xml:space="preserve">call </w:t>
      </w:r>
      <w:r w:rsidRPr="00572E40">
        <w:rPr>
          <w:rFonts w:ascii="Times New Roman" w:hAnsi="Times New Roman" w:cs="Times New Roman"/>
          <w:sz w:val="24"/>
          <w:szCs w:val="24"/>
        </w:rPr>
        <w:t xml:space="preserve">is </w:t>
      </w:r>
      <w:r w:rsidR="00E116F9">
        <w:rPr>
          <w:rFonts w:ascii="Times New Roman" w:hAnsi="Times New Roman" w:cs="Times New Roman"/>
          <w:sz w:val="24"/>
          <w:szCs w:val="24"/>
        </w:rPr>
        <w:t xml:space="preserve">Lygunda </w:t>
      </w:r>
      <w:r w:rsidR="000B4930">
        <w:rPr>
          <w:rFonts w:ascii="Times New Roman" w:hAnsi="Times New Roman" w:cs="Times New Roman"/>
          <w:sz w:val="24"/>
          <w:szCs w:val="24"/>
        </w:rPr>
        <w:t>L</w:t>
      </w:r>
      <w:r w:rsidR="00EB25CE">
        <w:rPr>
          <w:rFonts w:ascii="Times New Roman" w:hAnsi="Times New Roman" w:cs="Times New Roman"/>
          <w:sz w:val="24"/>
          <w:szCs w:val="24"/>
        </w:rPr>
        <w:t>i-M’</w:t>
      </w:r>
      <w:r w:rsidR="00EB25CE" w:rsidRPr="00572E40">
        <w:rPr>
          <w:rFonts w:ascii="Times New Roman" w:hAnsi="Times New Roman" w:cs="Times New Roman"/>
          <w:sz w:val="24"/>
          <w:szCs w:val="24"/>
        </w:rPr>
        <w:t xml:space="preserve">s </w:t>
      </w:r>
      <w:r w:rsidR="00EB25CE">
        <w:rPr>
          <w:rFonts w:ascii="Times New Roman" w:hAnsi="Times New Roman" w:cs="Times New Roman"/>
          <w:sz w:val="24"/>
          <w:szCs w:val="24"/>
        </w:rPr>
        <w:t>directive</w:t>
      </w:r>
      <w:r w:rsidR="00EB25CE" w:rsidRPr="00572E40">
        <w:rPr>
          <w:rFonts w:ascii="Times New Roman" w:hAnsi="Times New Roman" w:cs="Times New Roman"/>
          <w:sz w:val="24"/>
          <w:szCs w:val="24"/>
        </w:rPr>
        <w:t xml:space="preserve"> </w:t>
      </w:r>
      <w:r w:rsidRPr="00572E40">
        <w:rPr>
          <w:rFonts w:ascii="Times New Roman" w:hAnsi="Times New Roman" w:cs="Times New Roman"/>
          <w:sz w:val="24"/>
          <w:szCs w:val="24"/>
        </w:rPr>
        <w:t>for African TEIs to cultivate a transformative and transformed missiology.</w:t>
      </w:r>
    </w:p>
    <w:p w14:paraId="2D2E7B0E" w14:textId="513DDCE5" w:rsidR="0032655C" w:rsidRPr="00FD60F8" w:rsidRDefault="0032655C" w:rsidP="00FD60F8">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 xml:space="preserve">An </w:t>
      </w:r>
      <w:r w:rsidR="00606D65" w:rsidRPr="0087368A">
        <w:rPr>
          <w:rFonts w:ascii="Times New Roman" w:hAnsi="Times New Roman" w:cs="Times New Roman"/>
          <w:b/>
          <w:bCs/>
          <w:sz w:val="24"/>
          <w:szCs w:val="24"/>
        </w:rPr>
        <w:t>A</w:t>
      </w:r>
      <w:r w:rsidRPr="0087368A">
        <w:rPr>
          <w:rFonts w:ascii="Times New Roman" w:hAnsi="Times New Roman" w:cs="Times New Roman"/>
          <w:b/>
          <w:bCs/>
          <w:sz w:val="24"/>
          <w:szCs w:val="24"/>
        </w:rPr>
        <w:t>pplication to a Ugandan</w:t>
      </w:r>
      <w:r w:rsidR="002158DC" w:rsidRPr="0087368A">
        <w:rPr>
          <w:rFonts w:ascii="Times New Roman" w:hAnsi="Times New Roman" w:cs="Times New Roman"/>
          <w:b/>
          <w:bCs/>
          <w:sz w:val="24"/>
          <w:szCs w:val="24"/>
        </w:rPr>
        <w:t xml:space="preserve"> C</w:t>
      </w:r>
      <w:r w:rsidRPr="0087368A">
        <w:rPr>
          <w:rFonts w:ascii="Times New Roman" w:hAnsi="Times New Roman" w:cs="Times New Roman"/>
          <w:b/>
          <w:bCs/>
          <w:sz w:val="24"/>
          <w:szCs w:val="24"/>
        </w:rPr>
        <w:t>ontext</w:t>
      </w:r>
    </w:p>
    <w:p w14:paraId="175FDDDC" w14:textId="3B0E0757" w:rsidR="00385AE8" w:rsidRPr="00FD60F8" w:rsidRDefault="0032655C" w:rsidP="00FD60F8">
      <w:pPr>
        <w:spacing w:after="0" w:line="240" w:lineRule="auto"/>
        <w:jc w:val="both"/>
        <w:rPr>
          <w:rFonts w:ascii="Times New Roman" w:hAnsi="Times New Roman" w:cs="Times New Roman"/>
          <w:sz w:val="24"/>
          <w:szCs w:val="24"/>
        </w:rPr>
      </w:pPr>
      <w:r w:rsidRPr="00572E40">
        <w:rPr>
          <w:rFonts w:ascii="Times New Roman" w:hAnsi="Times New Roman" w:cs="Times New Roman"/>
          <w:sz w:val="24"/>
          <w:szCs w:val="24"/>
        </w:rPr>
        <w:t xml:space="preserve">My own </w:t>
      </w:r>
      <w:r w:rsidR="002158DC" w:rsidRPr="00572E40">
        <w:rPr>
          <w:rFonts w:ascii="Times New Roman" w:hAnsi="Times New Roman" w:cs="Times New Roman"/>
          <w:sz w:val="24"/>
          <w:szCs w:val="24"/>
        </w:rPr>
        <w:t xml:space="preserve">recent </w:t>
      </w:r>
      <w:r w:rsidR="0022288C" w:rsidRPr="00572E40">
        <w:rPr>
          <w:rFonts w:ascii="Times New Roman" w:hAnsi="Times New Roman" w:cs="Times New Roman"/>
          <w:sz w:val="24"/>
          <w:szCs w:val="24"/>
        </w:rPr>
        <w:t xml:space="preserve">doctoral research </w:t>
      </w:r>
      <w:r w:rsidR="0022288C"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{"citationID":"roAO2jqg","properties":{"formattedCitation":"(see Howles, 2022)","plainCitation":"(see Howles, 2022)","noteIndex":0},"citationItems":[{"id":3618,"uris":["http://zotero.org/users/5247447/items/JX7XD44V"],"itemData":{"id":3618,"type":"thesis","genre":"Doctor of Intercultural Studies","publisher":"Fuller Theological Seminary","title":"Encouraging and Equipping Church Leaders in Uganda for Cross-Cultural Mission Engagement Across East Africa","author":[{"family":"Howles","given":"Christopher"}],"issued":{"date-parts":[["2022"]]}},"label":"page","prefix":"see "}],"schema":"https://github.com/citation-style-language/schema/raw/master/csl-citation.json"} </w:instrText>
      </w:r>
      <w:r w:rsidR="0022288C"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(see Howles, 2022)</w:t>
      </w:r>
      <w:r w:rsidR="0022288C" w:rsidRPr="00572E40">
        <w:rPr>
          <w:rFonts w:ascii="Times New Roman" w:hAnsi="Times New Roman" w:cs="Times New Roman"/>
          <w:sz w:val="24"/>
          <w:szCs w:val="24"/>
        </w:rPr>
        <w:fldChar w:fldCharType="end"/>
      </w:r>
      <w:r w:rsidR="0022288C" w:rsidRPr="00572E40">
        <w:rPr>
          <w:rFonts w:ascii="Times New Roman" w:hAnsi="Times New Roman" w:cs="Times New Roman"/>
          <w:sz w:val="24"/>
          <w:szCs w:val="24"/>
        </w:rPr>
        <w:t xml:space="preserve"> through Fuller Theological Seminary </w:t>
      </w:r>
      <w:r w:rsidR="002158DC" w:rsidRPr="00572E40">
        <w:rPr>
          <w:rFonts w:ascii="Times New Roman" w:hAnsi="Times New Roman" w:cs="Times New Roman"/>
          <w:sz w:val="24"/>
          <w:szCs w:val="24"/>
        </w:rPr>
        <w:t>employed</w:t>
      </w:r>
      <w:r w:rsidR="0022288C" w:rsidRPr="00572E40">
        <w:rPr>
          <w:rFonts w:ascii="Times New Roman" w:hAnsi="Times New Roman" w:cs="Times New Roman"/>
          <w:sz w:val="24"/>
          <w:szCs w:val="24"/>
        </w:rPr>
        <w:t xml:space="preserve"> a multidisciplinary approach</w:t>
      </w:r>
      <w:r w:rsidR="002158DC" w:rsidRPr="00572E40">
        <w:rPr>
          <w:rFonts w:ascii="Times New Roman" w:hAnsi="Times New Roman" w:cs="Times New Roman"/>
          <w:sz w:val="24"/>
          <w:szCs w:val="24"/>
        </w:rPr>
        <w:t xml:space="preserve"> (</w:t>
      </w:r>
      <w:r w:rsidR="0022288C" w:rsidRPr="00572E40">
        <w:rPr>
          <w:rFonts w:ascii="Times New Roman" w:hAnsi="Times New Roman" w:cs="Times New Roman"/>
          <w:sz w:val="24"/>
          <w:szCs w:val="24"/>
        </w:rPr>
        <w:t xml:space="preserve">including Biblical studies, leadership studies, pedagogical theory, missiology, and </w:t>
      </w:r>
      <w:r w:rsidR="003A224F" w:rsidRPr="00572E40">
        <w:rPr>
          <w:rFonts w:ascii="Times New Roman" w:hAnsi="Times New Roman" w:cs="Times New Roman"/>
          <w:sz w:val="24"/>
          <w:szCs w:val="24"/>
        </w:rPr>
        <w:t>behavioral</w:t>
      </w:r>
      <w:r w:rsidR="0022288C" w:rsidRPr="00572E40">
        <w:rPr>
          <w:rFonts w:ascii="Times New Roman" w:hAnsi="Times New Roman" w:cs="Times New Roman"/>
          <w:sz w:val="24"/>
          <w:szCs w:val="24"/>
        </w:rPr>
        <w:t xml:space="preserve"> science</w:t>
      </w:r>
      <w:r w:rsidR="002158DC" w:rsidRPr="00572E40">
        <w:rPr>
          <w:rFonts w:ascii="Times New Roman" w:hAnsi="Times New Roman" w:cs="Times New Roman"/>
          <w:sz w:val="24"/>
          <w:szCs w:val="24"/>
        </w:rPr>
        <w:t xml:space="preserve">) </w:t>
      </w:r>
      <w:r w:rsidR="0022288C" w:rsidRPr="00572E40">
        <w:rPr>
          <w:rFonts w:ascii="Times New Roman" w:hAnsi="Times New Roman" w:cs="Times New Roman"/>
          <w:sz w:val="24"/>
          <w:szCs w:val="24"/>
        </w:rPr>
        <w:t xml:space="preserve">to formulate an applied model for implementing </w:t>
      </w:r>
      <w:r w:rsidR="00E116F9">
        <w:rPr>
          <w:rFonts w:ascii="Times New Roman" w:hAnsi="Times New Roman" w:cs="Times New Roman"/>
          <w:sz w:val="24"/>
          <w:szCs w:val="24"/>
        </w:rPr>
        <w:t xml:space="preserve">Lygunda </w:t>
      </w:r>
      <w:r w:rsidR="002158DC" w:rsidRPr="00572E40">
        <w:rPr>
          <w:rFonts w:ascii="Times New Roman" w:hAnsi="Times New Roman" w:cs="Times New Roman"/>
          <w:sz w:val="24"/>
          <w:szCs w:val="24"/>
        </w:rPr>
        <w:t>Li-M’s</w:t>
      </w:r>
      <w:r w:rsidR="0022288C" w:rsidRPr="00572E40">
        <w:rPr>
          <w:rFonts w:ascii="Times New Roman" w:hAnsi="Times New Roman" w:cs="Times New Roman"/>
          <w:sz w:val="24"/>
          <w:szCs w:val="24"/>
        </w:rPr>
        <w:t xml:space="preserve"> </w:t>
      </w:r>
      <w:r w:rsidR="00EB25CE">
        <w:rPr>
          <w:rFonts w:ascii="Times New Roman" w:hAnsi="Times New Roman" w:cs="Times New Roman"/>
          <w:sz w:val="24"/>
          <w:szCs w:val="24"/>
        </w:rPr>
        <w:t>“</w:t>
      </w:r>
      <w:r w:rsidR="0022288C" w:rsidRPr="00572E40">
        <w:rPr>
          <w:rFonts w:ascii="Times New Roman" w:hAnsi="Times New Roman" w:cs="Times New Roman"/>
          <w:sz w:val="24"/>
          <w:szCs w:val="24"/>
        </w:rPr>
        <w:t>Antioch</w:t>
      </w:r>
      <w:r w:rsidR="00EB25CE">
        <w:rPr>
          <w:rFonts w:ascii="Times New Roman" w:hAnsi="Times New Roman" w:cs="Times New Roman"/>
          <w:sz w:val="24"/>
          <w:szCs w:val="24"/>
        </w:rPr>
        <w:t>”</w:t>
      </w:r>
      <w:r w:rsidR="0022288C" w:rsidRPr="00572E40">
        <w:rPr>
          <w:rFonts w:ascii="Times New Roman" w:hAnsi="Times New Roman" w:cs="Times New Roman"/>
          <w:sz w:val="24"/>
          <w:szCs w:val="24"/>
        </w:rPr>
        <w:t xml:space="preserve"> approach to my own specific teaching context: Uganda Martyrs Seminary Namugongo (UMSN), a comparatively large Ugandan Anglican TEI where I have lived </w:t>
      </w:r>
      <w:r w:rsidR="002158DC" w:rsidRPr="00572E40">
        <w:rPr>
          <w:rFonts w:ascii="Times New Roman" w:hAnsi="Times New Roman" w:cs="Times New Roman"/>
          <w:sz w:val="24"/>
          <w:szCs w:val="24"/>
        </w:rPr>
        <w:t>since 2011</w:t>
      </w:r>
      <w:r w:rsidR="0022288C" w:rsidRPr="00572E40">
        <w:rPr>
          <w:rFonts w:ascii="Times New Roman" w:hAnsi="Times New Roman" w:cs="Times New Roman"/>
          <w:sz w:val="24"/>
          <w:szCs w:val="24"/>
        </w:rPr>
        <w:t xml:space="preserve">. </w:t>
      </w:r>
      <w:r w:rsidR="00F51B1B" w:rsidRPr="00572E40">
        <w:rPr>
          <w:rFonts w:ascii="Times New Roman" w:hAnsi="Times New Roman" w:cs="Times New Roman"/>
          <w:sz w:val="24"/>
          <w:szCs w:val="24"/>
        </w:rPr>
        <w:t xml:space="preserve">The </w:t>
      </w:r>
      <w:r w:rsidR="00EB25CE">
        <w:rPr>
          <w:rFonts w:ascii="Times New Roman" w:hAnsi="Times New Roman" w:cs="Times New Roman"/>
          <w:sz w:val="24"/>
          <w:szCs w:val="24"/>
        </w:rPr>
        <w:t xml:space="preserve">model’s </w:t>
      </w:r>
      <w:r w:rsidR="00F51B1B" w:rsidRPr="00572E40">
        <w:rPr>
          <w:rFonts w:ascii="Times New Roman" w:hAnsi="Times New Roman" w:cs="Times New Roman"/>
          <w:sz w:val="24"/>
          <w:szCs w:val="24"/>
        </w:rPr>
        <w:t xml:space="preserve">purpose is not only that the Ugandan </w:t>
      </w:r>
      <w:r w:rsidR="00EB25CE">
        <w:rPr>
          <w:rFonts w:ascii="Times New Roman" w:hAnsi="Times New Roman" w:cs="Times New Roman"/>
          <w:sz w:val="24"/>
          <w:szCs w:val="24"/>
        </w:rPr>
        <w:t>C</w:t>
      </w:r>
      <w:r w:rsidR="00F51B1B" w:rsidRPr="00572E40">
        <w:rPr>
          <w:rFonts w:ascii="Times New Roman" w:hAnsi="Times New Roman" w:cs="Times New Roman"/>
          <w:sz w:val="24"/>
          <w:szCs w:val="24"/>
        </w:rPr>
        <w:t xml:space="preserve">hurch would be self-missionizing (a term coined as a fourth </w:t>
      </w:r>
      <w:r w:rsidR="00EB25CE">
        <w:rPr>
          <w:rFonts w:ascii="Times New Roman" w:hAnsi="Times New Roman" w:cs="Times New Roman"/>
          <w:sz w:val="24"/>
          <w:szCs w:val="24"/>
        </w:rPr>
        <w:t>“</w:t>
      </w:r>
      <w:r w:rsidR="00F51B1B" w:rsidRPr="00572E40">
        <w:rPr>
          <w:rFonts w:ascii="Times New Roman" w:hAnsi="Times New Roman" w:cs="Times New Roman"/>
          <w:sz w:val="24"/>
          <w:szCs w:val="24"/>
        </w:rPr>
        <w:t>self</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principle by missiologist and current president of Malawi, Lazarus Chakwera: </w:t>
      </w:r>
      <w:r w:rsidR="00F51B1B" w:rsidRPr="00572E40">
        <w:rPr>
          <w:rFonts w:ascii="Times New Roman" w:hAnsi="Times New Roman" w:cs="Times New Roman"/>
          <w:sz w:val="24"/>
          <w:szCs w:val="24"/>
        </w:rPr>
        <w:fldChar w:fldCharType="begin"/>
      </w:r>
      <w:r w:rsidR="00481CE0" w:rsidRPr="00572E40">
        <w:rPr>
          <w:rFonts w:ascii="Times New Roman" w:hAnsi="Times New Roman" w:cs="Times New Roman"/>
          <w:sz w:val="24"/>
          <w:szCs w:val="24"/>
        </w:rPr>
        <w:instrText xml:space="preserve"> ADDIN ZOTERO_ITEM CSL_CITATION {"citationID":"wFuYusE4","properties":{"formattedCitation":"(2000)","plainCitation":"(2000)","dontUpdate":true,"noteIndex":0},"citationItems":[{"id":7,"uris":["http://zotero.org/users/5247447/items/BVQ6654V"],"itemData":{"id":7,"type":"thesis","event-place":"Deerfield, IL","genre":"Doctor of Ministry","publisher":"Trinity International University","publisher-place":"Deerfield, IL","title":"The development of the Eleventh Hour Institute to be utilized as a means of mobilizing, training, and sending missions workers from Malawi and nearby countries to unreached peoples","author":[{"family":"Chakwera","given":"Lazarus McCarthy"}],"issued":{"date-parts":[["2000"]]}},"label":"page","suppress-author":true}],"schema":"https://github.com/citation-style-language/schema/raw/master/csl-citation.json"} </w:instrText>
      </w:r>
      <w:r w:rsidR="00F51B1B" w:rsidRPr="00572E40">
        <w:rPr>
          <w:rFonts w:ascii="Times New Roman" w:hAnsi="Times New Roman" w:cs="Times New Roman"/>
          <w:sz w:val="24"/>
          <w:szCs w:val="24"/>
        </w:rPr>
        <w:fldChar w:fldCharType="separate"/>
      </w:r>
      <w:r w:rsidR="00F51B1B" w:rsidRPr="00572E40">
        <w:rPr>
          <w:rFonts w:ascii="Times New Roman" w:hAnsi="Times New Roman" w:cs="Times New Roman"/>
          <w:sz w:val="24"/>
          <w:szCs w:val="24"/>
        </w:rPr>
        <w:t>2000)</w:t>
      </w:r>
      <w:r w:rsidR="00F51B1B" w:rsidRPr="00572E40">
        <w:rPr>
          <w:rFonts w:ascii="Times New Roman" w:hAnsi="Times New Roman" w:cs="Times New Roman"/>
          <w:sz w:val="24"/>
          <w:szCs w:val="24"/>
        </w:rPr>
        <w:fldChar w:fldCharType="end"/>
      </w:r>
      <w:r w:rsidR="00F51B1B" w:rsidRPr="00572E40">
        <w:rPr>
          <w:rFonts w:ascii="Times New Roman" w:hAnsi="Times New Roman" w:cs="Times New Roman"/>
          <w:sz w:val="24"/>
          <w:szCs w:val="24"/>
        </w:rPr>
        <w:t xml:space="preserve"> but also </w:t>
      </w:r>
      <w:r w:rsidR="00EB25CE">
        <w:rPr>
          <w:rFonts w:ascii="Times New Roman" w:hAnsi="Times New Roman" w:cs="Times New Roman"/>
          <w:sz w:val="24"/>
          <w:szCs w:val="24"/>
        </w:rPr>
        <w:t>“</w:t>
      </w:r>
      <w:r w:rsidR="00F51B1B" w:rsidRPr="00572E40">
        <w:rPr>
          <w:rFonts w:ascii="Times New Roman" w:hAnsi="Times New Roman" w:cs="Times New Roman"/>
          <w:sz w:val="24"/>
          <w:szCs w:val="24"/>
        </w:rPr>
        <w:t>self-missiologizing</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w:t>
      </w:r>
      <w:r w:rsidR="00F51B1B" w:rsidRPr="00572E40">
        <w:rPr>
          <w:rFonts w:ascii="Times New Roman" w:hAnsi="Times New Roman" w:cs="Times New Roman"/>
          <w:sz w:val="24"/>
          <w:szCs w:val="24"/>
        </w:rPr>
        <w:fldChar w:fldCharType="begin"/>
      </w:r>
      <w:r w:rsidR="00572E40" w:rsidRPr="00572E40">
        <w:rPr>
          <w:rFonts w:ascii="Times New Roman" w:hAnsi="Times New Roman" w:cs="Times New Roman"/>
          <w:sz w:val="24"/>
          <w:szCs w:val="24"/>
        </w:rPr>
        <w:instrText xml:space="preserve"> ADDIN ZOTERO_ITEM CSL_CITATION {"citationID":"YyHeeDuJ","properties":{"formattedCitation":"(Taylor, 2000, p. 6)","plainCitation":"(Taylor, 2000, p. 6)","noteIndex":0},"citationItems":[{"id":147,"uris":["http://zotero.org/users/5247447/items/XDARHVIC"],"itemData":{"id":147,"type":"book","collection-title":"Globalization of Mission","event-place":"Grand Rapids, MI","ISBN":"978-0-8010-2259-3","language":"English","number-of-pages":"xi, 564","publisher":"Baker Academic","publisher-place":"Grand Rapids, MI","source":"WorldCat Discovery Service","title":"Global missiology for the 21st century: the Iguassu dialogue","title-short":"Global missiology for the 21st century","editor":[{"family":"Taylor","given":"William David."}],"issued":{"date-parts":[["2000"]]}},"locator":"6","label":"page"}],"schema":"https://github.com/citation-style-language/schema/raw/master/csl-citation.json"} </w:instrText>
      </w:r>
      <w:r w:rsidR="00F51B1B" w:rsidRPr="00572E40">
        <w:rPr>
          <w:rFonts w:ascii="Times New Roman" w:hAnsi="Times New Roman" w:cs="Times New Roman"/>
          <w:sz w:val="24"/>
          <w:szCs w:val="24"/>
        </w:rPr>
        <w:fldChar w:fldCharType="separate"/>
      </w:r>
      <w:r w:rsidR="00572E40" w:rsidRPr="00572E40">
        <w:rPr>
          <w:rFonts w:ascii="Times New Roman" w:hAnsi="Times New Roman" w:cs="Times New Roman"/>
          <w:sz w:val="24"/>
          <w:szCs w:val="24"/>
        </w:rPr>
        <w:t>(Taylor, 2000, p. 6)</w:t>
      </w:r>
      <w:r w:rsidR="00F51B1B" w:rsidRPr="00572E40">
        <w:rPr>
          <w:rFonts w:ascii="Times New Roman" w:hAnsi="Times New Roman" w:cs="Times New Roman"/>
          <w:sz w:val="24"/>
          <w:szCs w:val="24"/>
        </w:rPr>
        <w:fldChar w:fldCharType="end"/>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i.e.</w:t>
      </w:r>
      <w:r w:rsidR="00EB25CE">
        <w:rPr>
          <w:rFonts w:ascii="Times New Roman" w:hAnsi="Times New Roman" w:cs="Times New Roman"/>
          <w:sz w:val="24"/>
          <w:szCs w:val="24"/>
        </w:rPr>
        <w:t>,</w:t>
      </w:r>
      <w:r w:rsidR="00F51B1B" w:rsidRPr="00572E40">
        <w:rPr>
          <w:rFonts w:ascii="Times New Roman" w:hAnsi="Times New Roman" w:cs="Times New Roman"/>
          <w:sz w:val="24"/>
          <w:szCs w:val="24"/>
        </w:rPr>
        <w:t xml:space="preserve"> engaging deeply in contextualized, missiological reflection. </w:t>
      </w:r>
      <w:r w:rsidR="0022288C" w:rsidRPr="00572E40">
        <w:rPr>
          <w:rFonts w:ascii="Times New Roman" w:hAnsi="Times New Roman" w:cs="Times New Roman"/>
          <w:sz w:val="24"/>
          <w:szCs w:val="24"/>
        </w:rPr>
        <w:t xml:space="preserve">The model is </w:t>
      </w:r>
      <w:r w:rsidR="00385AE8" w:rsidRPr="00572E40">
        <w:rPr>
          <w:rFonts w:ascii="Times New Roman" w:hAnsi="Times New Roman" w:cs="Times New Roman"/>
          <w:sz w:val="24"/>
          <w:szCs w:val="24"/>
        </w:rPr>
        <w:t>a semester-long, voluntary, small-group, co-curricular fellowship based on principles of holistic, integral training</w:t>
      </w:r>
      <w:r w:rsidR="00E127D7" w:rsidRPr="00572E40">
        <w:rPr>
          <w:rFonts w:ascii="Times New Roman" w:hAnsi="Times New Roman" w:cs="Times New Roman"/>
          <w:sz w:val="24"/>
          <w:szCs w:val="24"/>
        </w:rPr>
        <w:t>. I</w:t>
      </w:r>
      <w:r w:rsidR="00A31B5B" w:rsidRPr="00572E40">
        <w:rPr>
          <w:rFonts w:ascii="Times New Roman" w:hAnsi="Times New Roman" w:cs="Times New Roman"/>
          <w:sz w:val="24"/>
          <w:szCs w:val="24"/>
        </w:rPr>
        <w:t xml:space="preserve">t </w:t>
      </w:r>
      <w:r w:rsidR="00385AE8" w:rsidRPr="00572E40">
        <w:rPr>
          <w:rFonts w:ascii="Times New Roman" w:hAnsi="Times New Roman" w:cs="Times New Roman"/>
          <w:sz w:val="24"/>
          <w:szCs w:val="24"/>
        </w:rPr>
        <w:t>has been designed to help UMSN students</w:t>
      </w:r>
      <w:r w:rsidR="00EB25CE">
        <w:rPr>
          <w:rFonts w:ascii="Times New Roman" w:hAnsi="Times New Roman" w:cs="Times New Roman"/>
          <w:sz w:val="24"/>
          <w:szCs w:val="24"/>
        </w:rPr>
        <w:t>—</w:t>
      </w:r>
      <w:r w:rsidR="00385AE8" w:rsidRPr="00572E40">
        <w:rPr>
          <w:rFonts w:ascii="Times New Roman" w:hAnsi="Times New Roman" w:cs="Times New Roman"/>
          <w:sz w:val="24"/>
          <w:szCs w:val="24"/>
        </w:rPr>
        <w:t xml:space="preserve">future </w:t>
      </w:r>
      <w:r w:rsidR="00A31B5B" w:rsidRPr="00572E40">
        <w:rPr>
          <w:rFonts w:ascii="Times New Roman" w:hAnsi="Times New Roman" w:cs="Times New Roman"/>
          <w:sz w:val="24"/>
          <w:szCs w:val="24"/>
        </w:rPr>
        <w:t>local church</w:t>
      </w:r>
      <w:r w:rsidR="00385AE8" w:rsidRPr="00572E40">
        <w:rPr>
          <w:rFonts w:ascii="Times New Roman" w:hAnsi="Times New Roman" w:cs="Times New Roman"/>
          <w:sz w:val="24"/>
          <w:szCs w:val="24"/>
        </w:rPr>
        <w:t xml:space="preserve"> leaders</w:t>
      </w:r>
      <w:r w:rsidR="00EB25CE">
        <w:rPr>
          <w:rFonts w:ascii="Times New Roman" w:hAnsi="Times New Roman" w:cs="Times New Roman"/>
          <w:sz w:val="24"/>
          <w:szCs w:val="24"/>
        </w:rPr>
        <w:t>—</w:t>
      </w:r>
      <w:r w:rsidR="00385AE8" w:rsidRPr="00572E40">
        <w:rPr>
          <w:rFonts w:ascii="Times New Roman" w:hAnsi="Times New Roman" w:cs="Times New Roman"/>
          <w:sz w:val="24"/>
          <w:szCs w:val="24"/>
        </w:rPr>
        <w:t xml:space="preserve">to go through a process of intentional missional transformation. The course is structured around </w:t>
      </w:r>
      <w:r w:rsidR="00A31B5B" w:rsidRPr="00572E40">
        <w:rPr>
          <w:rFonts w:ascii="Times New Roman" w:hAnsi="Times New Roman" w:cs="Times New Roman"/>
          <w:sz w:val="24"/>
          <w:szCs w:val="24"/>
        </w:rPr>
        <w:t>a</w:t>
      </w:r>
      <w:r w:rsidR="00385AE8" w:rsidRPr="00572E40">
        <w:rPr>
          <w:rFonts w:ascii="Times New Roman" w:hAnsi="Times New Roman" w:cs="Times New Roman"/>
          <w:sz w:val="24"/>
          <w:szCs w:val="24"/>
        </w:rPr>
        <w:t xml:space="preserve"> </w:t>
      </w:r>
      <w:r w:rsidR="00A31B5B" w:rsidRPr="00572E40">
        <w:rPr>
          <w:rFonts w:ascii="Times New Roman" w:hAnsi="Times New Roman" w:cs="Times New Roman"/>
          <w:sz w:val="24"/>
          <w:szCs w:val="24"/>
        </w:rPr>
        <w:t xml:space="preserve">chronological </w:t>
      </w:r>
      <w:r w:rsidR="00385AE8" w:rsidRPr="00572E40">
        <w:rPr>
          <w:rFonts w:ascii="Times New Roman" w:hAnsi="Times New Roman" w:cs="Times New Roman"/>
          <w:sz w:val="24"/>
          <w:szCs w:val="24"/>
        </w:rPr>
        <w:t>five-stage process:</w:t>
      </w:r>
    </w:p>
    <w:p w14:paraId="6AB71642" w14:textId="77777777" w:rsidR="002158DC" w:rsidRPr="00FD60F8" w:rsidRDefault="002158DC" w:rsidP="00CA3B9F">
      <w:pPr>
        <w:spacing w:after="0" w:line="276" w:lineRule="auto"/>
        <w:ind w:firstLine="720"/>
        <w:rPr>
          <w:rFonts w:ascii="Times New Roman" w:hAnsi="Times New Roman" w:cs="Times New Roman"/>
          <w:sz w:val="16"/>
          <w:szCs w:val="16"/>
        </w:rPr>
      </w:pPr>
    </w:p>
    <w:p w14:paraId="2279FC1D"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lastRenderedPageBreak/>
        <w:t>Recognition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1 focuses on </w:t>
      </w:r>
      <w:r w:rsidR="00A31B5B" w:rsidRPr="00ED4870">
        <w:rPr>
          <w:rFonts w:ascii="Times New Roman" w:hAnsi="Times New Roman" w:cs="Times New Roman"/>
          <w:sz w:val="24"/>
          <w:szCs w:val="24"/>
        </w:rPr>
        <w:t xml:space="preserve">recognizing God’s call on his people with a view to </w:t>
      </w:r>
      <w:r w:rsidR="00385AE8" w:rsidRPr="00ED4870">
        <w:rPr>
          <w:rFonts w:ascii="Times New Roman" w:hAnsi="Times New Roman" w:cs="Times New Roman"/>
          <w:sz w:val="24"/>
          <w:szCs w:val="24"/>
        </w:rPr>
        <w:t xml:space="preserve">educating and exciting </w:t>
      </w:r>
      <w:r w:rsidR="00A31B5B" w:rsidRPr="00ED4870">
        <w:rPr>
          <w:rFonts w:ascii="Times New Roman" w:hAnsi="Times New Roman" w:cs="Times New Roman"/>
          <w:sz w:val="24"/>
          <w:szCs w:val="24"/>
        </w:rPr>
        <w:t>UMSN</w:t>
      </w:r>
      <w:r w:rsidR="00385AE8" w:rsidRPr="00ED4870">
        <w:rPr>
          <w:rFonts w:ascii="Times New Roman" w:hAnsi="Times New Roman" w:cs="Times New Roman"/>
          <w:sz w:val="24"/>
          <w:szCs w:val="24"/>
        </w:rPr>
        <w:t xml:space="preserve"> students about the </w:t>
      </w:r>
      <w:r w:rsidR="00A31B5B" w:rsidRPr="00ED4870">
        <w:rPr>
          <w:rFonts w:ascii="Times New Roman" w:hAnsi="Times New Roman" w:cs="Times New Roman"/>
          <w:sz w:val="24"/>
          <w:szCs w:val="24"/>
        </w:rPr>
        <w:t xml:space="preserve">needs and </w:t>
      </w:r>
      <w:r w:rsidR="00385AE8" w:rsidRPr="00ED4870">
        <w:rPr>
          <w:rFonts w:ascii="Times New Roman" w:hAnsi="Times New Roman" w:cs="Times New Roman"/>
          <w:sz w:val="24"/>
          <w:szCs w:val="24"/>
        </w:rPr>
        <w:t xml:space="preserve">opportunities </w:t>
      </w:r>
      <w:r w:rsidR="00A31B5B" w:rsidRPr="00ED4870">
        <w:rPr>
          <w:rFonts w:ascii="Times New Roman" w:hAnsi="Times New Roman" w:cs="Times New Roman"/>
          <w:sz w:val="24"/>
          <w:szCs w:val="24"/>
        </w:rPr>
        <w:t>for our missional engagement in the world today.</w:t>
      </w:r>
    </w:p>
    <w:p w14:paraId="7E3CBEF5"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Restoration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2 focuses on </w:t>
      </w:r>
      <w:r w:rsidRPr="00ED4870">
        <w:rPr>
          <w:rFonts w:ascii="Times New Roman" w:hAnsi="Times New Roman" w:cs="Times New Roman"/>
          <w:sz w:val="24"/>
          <w:szCs w:val="24"/>
        </w:rPr>
        <w:t xml:space="preserve">restoring God’s authority over us </w:t>
      </w:r>
      <w:r w:rsidR="00385AE8" w:rsidRPr="00ED4870">
        <w:rPr>
          <w:rFonts w:ascii="Times New Roman" w:hAnsi="Times New Roman" w:cs="Times New Roman"/>
          <w:sz w:val="24"/>
          <w:szCs w:val="24"/>
        </w:rPr>
        <w:t>through Bible study, prayer, and worship to develop greater intimacy with God</w:t>
      </w:r>
      <w:r w:rsidRPr="00ED4870">
        <w:rPr>
          <w:rFonts w:ascii="Times New Roman" w:hAnsi="Times New Roman" w:cs="Times New Roman"/>
          <w:sz w:val="24"/>
          <w:szCs w:val="24"/>
        </w:rPr>
        <w:t xml:space="preserve"> and his own</w:t>
      </w:r>
      <w:r w:rsidR="00385AE8" w:rsidRPr="00ED4870">
        <w:rPr>
          <w:rFonts w:ascii="Times New Roman" w:hAnsi="Times New Roman" w:cs="Times New Roman"/>
          <w:sz w:val="24"/>
          <w:szCs w:val="24"/>
        </w:rPr>
        <w:t xml:space="preserve"> commitment to and commission of mission activity</w:t>
      </w:r>
      <w:r w:rsidRPr="00ED4870">
        <w:rPr>
          <w:rFonts w:ascii="Times New Roman" w:hAnsi="Times New Roman" w:cs="Times New Roman"/>
          <w:sz w:val="24"/>
          <w:szCs w:val="24"/>
        </w:rPr>
        <w:t xml:space="preserve"> according to his own </w:t>
      </w:r>
      <w:r w:rsidR="003960B1" w:rsidRPr="00ED4870">
        <w:rPr>
          <w:rFonts w:ascii="Times New Roman" w:hAnsi="Times New Roman" w:cs="Times New Roman"/>
          <w:sz w:val="24"/>
          <w:szCs w:val="24"/>
        </w:rPr>
        <w:t>“</w:t>
      </w:r>
      <w:r w:rsidRPr="00ED4870">
        <w:rPr>
          <w:rFonts w:ascii="Times New Roman" w:hAnsi="Times New Roman" w:cs="Times New Roman"/>
          <w:sz w:val="24"/>
          <w:szCs w:val="24"/>
        </w:rPr>
        <w:t>sending</w:t>
      </w:r>
      <w:r w:rsidR="003960B1" w:rsidRPr="00ED4870">
        <w:rPr>
          <w:rFonts w:ascii="Times New Roman" w:hAnsi="Times New Roman" w:cs="Times New Roman"/>
          <w:sz w:val="24"/>
          <w:szCs w:val="24"/>
        </w:rPr>
        <w:t>”</w:t>
      </w:r>
      <w:r w:rsidRPr="00ED4870">
        <w:rPr>
          <w:rFonts w:ascii="Times New Roman" w:hAnsi="Times New Roman" w:cs="Times New Roman"/>
          <w:sz w:val="24"/>
          <w:szCs w:val="24"/>
        </w:rPr>
        <w:t xml:space="preserve"> character and being.</w:t>
      </w:r>
    </w:p>
    <w:p w14:paraId="1977FA34"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Realization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3 is a week-long mission education and discovery trip (not a short-term </w:t>
      </w:r>
      <w:proofErr w:type="gramStart"/>
      <w:r w:rsidR="00385AE8" w:rsidRPr="00ED4870">
        <w:rPr>
          <w:rFonts w:ascii="Times New Roman" w:hAnsi="Times New Roman" w:cs="Times New Roman"/>
          <w:sz w:val="24"/>
          <w:szCs w:val="24"/>
        </w:rPr>
        <w:t>missions</w:t>
      </w:r>
      <w:proofErr w:type="gramEnd"/>
      <w:r w:rsidR="00385AE8" w:rsidRPr="00ED4870">
        <w:rPr>
          <w:rFonts w:ascii="Times New Roman" w:hAnsi="Times New Roman" w:cs="Times New Roman"/>
          <w:sz w:val="24"/>
          <w:szCs w:val="24"/>
        </w:rPr>
        <w:t xml:space="preserve"> trip) to </w:t>
      </w:r>
      <w:r w:rsidRPr="00ED4870">
        <w:rPr>
          <w:rFonts w:ascii="Times New Roman" w:hAnsi="Times New Roman" w:cs="Times New Roman"/>
          <w:sz w:val="24"/>
          <w:szCs w:val="24"/>
        </w:rPr>
        <w:t xml:space="preserve">less-reached parts of </w:t>
      </w:r>
      <w:r w:rsidR="00385AE8" w:rsidRPr="00ED4870">
        <w:rPr>
          <w:rFonts w:ascii="Times New Roman" w:hAnsi="Times New Roman" w:cs="Times New Roman"/>
          <w:sz w:val="24"/>
          <w:szCs w:val="24"/>
        </w:rPr>
        <w:t xml:space="preserve">Northern </w:t>
      </w:r>
      <w:r w:rsidRPr="00ED4870">
        <w:rPr>
          <w:rFonts w:ascii="Times New Roman" w:hAnsi="Times New Roman" w:cs="Times New Roman"/>
          <w:sz w:val="24"/>
          <w:szCs w:val="24"/>
        </w:rPr>
        <w:t xml:space="preserve">Uganda, with a view to enabling </w:t>
      </w:r>
      <w:r w:rsidR="00385AE8" w:rsidRPr="00ED4870">
        <w:rPr>
          <w:rFonts w:ascii="Times New Roman" w:hAnsi="Times New Roman" w:cs="Times New Roman"/>
          <w:sz w:val="24"/>
          <w:szCs w:val="24"/>
        </w:rPr>
        <w:t xml:space="preserve">students </w:t>
      </w:r>
      <w:r w:rsidRPr="00ED4870">
        <w:rPr>
          <w:rFonts w:ascii="Times New Roman" w:hAnsi="Times New Roman" w:cs="Times New Roman"/>
          <w:sz w:val="24"/>
          <w:szCs w:val="24"/>
        </w:rPr>
        <w:t xml:space="preserve">to realize God’s mission purposes for their ministries through </w:t>
      </w:r>
      <w:r w:rsidR="00385AE8" w:rsidRPr="00ED4870">
        <w:rPr>
          <w:rFonts w:ascii="Times New Roman" w:hAnsi="Times New Roman" w:cs="Times New Roman"/>
          <w:sz w:val="24"/>
          <w:szCs w:val="24"/>
        </w:rPr>
        <w:t xml:space="preserve">immersive learning in the practicalities and possibilities of </w:t>
      </w:r>
      <w:r w:rsidR="006B10D4" w:rsidRPr="00ED4870">
        <w:rPr>
          <w:rFonts w:ascii="Times New Roman" w:hAnsi="Times New Roman" w:cs="Times New Roman"/>
          <w:sz w:val="24"/>
          <w:szCs w:val="24"/>
        </w:rPr>
        <w:t>trans</w:t>
      </w:r>
      <w:r w:rsidR="00385AE8" w:rsidRPr="00ED4870">
        <w:rPr>
          <w:rFonts w:ascii="Times New Roman" w:hAnsi="Times New Roman" w:cs="Times New Roman"/>
          <w:sz w:val="24"/>
          <w:szCs w:val="24"/>
        </w:rPr>
        <w:t>cultural mission engagement.</w:t>
      </w:r>
    </w:p>
    <w:p w14:paraId="6A9195B5" w14:textId="77777777" w:rsid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Reflection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 xml:space="preserve">Stage 4 focuses on corporate reflection on God’s intentions with us by </w:t>
      </w:r>
      <w:r w:rsidR="00165D69" w:rsidRPr="00ED4870">
        <w:rPr>
          <w:rFonts w:ascii="Times New Roman" w:hAnsi="Times New Roman" w:cs="Times New Roman"/>
          <w:sz w:val="24"/>
          <w:szCs w:val="24"/>
        </w:rPr>
        <w:t>delighting in</w:t>
      </w:r>
      <w:r w:rsidR="00385AE8" w:rsidRPr="00ED4870">
        <w:rPr>
          <w:rFonts w:ascii="Times New Roman" w:hAnsi="Times New Roman" w:cs="Times New Roman"/>
          <w:sz w:val="24"/>
          <w:szCs w:val="24"/>
        </w:rPr>
        <w:t xml:space="preserve"> God’s </w:t>
      </w:r>
      <w:r w:rsidR="00165D69" w:rsidRPr="00ED4870">
        <w:rPr>
          <w:rFonts w:ascii="Times New Roman" w:hAnsi="Times New Roman" w:cs="Times New Roman"/>
          <w:sz w:val="24"/>
          <w:szCs w:val="24"/>
        </w:rPr>
        <w:t>promises</w:t>
      </w:r>
      <w:r w:rsidR="00385AE8" w:rsidRPr="00ED4870">
        <w:rPr>
          <w:rFonts w:ascii="Times New Roman" w:hAnsi="Times New Roman" w:cs="Times New Roman"/>
          <w:sz w:val="24"/>
          <w:szCs w:val="24"/>
        </w:rPr>
        <w:t xml:space="preserve"> for </w:t>
      </w:r>
      <w:r w:rsidR="00670A0B" w:rsidRPr="00ED4870">
        <w:rPr>
          <w:rFonts w:ascii="Times New Roman" w:hAnsi="Times New Roman" w:cs="Times New Roman"/>
          <w:sz w:val="24"/>
          <w:szCs w:val="24"/>
        </w:rPr>
        <w:t>our</w:t>
      </w:r>
      <w:r w:rsidR="00165D69" w:rsidRPr="00ED4870">
        <w:rPr>
          <w:rFonts w:ascii="Times New Roman" w:hAnsi="Times New Roman" w:cs="Times New Roman"/>
          <w:sz w:val="24"/>
          <w:szCs w:val="24"/>
        </w:rPr>
        <w:t xml:space="preserve"> participation </w:t>
      </w:r>
      <w:r w:rsidR="00670A0B" w:rsidRPr="00ED4870">
        <w:rPr>
          <w:rFonts w:ascii="Times New Roman" w:hAnsi="Times New Roman" w:cs="Times New Roman"/>
          <w:sz w:val="24"/>
          <w:szCs w:val="24"/>
        </w:rPr>
        <w:t>in</w:t>
      </w:r>
      <w:r w:rsidR="00165D69" w:rsidRPr="00ED4870">
        <w:rPr>
          <w:rFonts w:ascii="Times New Roman" w:hAnsi="Times New Roman" w:cs="Times New Roman"/>
          <w:sz w:val="24"/>
          <w:szCs w:val="24"/>
        </w:rPr>
        <w:t xml:space="preserve"> his global gospel purposes.</w:t>
      </w:r>
    </w:p>
    <w:p w14:paraId="4FAB2AF3" w14:textId="4C4E153D" w:rsidR="00606D65" w:rsidRPr="00ED4870" w:rsidRDefault="007977EF" w:rsidP="00ED4870">
      <w:pPr>
        <w:pStyle w:val="ListParagraph"/>
        <w:numPr>
          <w:ilvl w:val="0"/>
          <w:numId w:val="8"/>
        </w:numPr>
        <w:spacing w:line="240" w:lineRule="auto"/>
        <w:ind w:right="360"/>
        <w:contextualSpacing w:val="0"/>
        <w:jc w:val="both"/>
        <w:rPr>
          <w:rFonts w:ascii="Times New Roman" w:hAnsi="Times New Roman" w:cs="Times New Roman"/>
          <w:sz w:val="24"/>
          <w:szCs w:val="24"/>
        </w:rPr>
      </w:pPr>
      <w:r w:rsidRPr="00ED4870">
        <w:rPr>
          <w:rFonts w:ascii="Times New Roman" w:hAnsi="Times New Roman" w:cs="Times New Roman"/>
          <w:b/>
          <w:bCs/>
          <w:sz w:val="24"/>
          <w:szCs w:val="24"/>
        </w:rPr>
        <w:t>Re-Formation</w:t>
      </w:r>
      <w:r w:rsidRPr="00ED4870">
        <w:rPr>
          <w:rFonts w:ascii="Times New Roman" w:hAnsi="Times New Roman" w:cs="Times New Roman"/>
          <w:sz w:val="24"/>
          <w:szCs w:val="24"/>
        </w:rPr>
        <w:t xml:space="preserve">: </w:t>
      </w:r>
      <w:r w:rsidR="00385AE8" w:rsidRPr="00ED4870">
        <w:rPr>
          <w:rFonts w:ascii="Times New Roman" w:hAnsi="Times New Roman" w:cs="Times New Roman"/>
          <w:sz w:val="24"/>
          <w:szCs w:val="24"/>
        </w:rPr>
        <w:t>Stage 5 focuses on the re-formation of God’s working through his people by implementing action in our lives and ministries that advocates for and advances God’s mission</w:t>
      </w:r>
      <w:r w:rsidR="00670A0B" w:rsidRPr="00ED4870">
        <w:rPr>
          <w:rFonts w:ascii="Times New Roman" w:hAnsi="Times New Roman" w:cs="Times New Roman"/>
          <w:sz w:val="24"/>
          <w:szCs w:val="24"/>
        </w:rPr>
        <w:t xml:space="preserve"> plans.</w:t>
      </w:r>
    </w:p>
    <w:p w14:paraId="3F618D4B" w14:textId="366B5D1C" w:rsidR="009E1A8F" w:rsidRPr="00572E40" w:rsidRDefault="00670A0B" w:rsidP="00FD60F8">
      <w:pPr>
        <w:spacing w:line="240" w:lineRule="auto"/>
        <w:jc w:val="both"/>
        <w:rPr>
          <w:rFonts w:ascii="Times New Roman" w:hAnsi="Times New Roman" w:cs="Times New Roman"/>
          <w:sz w:val="24"/>
          <w:szCs w:val="24"/>
        </w:rPr>
      </w:pPr>
      <w:r w:rsidRPr="00572E40">
        <w:rPr>
          <w:rFonts w:ascii="Times New Roman" w:hAnsi="Times New Roman" w:cs="Times New Roman"/>
          <w:sz w:val="24"/>
          <w:szCs w:val="24"/>
        </w:rPr>
        <w:t>By proceeding as a community of learners through this semester-long</w:t>
      </w:r>
      <w:r w:rsidR="003D439B" w:rsidRPr="00572E40">
        <w:rPr>
          <w:rFonts w:ascii="Times New Roman" w:hAnsi="Times New Roman" w:cs="Times New Roman"/>
          <w:sz w:val="24"/>
          <w:szCs w:val="24"/>
        </w:rPr>
        <w:t>,</w:t>
      </w:r>
      <w:r w:rsidRPr="00572E40">
        <w:rPr>
          <w:rFonts w:ascii="Times New Roman" w:hAnsi="Times New Roman" w:cs="Times New Roman"/>
          <w:sz w:val="24"/>
          <w:szCs w:val="24"/>
        </w:rPr>
        <w:t xml:space="preserve"> co-curricular program</w:t>
      </w:r>
      <w:r w:rsidR="003D439B" w:rsidRPr="00572E40">
        <w:rPr>
          <w:rFonts w:ascii="Times New Roman" w:hAnsi="Times New Roman" w:cs="Times New Roman"/>
          <w:sz w:val="24"/>
          <w:szCs w:val="24"/>
        </w:rPr>
        <w:t xml:space="preserve"> (</w:t>
      </w:r>
      <w:r w:rsidRPr="00572E40">
        <w:rPr>
          <w:rFonts w:ascii="Times New Roman" w:hAnsi="Times New Roman" w:cs="Times New Roman"/>
          <w:sz w:val="24"/>
          <w:szCs w:val="24"/>
        </w:rPr>
        <w:t>which has been planned out in detail week-by-week</w:t>
      </w:r>
      <w:r w:rsidR="003D439B" w:rsidRPr="00572E40">
        <w:rPr>
          <w:rFonts w:ascii="Times New Roman" w:hAnsi="Times New Roman" w:cs="Times New Roman"/>
          <w:sz w:val="24"/>
          <w:szCs w:val="24"/>
        </w:rPr>
        <w:t>: See</w:t>
      </w:r>
      <w:r w:rsidRPr="00572E40">
        <w:rPr>
          <w:rFonts w:ascii="Times New Roman" w:hAnsi="Times New Roman" w:cs="Times New Roman"/>
          <w:sz w:val="24"/>
          <w:szCs w:val="24"/>
        </w:rPr>
        <w:t xml:space="preserve"> </w:t>
      </w:r>
      <w:r w:rsidRPr="00572E40">
        <w:rPr>
          <w:rFonts w:ascii="Times New Roman" w:hAnsi="Times New Roman" w:cs="Times New Roman"/>
          <w:sz w:val="24"/>
          <w:szCs w:val="24"/>
        </w:rPr>
        <w:fldChar w:fldCharType="begin"/>
      </w:r>
      <w:r w:rsidR="00481CE0" w:rsidRPr="00572E40">
        <w:rPr>
          <w:rFonts w:ascii="Times New Roman" w:hAnsi="Times New Roman" w:cs="Times New Roman"/>
          <w:sz w:val="24"/>
          <w:szCs w:val="24"/>
        </w:rPr>
        <w:instrText xml:space="preserve"> ADDIN ZOTERO_ITEM CSL_CITATION {"citationID":"EvsHSVHO","properties":{"formattedCitation":"(Howles 2022, 191\\uc0\\u8211{}95)","plainCitation":"(Howles 2022, 191–95)","dontUpdate":true,"noteIndex":0},"citationItems":[{"id":3618,"uris":["http://zotero.org/users/5247447/items/JX7XD44V"],"itemData":{"id":3618,"type":"thesis","genre":"Doctor of Intercultural Studies","publisher":"Fuller Theological Seminary","title":"Encouraging and Equipping Church Leaders in Uganda for Cross-Cultural Mission Engagement Across East Africa","author":[{"family":"Howles","given":"Christopher"}],"issued":{"date-parts":[["2022"]]}},"locator":"191-195","label":"page"}],"schema":"https://github.com/citation-style-language/schema/raw/master/csl-citation.json"} </w:instrText>
      </w:r>
      <w:r w:rsidRPr="00572E40">
        <w:rPr>
          <w:rFonts w:ascii="Times New Roman" w:hAnsi="Times New Roman" w:cs="Times New Roman"/>
          <w:sz w:val="24"/>
          <w:szCs w:val="24"/>
        </w:rPr>
        <w:fldChar w:fldCharType="separate"/>
      </w:r>
      <w:r w:rsidRPr="00572E40">
        <w:rPr>
          <w:rFonts w:ascii="Times New Roman" w:hAnsi="Times New Roman" w:cs="Times New Roman"/>
          <w:sz w:val="24"/>
          <w:szCs w:val="24"/>
        </w:rPr>
        <w:t>Howles 2022, 191–95)</w:t>
      </w:r>
      <w:r w:rsidRPr="00572E40">
        <w:rPr>
          <w:rFonts w:ascii="Times New Roman" w:hAnsi="Times New Roman" w:cs="Times New Roman"/>
          <w:sz w:val="24"/>
          <w:szCs w:val="24"/>
        </w:rPr>
        <w:fldChar w:fldCharType="end"/>
      </w:r>
      <w:r w:rsidR="003D439B" w:rsidRPr="00572E40">
        <w:rPr>
          <w:rFonts w:ascii="Times New Roman" w:hAnsi="Times New Roman" w:cs="Times New Roman"/>
          <w:sz w:val="24"/>
          <w:szCs w:val="24"/>
        </w:rPr>
        <w:t xml:space="preserve">, </w:t>
      </w:r>
      <w:r w:rsidR="00EA10B0" w:rsidRPr="00572E40">
        <w:rPr>
          <w:rFonts w:ascii="Times New Roman" w:hAnsi="Times New Roman" w:cs="Times New Roman"/>
          <w:sz w:val="24"/>
          <w:szCs w:val="24"/>
        </w:rPr>
        <w:t xml:space="preserve">the ambition is to </w:t>
      </w:r>
      <w:r w:rsidR="002158DC" w:rsidRPr="00572E40">
        <w:rPr>
          <w:rFonts w:ascii="Times New Roman" w:hAnsi="Times New Roman" w:cs="Times New Roman"/>
          <w:sz w:val="24"/>
          <w:szCs w:val="24"/>
        </w:rPr>
        <w:t>internalize</w:t>
      </w:r>
      <w:r w:rsidR="00EA10B0" w:rsidRPr="00572E40">
        <w:rPr>
          <w:rFonts w:ascii="Times New Roman" w:hAnsi="Times New Roman" w:cs="Times New Roman"/>
          <w:sz w:val="24"/>
          <w:szCs w:val="24"/>
        </w:rPr>
        <w:t xml:space="preserve"> missiology and missiocentricity into the heart of the cognitive, affective, and </w:t>
      </w:r>
      <w:r w:rsidR="003A224F" w:rsidRPr="00572E40">
        <w:rPr>
          <w:rFonts w:ascii="Times New Roman" w:hAnsi="Times New Roman" w:cs="Times New Roman"/>
          <w:sz w:val="24"/>
          <w:szCs w:val="24"/>
        </w:rPr>
        <w:t>behavioral</w:t>
      </w:r>
      <w:r w:rsidR="00EA10B0" w:rsidRPr="00572E40">
        <w:rPr>
          <w:rFonts w:ascii="Times New Roman" w:hAnsi="Times New Roman" w:cs="Times New Roman"/>
          <w:sz w:val="24"/>
          <w:szCs w:val="24"/>
        </w:rPr>
        <w:t xml:space="preserve"> </w:t>
      </w:r>
      <w:r w:rsidR="004755AC" w:rsidRPr="00572E40">
        <w:rPr>
          <w:rFonts w:ascii="Times New Roman" w:hAnsi="Times New Roman" w:cs="Times New Roman"/>
          <w:sz w:val="24"/>
          <w:szCs w:val="24"/>
        </w:rPr>
        <w:t xml:space="preserve">training </w:t>
      </w:r>
      <w:r w:rsidR="00EA10B0" w:rsidRPr="00572E40">
        <w:rPr>
          <w:rFonts w:ascii="Times New Roman" w:hAnsi="Times New Roman" w:cs="Times New Roman"/>
          <w:sz w:val="24"/>
          <w:szCs w:val="24"/>
        </w:rPr>
        <w:t>taking place at UMSN, such that Ugandan Anglican local church leaders might enjoy</w:t>
      </w:r>
      <w:r w:rsidR="00A9725D" w:rsidRPr="00572E40">
        <w:rPr>
          <w:rFonts w:ascii="Times New Roman" w:hAnsi="Times New Roman" w:cs="Times New Roman"/>
          <w:sz w:val="24"/>
          <w:szCs w:val="24"/>
        </w:rPr>
        <w:t xml:space="preserve"> transformational discipleship at a TEI steeped in African contextual realities in light of God’s global missionary purposes</w:t>
      </w:r>
      <w:r w:rsidR="002158DC" w:rsidRPr="00572E40">
        <w:rPr>
          <w:rFonts w:ascii="Times New Roman" w:hAnsi="Times New Roman" w:cs="Times New Roman"/>
          <w:sz w:val="24"/>
          <w:szCs w:val="24"/>
        </w:rPr>
        <w:t>.</w:t>
      </w:r>
    </w:p>
    <w:p w14:paraId="7ABC7E39" w14:textId="4024F37D" w:rsidR="00E127D7" w:rsidRPr="00FD60F8" w:rsidRDefault="00E127D7" w:rsidP="00FD60F8">
      <w:pPr>
        <w:spacing w:line="240" w:lineRule="auto"/>
        <w:jc w:val="both"/>
        <w:rPr>
          <w:rFonts w:ascii="Times New Roman" w:hAnsi="Times New Roman" w:cs="Times New Roman"/>
          <w:b/>
          <w:bCs/>
          <w:sz w:val="24"/>
          <w:szCs w:val="24"/>
        </w:rPr>
      </w:pPr>
      <w:r w:rsidRPr="0087368A">
        <w:rPr>
          <w:rFonts w:ascii="Times New Roman" w:hAnsi="Times New Roman" w:cs="Times New Roman"/>
          <w:b/>
          <w:bCs/>
          <w:sz w:val="24"/>
          <w:szCs w:val="24"/>
        </w:rPr>
        <w:t>Conclusion</w:t>
      </w:r>
    </w:p>
    <w:p w14:paraId="5954022D" w14:textId="3B497566" w:rsidR="00E47059" w:rsidRPr="00FD60F8" w:rsidRDefault="00E127D7" w:rsidP="00FD60F8">
      <w:pPr>
        <w:spacing w:line="240" w:lineRule="auto"/>
        <w:jc w:val="both"/>
        <w:rPr>
          <w:rFonts w:ascii="Times New Roman" w:hAnsi="Times New Roman" w:cs="Times New Roman"/>
          <w:b/>
          <w:bCs/>
          <w:sz w:val="24"/>
          <w:szCs w:val="24"/>
        </w:rPr>
      </w:pPr>
      <w:r w:rsidRPr="00572E40">
        <w:rPr>
          <w:rFonts w:ascii="Times New Roman" w:hAnsi="Times New Roman" w:cs="Times New Roman"/>
          <w:sz w:val="24"/>
          <w:szCs w:val="24"/>
        </w:rPr>
        <w:t xml:space="preserve">Amidst a chorus of agreement amongst African scholars that many African TEIs have inherited Western, fragmented, mission-deprioritized systems and structures of theological training, Fohle Lygunda </w:t>
      </w:r>
      <w:r w:rsidR="00E116F9">
        <w:rPr>
          <w:rFonts w:ascii="Times New Roman" w:hAnsi="Times New Roman" w:cs="Times New Roman"/>
          <w:sz w:val="24"/>
          <w:szCs w:val="24"/>
        </w:rPr>
        <w:t>L</w:t>
      </w:r>
      <w:r w:rsidRPr="00572E40">
        <w:rPr>
          <w:rFonts w:ascii="Times New Roman" w:hAnsi="Times New Roman" w:cs="Times New Roman"/>
          <w:sz w:val="24"/>
          <w:szCs w:val="24"/>
        </w:rPr>
        <w:t xml:space="preserve">i-M’s </w:t>
      </w:r>
      <w:r w:rsidR="003960B1">
        <w:rPr>
          <w:rFonts w:ascii="Times New Roman" w:hAnsi="Times New Roman" w:cs="Times New Roman"/>
          <w:sz w:val="24"/>
          <w:szCs w:val="24"/>
        </w:rPr>
        <w:t>“</w:t>
      </w:r>
      <w:r w:rsidRPr="00572E40">
        <w:rPr>
          <w:rFonts w:ascii="Times New Roman" w:hAnsi="Times New Roman" w:cs="Times New Roman"/>
          <w:sz w:val="24"/>
          <w:szCs w:val="24"/>
        </w:rPr>
        <w:t>Antioch</w:t>
      </w:r>
      <w:r w:rsidR="003960B1">
        <w:rPr>
          <w:rFonts w:ascii="Times New Roman" w:hAnsi="Times New Roman" w:cs="Times New Roman"/>
          <w:sz w:val="24"/>
          <w:szCs w:val="24"/>
        </w:rPr>
        <w:t>”</w:t>
      </w:r>
      <w:r w:rsidRPr="00572E40">
        <w:rPr>
          <w:rFonts w:ascii="Times New Roman" w:hAnsi="Times New Roman" w:cs="Times New Roman"/>
          <w:sz w:val="24"/>
          <w:szCs w:val="24"/>
        </w:rPr>
        <w:t xml:space="preserve"> model provides an important starting point in an emerging discourse concerning how the </w:t>
      </w:r>
      <w:r w:rsidR="003960B1">
        <w:rPr>
          <w:rFonts w:ascii="Times New Roman" w:hAnsi="Times New Roman" w:cs="Times New Roman"/>
          <w:sz w:val="24"/>
          <w:szCs w:val="24"/>
        </w:rPr>
        <w:t>“</w:t>
      </w:r>
      <w:r w:rsidRPr="00572E40">
        <w:rPr>
          <w:rFonts w:ascii="Times New Roman" w:hAnsi="Times New Roman" w:cs="Times New Roman"/>
          <w:sz w:val="24"/>
          <w:szCs w:val="24"/>
        </w:rPr>
        <w:t>construction site</w:t>
      </w:r>
      <w:r w:rsidR="003960B1">
        <w:rPr>
          <w:rFonts w:ascii="Times New Roman" w:hAnsi="Times New Roman" w:cs="Times New Roman"/>
          <w:sz w:val="24"/>
          <w:szCs w:val="24"/>
        </w:rPr>
        <w:t>”</w:t>
      </w:r>
      <w:r w:rsidRPr="00572E40">
        <w:rPr>
          <w:rFonts w:ascii="Times New Roman" w:hAnsi="Times New Roman" w:cs="Times New Roman"/>
          <w:sz w:val="24"/>
          <w:szCs w:val="24"/>
        </w:rPr>
        <w:t xml:space="preserve"> of African TEIs can form missiocentric, missionary-sending local church leaders. May </w:t>
      </w:r>
      <w:r w:rsidR="001B14A8" w:rsidRPr="00572E40">
        <w:rPr>
          <w:rFonts w:ascii="Times New Roman" w:hAnsi="Times New Roman" w:cs="Times New Roman"/>
          <w:sz w:val="24"/>
          <w:szCs w:val="24"/>
        </w:rPr>
        <w:t xml:space="preserve">African TEIs no longer remain open to the reproach of being the </w:t>
      </w:r>
      <w:r w:rsidR="003960B1">
        <w:rPr>
          <w:rFonts w:ascii="Times New Roman" w:hAnsi="Times New Roman" w:cs="Times New Roman"/>
          <w:sz w:val="24"/>
          <w:szCs w:val="24"/>
        </w:rPr>
        <w:t>C</w:t>
      </w:r>
      <w:r w:rsidR="001B14A8" w:rsidRPr="00572E40">
        <w:rPr>
          <w:rFonts w:ascii="Times New Roman" w:hAnsi="Times New Roman" w:cs="Times New Roman"/>
          <w:sz w:val="24"/>
          <w:szCs w:val="24"/>
        </w:rPr>
        <w:t xml:space="preserve">hurch’s </w:t>
      </w:r>
      <w:r w:rsidR="003960B1">
        <w:rPr>
          <w:rFonts w:ascii="Times New Roman" w:hAnsi="Times New Roman" w:cs="Times New Roman"/>
          <w:sz w:val="24"/>
          <w:szCs w:val="24"/>
        </w:rPr>
        <w:t>“</w:t>
      </w:r>
      <w:r w:rsidR="001B14A8" w:rsidRPr="00572E40">
        <w:rPr>
          <w:rFonts w:ascii="Times New Roman" w:hAnsi="Times New Roman" w:cs="Times New Roman"/>
          <w:sz w:val="24"/>
          <w:szCs w:val="24"/>
        </w:rPr>
        <w:t>clay legs</w:t>
      </w:r>
      <w:r w:rsidR="003960B1">
        <w:rPr>
          <w:rFonts w:ascii="Times New Roman" w:hAnsi="Times New Roman" w:cs="Times New Roman"/>
          <w:sz w:val="24"/>
          <w:szCs w:val="24"/>
        </w:rPr>
        <w:t>”</w:t>
      </w:r>
      <w:r w:rsidR="001B14A8" w:rsidRPr="00572E40">
        <w:rPr>
          <w:rFonts w:ascii="Times New Roman" w:hAnsi="Times New Roman" w:cs="Times New Roman"/>
          <w:sz w:val="24"/>
          <w:szCs w:val="24"/>
        </w:rPr>
        <w:t xml:space="preserve"> and instead become a strong and stable foundation for the continue</w:t>
      </w:r>
      <w:r w:rsidR="00196786" w:rsidRPr="00572E40">
        <w:rPr>
          <w:rFonts w:ascii="Times New Roman" w:hAnsi="Times New Roman" w:cs="Times New Roman"/>
          <w:sz w:val="24"/>
          <w:szCs w:val="24"/>
        </w:rPr>
        <w:t>d</w:t>
      </w:r>
      <w:r w:rsidR="001B14A8" w:rsidRPr="00572E40">
        <w:rPr>
          <w:rFonts w:ascii="Times New Roman" w:hAnsi="Times New Roman" w:cs="Times New Roman"/>
          <w:sz w:val="24"/>
          <w:szCs w:val="24"/>
        </w:rPr>
        <w:t xml:space="preserve"> growth of an African transcultural mission movement across the continent and around the world. In turn, may God use the African </w:t>
      </w:r>
      <w:r w:rsidR="003960B1">
        <w:rPr>
          <w:rFonts w:ascii="Times New Roman" w:hAnsi="Times New Roman" w:cs="Times New Roman"/>
          <w:sz w:val="24"/>
          <w:szCs w:val="24"/>
        </w:rPr>
        <w:t>C</w:t>
      </w:r>
      <w:r w:rsidR="001B14A8" w:rsidRPr="00572E40">
        <w:rPr>
          <w:rFonts w:ascii="Times New Roman" w:hAnsi="Times New Roman" w:cs="Times New Roman"/>
          <w:sz w:val="24"/>
          <w:szCs w:val="24"/>
        </w:rPr>
        <w:t>hurch to</w:t>
      </w:r>
      <w:r w:rsidR="003A224F" w:rsidRPr="00572E40">
        <w:rPr>
          <w:rFonts w:ascii="Times New Roman" w:hAnsi="Times New Roman" w:cs="Times New Roman"/>
          <w:sz w:val="24"/>
          <w:szCs w:val="24"/>
        </w:rPr>
        <w:t xml:space="preserve"> speak more purposefully into </w:t>
      </w:r>
      <w:r w:rsidR="00196786" w:rsidRPr="00572E40">
        <w:rPr>
          <w:rFonts w:ascii="Times New Roman" w:hAnsi="Times New Roman" w:cs="Times New Roman"/>
          <w:sz w:val="24"/>
          <w:szCs w:val="24"/>
        </w:rPr>
        <w:t xml:space="preserve">fragmented and dichotomized </w:t>
      </w:r>
      <w:r w:rsidR="003A224F" w:rsidRPr="00572E40">
        <w:rPr>
          <w:rFonts w:ascii="Times New Roman" w:hAnsi="Times New Roman" w:cs="Times New Roman"/>
          <w:sz w:val="24"/>
          <w:szCs w:val="24"/>
        </w:rPr>
        <w:t xml:space="preserve">Western theological endeavors to help them </w:t>
      </w:r>
      <w:r w:rsidRPr="00572E40">
        <w:rPr>
          <w:rFonts w:ascii="Times New Roman" w:hAnsi="Times New Roman" w:cs="Times New Roman"/>
          <w:sz w:val="24"/>
          <w:szCs w:val="24"/>
        </w:rPr>
        <w:t xml:space="preserve">also </w:t>
      </w:r>
      <w:r w:rsidR="003A224F" w:rsidRPr="00572E40">
        <w:rPr>
          <w:rFonts w:ascii="Times New Roman" w:hAnsi="Times New Roman" w:cs="Times New Roman"/>
          <w:sz w:val="24"/>
          <w:szCs w:val="24"/>
        </w:rPr>
        <w:t xml:space="preserve">to </w:t>
      </w:r>
      <w:r w:rsidR="001B14A8" w:rsidRPr="00572E40">
        <w:rPr>
          <w:rFonts w:ascii="Times New Roman" w:hAnsi="Times New Roman" w:cs="Times New Roman"/>
          <w:sz w:val="24"/>
          <w:szCs w:val="24"/>
        </w:rPr>
        <w:t>construct a missiocentric paradigm of theological training.</w:t>
      </w:r>
    </w:p>
    <w:p w14:paraId="57969A89" w14:textId="7765713E" w:rsidR="00E47059" w:rsidRPr="00FD60F8" w:rsidRDefault="00E47059" w:rsidP="00FD60F8">
      <w:pPr>
        <w:spacing w:line="240" w:lineRule="auto"/>
        <w:jc w:val="both"/>
        <w:rPr>
          <w:rFonts w:ascii="Times New Roman" w:hAnsi="Times New Roman" w:cs="Times New Roman"/>
          <w:b/>
          <w:bCs/>
          <w:sz w:val="24"/>
          <w:szCs w:val="24"/>
        </w:rPr>
      </w:pPr>
      <w:r w:rsidRPr="00FD60F8">
        <w:rPr>
          <w:rFonts w:ascii="Times New Roman" w:hAnsi="Times New Roman" w:cs="Times New Roman"/>
          <w:b/>
          <w:bCs/>
          <w:sz w:val="24"/>
          <w:szCs w:val="24"/>
        </w:rPr>
        <w:t>References</w:t>
      </w:r>
    </w:p>
    <w:p w14:paraId="373E41AF" w14:textId="2E0C8A5C" w:rsidR="00594A0A" w:rsidRPr="00FD60F8" w:rsidRDefault="000E0B76"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fldChar w:fldCharType="begin"/>
      </w:r>
      <w:r w:rsidRPr="00FD60F8">
        <w:rPr>
          <w:rFonts w:ascii="Times New Roman" w:hAnsi="Times New Roman" w:cs="Times New Roman"/>
          <w:sz w:val="24"/>
          <w:szCs w:val="24"/>
        </w:rPr>
        <w:instrText xml:space="preserve"> ADDIN ZOTERO_BIBL {"uncited":[],"omitted":[],"custom":[]} CSL_BIBLIOGRAPHY </w:instrText>
      </w:r>
      <w:r w:rsidRPr="00FD60F8">
        <w:rPr>
          <w:rFonts w:ascii="Times New Roman" w:hAnsi="Times New Roman" w:cs="Times New Roman"/>
          <w:sz w:val="24"/>
          <w:szCs w:val="24"/>
        </w:rPr>
        <w:fldChar w:fldCharType="separate"/>
      </w:r>
      <w:r w:rsidR="00594A0A" w:rsidRPr="00FD60F8">
        <w:rPr>
          <w:rFonts w:ascii="Times New Roman" w:hAnsi="Times New Roman" w:cs="Times New Roman"/>
          <w:sz w:val="24"/>
          <w:szCs w:val="24"/>
        </w:rPr>
        <w:t>Banks, R. (1999). Reenvisioning Theological Education: Exploring a Missional Alternative to Current Models. William B Eerdmans Publishing.</w:t>
      </w:r>
    </w:p>
    <w:p w14:paraId="6A6AAD7D" w14:textId="449CD072"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Bosch, D. J. (1991). Transforming Mission. Orbis Books.</w:t>
      </w:r>
    </w:p>
    <w:p w14:paraId="198E893A" w14:textId="3D8C965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Chakwera, L. M. (2000). The development of the Eleventh Hour Institute to be utilized as a means of mobilizing, training, and sending missions workers from Malawi and nearby countries to unreached peoples [Doctor of Ministry]. Trinity International University.</w:t>
      </w:r>
    </w:p>
    <w:p w14:paraId="0C33305E" w14:textId="635A2BA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lastRenderedPageBreak/>
        <w:t>Cronshaw, D. (2012). Reenvisioning Theological Education and Missional Spirituality. Journal of Adult Theological Education, 9(1), 9–27.</w:t>
      </w:r>
    </w:p>
    <w:p w14:paraId="22D345C4" w14:textId="558CF3F8"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Duraisingh, C. (2010). From Church-Shaped Mission to Mission-Shaped Church. The Anglican Theological Review, 92(1), 7–28.</w:t>
      </w:r>
    </w:p>
    <w:p w14:paraId="1E282BD9" w14:textId="75129420"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Edgar, B. (2005). The Theology of Theological Education. Evangelical Review of Theology, 29(3), 208–217.</w:t>
      </w:r>
    </w:p>
    <w:p w14:paraId="0626EDCA" w14:textId="228B962E"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Gatwa, T. (2015). The cross-cultural mission: An agenda for theological education in Africa. In I. A. Phiri, D. Werner, P. Djomhoué, &amp; J. Amanze (Eds.), Handbook of theological education in Africa (pp. 84–99). Wipf &amp; Stock.</w:t>
      </w:r>
    </w:p>
    <w:p w14:paraId="1E7D1C93" w14:textId="77777777"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Guder, D. L. (2015). Called to Witness: Doing missional theology. William B Eerdmans Publishing.</w:t>
      </w:r>
    </w:p>
    <w:p w14:paraId="40BE041A" w14:textId="73DF012A"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Howles, C. (2022). Encouraging and Equipping Church Leaders in Uganda for Cross-Cultural Mission Engagement Across East Africa [Doctor of Intercultural Studies]. Fuller Theological Seminary.</w:t>
      </w:r>
    </w:p>
    <w:p w14:paraId="54B024F9" w14:textId="27F58C9F"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Kelsey, D. H. (1993). Between Athens and Berlin: The theological education debate. William B Eerdmans Publishing.</w:t>
      </w:r>
    </w:p>
    <w:p w14:paraId="048741E6" w14:textId="7A61B229"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 xml:space="preserve">Lygunda </w:t>
      </w:r>
      <w:r w:rsidR="00E116F9">
        <w:rPr>
          <w:rFonts w:ascii="Times New Roman" w:hAnsi="Times New Roman" w:cs="Times New Roman"/>
          <w:sz w:val="24"/>
          <w:szCs w:val="24"/>
        </w:rPr>
        <w:t>L</w:t>
      </w:r>
      <w:r w:rsidRPr="00FD60F8">
        <w:rPr>
          <w:rFonts w:ascii="Times New Roman" w:hAnsi="Times New Roman" w:cs="Times New Roman"/>
          <w:sz w:val="24"/>
          <w:szCs w:val="24"/>
        </w:rPr>
        <w:t>i-M, F. (201</w:t>
      </w:r>
      <w:r w:rsidR="00246368">
        <w:rPr>
          <w:rFonts w:ascii="Times New Roman" w:hAnsi="Times New Roman" w:cs="Times New Roman"/>
          <w:sz w:val="24"/>
          <w:szCs w:val="24"/>
        </w:rPr>
        <w:t>8</w:t>
      </w:r>
      <w:r w:rsidRPr="00FD60F8">
        <w:rPr>
          <w:rFonts w:ascii="Times New Roman" w:hAnsi="Times New Roman" w:cs="Times New Roman"/>
          <w:sz w:val="24"/>
          <w:szCs w:val="24"/>
        </w:rPr>
        <w:t xml:space="preserve">). Transforming Missiology: An </w:t>
      </w:r>
      <w:r w:rsidR="00246368">
        <w:rPr>
          <w:rFonts w:ascii="Times New Roman" w:hAnsi="Times New Roman" w:cs="Times New Roman"/>
          <w:sz w:val="24"/>
          <w:szCs w:val="24"/>
        </w:rPr>
        <w:t>A</w:t>
      </w:r>
      <w:r w:rsidRPr="00FD60F8">
        <w:rPr>
          <w:rFonts w:ascii="Times New Roman" w:hAnsi="Times New Roman" w:cs="Times New Roman"/>
          <w:sz w:val="24"/>
          <w:szCs w:val="24"/>
        </w:rPr>
        <w:t xml:space="preserve">lternative </w:t>
      </w:r>
      <w:r w:rsidR="00246368">
        <w:rPr>
          <w:rFonts w:ascii="Times New Roman" w:hAnsi="Times New Roman" w:cs="Times New Roman"/>
          <w:sz w:val="24"/>
          <w:szCs w:val="24"/>
        </w:rPr>
        <w:t>A</w:t>
      </w:r>
      <w:r w:rsidRPr="00FD60F8">
        <w:rPr>
          <w:rFonts w:ascii="Times New Roman" w:hAnsi="Times New Roman" w:cs="Times New Roman"/>
          <w:sz w:val="24"/>
          <w:szCs w:val="24"/>
        </w:rPr>
        <w:t xml:space="preserve">pproach to </w:t>
      </w:r>
      <w:r w:rsidR="00246368">
        <w:rPr>
          <w:rFonts w:ascii="Times New Roman" w:hAnsi="Times New Roman" w:cs="Times New Roman"/>
          <w:sz w:val="24"/>
          <w:szCs w:val="24"/>
        </w:rPr>
        <w:t>M</w:t>
      </w:r>
      <w:r w:rsidRPr="00FD60F8">
        <w:rPr>
          <w:rFonts w:ascii="Times New Roman" w:hAnsi="Times New Roman" w:cs="Times New Roman"/>
          <w:sz w:val="24"/>
          <w:szCs w:val="24"/>
        </w:rPr>
        <w:t xml:space="preserve">issiological </w:t>
      </w:r>
      <w:r w:rsidR="00246368">
        <w:rPr>
          <w:rFonts w:ascii="Times New Roman" w:hAnsi="Times New Roman" w:cs="Times New Roman"/>
          <w:sz w:val="24"/>
          <w:szCs w:val="24"/>
        </w:rPr>
        <w:t>E</w:t>
      </w:r>
      <w:r w:rsidRPr="00FD60F8">
        <w:rPr>
          <w:rFonts w:ascii="Times New Roman" w:hAnsi="Times New Roman" w:cs="Times New Roman"/>
          <w:sz w:val="24"/>
          <w:szCs w:val="24"/>
        </w:rPr>
        <w:t>ducation</w:t>
      </w:r>
      <w:r w:rsidR="00246368">
        <w:rPr>
          <w:rFonts w:ascii="Times New Roman" w:hAnsi="Times New Roman" w:cs="Times New Roman"/>
          <w:sz w:val="24"/>
          <w:szCs w:val="24"/>
        </w:rPr>
        <w:t>. Langham Monographs</w:t>
      </w:r>
      <w:r w:rsidRPr="00FD60F8">
        <w:rPr>
          <w:rFonts w:ascii="Times New Roman" w:hAnsi="Times New Roman" w:cs="Times New Roman"/>
          <w:sz w:val="24"/>
          <w:szCs w:val="24"/>
        </w:rPr>
        <w:t>.</w:t>
      </w:r>
    </w:p>
    <w:p w14:paraId="53F7B513" w14:textId="78FBA759"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Ma, W. (2016). A Fuller Vision of God’s Mission and Theological Education in the new context of global Christianity. In C. E. van Engen (Ed.), The state of missiology today: Global innovations in Christian witness (pp. 84–106). InterVarsity Press.</w:t>
      </w:r>
    </w:p>
    <w:p w14:paraId="60EA6D4C" w14:textId="3AD0F3B1"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Naidoo, M. (2022). Exploring Integrative Ministerial Education in African Theological Institutions. International Bulletin of Mission Research, 46(2), 223–233.</w:t>
      </w:r>
    </w:p>
    <w:p w14:paraId="1C6FDCD2" w14:textId="0C55A170"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Newbigin, L. (1958). One Body, One Gospel, One World: The Christian Mission Today. International Missionary Council.</w:t>
      </w:r>
    </w:p>
    <w:p w14:paraId="0A772076" w14:textId="74C57E2E" w:rsidR="00594A0A" w:rsidRPr="00FD60F8" w:rsidRDefault="00FD60F8" w:rsidP="00FD60F8">
      <w:pPr>
        <w:pStyle w:val="Bibliography"/>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594A0A" w:rsidRPr="00FD60F8">
        <w:rPr>
          <w:rFonts w:ascii="Times New Roman" w:hAnsi="Times New Roman" w:cs="Times New Roman"/>
          <w:sz w:val="24"/>
          <w:szCs w:val="24"/>
        </w:rPr>
        <w:t>. (1979). Theological Education in a World Perspective. Churchman, 93(2), 105–115.</w:t>
      </w:r>
    </w:p>
    <w:p w14:paraId="1724FCE0" w14:textId="64286975"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Ott, B. (2001). Mission Oriented Theological Education: Moving Beyond Traditional Models of Theological Education. Transformation: An International Journal of Holistic Mission Studies, 18(2), 74–98.</w:t>
      </w:r>
    </w:p>
    <w:p w14:paraId="0105E516" w14:textId="222B75D6" w:rsidR="00594A0A" w:rsidRPr="00FD60F8" w:rsidRDefault="00FD60F8" w:rsidP="00FD60F8">
      <w:pPr>
        <w:pStyle w:val="Bibliography"/>
        <w:spacing w:after="1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_____</w:t>
      </w:r>
      <w:r w:rsidR="00594A0A" w:rsidRPr="00FD60F8">
        <w:rPr>
          <w:rFonts w:ascii="Times New Roman" w:hAnsi="Times New Roman" w:cs="Times New Roman"/>
          <w:sz w:val="24"/>
          <w:szCs w:val="24"/>
        </w:rPr>
        <w:t>. (2016). Understanding and Developing Theological Education (T. Keefer, Trans.). Langham Partnership.</w:t>
      </w:r>
    </w:p>
    <w:p w14:paraId="5A3229F3" w14:textId="4A0B4DB4"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Phan, P. C. (2016). Teaching Missiology in and for World Christianity: Content and Method. In The Association of Professors of Mission (Ed.), Teaching Christian Mission in an Age of World Christianity (pp. 11–24). First Fruits Press.</w:t>
      </w:r>
    </w:p>
    <w:p w14:paraId="51802884" w14:textId="4D25214C"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Taylor, W. David. (Ed.). (2000). Global missiology for the 21st century: The Iguassu dialogue. Baker Academic.</w:t>
      </w:r>
    </w:p>
    <w:p w14:paraId="3C9F4212" w14:textId="28D4048D"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lastRenderedPageBreak/>
        <w:t>Wright, C. (2010). The Cape Town Commitment: A Confession of Faith and a Call to Action. Lausanne Movement. https://lausanne.org/wp-content/uploads/2021/10/The-Cape-Town-Commitment-%E2%80%93-Pages-20-09-2021.pdf</w:t>
      </w:r>
    </w:p>
    <w:p w14:paraId="44B67884" w14:textId="77777777" w:rsidR="00594A0A" w:rsidRPr="00FD60F8" w:rsidRDefault="00594A0A" w:rsidP="00FD60F8">
      <w:pPr>
        <w:pStyle w:val="Bibliography"/>
        <w:spacing w:after="160"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t>Zurlo, G. A. (2022). Global Christianity: A Guide to the World’s Largest Religion from Afghanistan to Zimbabwe. Zondervan Academic.</w:t>
      </w:r>
    </w:p>
    <w:p w14:paraId="0453A86C" w14:textId="37055F8C" w:rsidR="005713C7" w:rsidRPr="00572E40" w:rsidRDefault="000E0B76" w:rsidP="00FD60F8">
      <w:pPr>
        <w:spacing w:line="240" w:lineRule="auto"/>
        <w:ind w:left="360" w:hanging="360"/>
        <w:jc w:val="both"/>
        <w:rPr>
          <w:rFonts w:ascii="Times New Roman" w:hAnsi="Times New Roman" w:cs="Times New Roman"/>
          <w:sz w:val="24"/>
          <w:szCs w:val="24"/>
        </w:rPr>
      </w:pPr>
      <w:r w:rsidRPr="00FD60F8">
        <w:rPr>
          <w:rFonts w:ascii="Times New Roman" w:hAnsi="Times New Roman" w:cs="Times New Roman"/>
          <w:sz w:val="24"/>
          <w:szCs w:val="24"/>
        </w:rPr>
        <w:fldChar w:fldCharType="end"/>
      </w:r>
    </w:p>
    <w:sectPr w:rsidR="005713C7" w:rsidRPr="00572E40" w:rsidSect="00AA2732">
      <w:headerReference w:type="even" r:id="rId9"/>
      <w:headerReference w:type="default" r:id="rId10"/>
      <w:footerReference w:type="default" r:id="rId11"/>
      <w:footerReference w:type="first" r:id="rId12"/>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CD5F" w14:textId="77777777" w:rsidR="00081007" w:rsidRDefault="00081007" w:rsidP="00B3260E">
      <w:pPr>
        <w:spacing w:after="0" w:line="240" w:lineRule="auto"/>
      </w:pPr>
      <w:r>
        <w:separator/>
      </w:r>
    </w:p>
  </w:endnote>
  <w:endnote w:type="continuationSeparator" w:id="0">
    <w:p w14:paraId="30683E44" w14:textId="77777777" w:rsidR="00081007" w:rsidRDefault="00081007" w:rsidP="00B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7DBD" w14:textId="6D1BDE7E" w:rsidR="00ED4870" w:rsidRPr="00ED4870" w:rsidRDefault="00ED4870" w:rsidP="00ED4870">
    <w:pPr>
      <w:pStyle w:val="Footer"/>
      <w:jc w:val="center"/>
      <w:rPr>
        <w:rFonts w:ascii="Times New Roman" w:hAnsi="Times New Roman" w:cs="Times New Roman"/>
      </w:rPr>
    </w:pPr>
    <w:r w:rsidRPr="00AA29B7">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C514" w14:textId="1AE296FD" w:rsidR="00ED4870" w:rsidRPr="00ED4870" w:rsidRDefault="00ED4870" w:rsidP="00ED4870">
    <w:pPr>
      <w:pStyle w:val="Footer"/>
      <w:jc w:val="center"/>
      <w:rPr>
        <w:rFonts w:ascii="Times New Roman" w:hAnsi="Times New Roman" w:cs="Times New Roman"/>
      </w:rPr>
    </w:pPr>
    <w:r w:rsidRPr="00FC13C2">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8591" w14:textId="77777777" w:rsidR="00081007" w:rsidRDefault="00081007" w:rsidP="00B3260E">
      <w:pPr>
        <w:spacing w:after="0" w:line="240" w:lineRule="auto"/>
      </w:pPr>
      <w:r>
        <w:separator/>
      </w:r>
    </w:p>
  </w:footnote>
  <w:footnote w:type="continuationSeparator" w:id="0">
    <w:p w14:paraId="2B9579B3" w14:textId="77777777" w:rsidR="00081007" w:rsidRDefault="00081007" w:rsidP="00B3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2951353"/>
      <w:docPartObj>
        <w:docPartGallery w:val="Page Numbers (Top of Page)"/>
        <w:docPartUnique/>
      </w:docPartObj>
    </w:sdtPr>
    <w:sdtContent>
      <w:p w14:paraId="1E559EDE" w14:textId="729B1427" w:rsidR="00BC7B3F" w:rsidRDefault="00BC7B3F" w:rsidP="002207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9027D9" w14:textId="77777777" w:rsidR="00BC7B3F" w:rsidRDefault="00BC7B3F" w:rsidP="00BC7B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028948"/>
      <w:docPartObj>
        <w:docPartGallery w:val="Page Numbers (Top of Page)"/>
        <w:docPartUnique/>
      </w:docPartObj>
    </w:sdtPr>
    <w:sdtEndPr>
      <w:rPr>
        <w:rStyle w:val="PageNumber"/>
        <w:rFonts w:ascii="Times New Roman" w:hAnsi="Times New Roman" w:cs="Times New Roman"/>
        <w:sz w:val="20"/>
        <w:szCs w:val="20"/>
      </w:rPr>
    </w:sdtEndPr>
    <w:sdtContent>
      <w:p w14:paraId="27648F65" w14:textId="336B467D" w:rsidR="00BC7B3F" w:rsidRPr="00CE6B2D" w:rsidRDefault="00BC7B3F" w:rsidP="002207B7">
        <w:pPr>
          <w:pStyle w:val="Header"/>
          <w:framePr w:wrap="none" w:vAnchor="text" w:hAnchor="margin" w:xAlign="right" w:y="1"/>
          <w:rPr>
            <w:rStyle w:val="PageNumber"/>
            <w:rFonts w:ascii="Times New Roman" w:hAnsi="Times New Roman" w:cs="Times New Roman"/>
            <w:sz w:val="20"/>
            <w:szCs w:val="20"/>
          </w:rPr>
        </w:pPr>
        <w:r w:rsidRPr="00CE6B2D">
          <w:rPr>
            <w:rStyle w:val="PageNumber"/>
            <w:rFonts w:ascii="Times New Roman" w:hAnsi="Times New Roman" w:cs="Times New Roman"/>
            <w:sz w:val="20"/>
            <w:szCs w:val="20"/>
          </w:rPr>
          <w:fldChar w:fldCharType="begin"/>
        </w:r>
        <w:r w:rsidRPr="00CE6B2D">
          <w:rPr>
            <w:rStyle w:val="PageNumber"/>
            <w:rFonts w:ascii="Times New Roman" w:hAnsi="Times New Roman" w:cs="Times New Roman"/>
            <w:sz w:val="20"/>
            <w:szCs w:val="20"/>
          </w:rPr>
          <w:instrText xml:space="preserve"> PAGE </w:instrText>
        </w:r>
        <w:r w:rsidRPr="00CE6B2D">
          <w:rPr>
            <w:rStyle w:val="PageNumber"/>
            <w:rFonts w:ascii="Times New Roman" w:hAnsi="Times New Roman" w:cs="Times New Roman"/>
            <w:sz w:val="20"/>
            <w:szCs w:val="20"/>
          </w:rPr>
          <w:fldChar w:fldCharType="separate"/>
        </w:r>
        <w:r w:rsidRPr="00CE6B2D">
          <w:rPr>
            <w:rStyle w:val="PageNumber"/>
            <w:rFonts w:ascii="Times New Roman" w:hAnsi="Times New Roman" w:cs="Times New Roman"/>
            <w:noProof/>
            <w:sz w:val="20"/>
            <w:szCs w:val="20"/>
          </w:rPr>
          <w:t>2</w:t>
        </w:r>
        <w:r w:rsidRPr="00CE6B2D">
          <w:rPr>
            <w:rStyle w:val="PageNumber"/>
            <w:rFonts w:ascii="Times New Roman" w:hAnsi="Times New Roman" w:cs="Times New Roman"/>
            <w:sz w:val="20"/>
            <w:szCs w:val="20"/>
          </w:rPr>
          <w:fldChar w:fldCharType="end"/>
        </w:r>
      </w:p>
    </w:sdtContent>
  </w:sdt>
  <w:p w14:paraId="0E993A77" w14:textId="77777777" w:rsidR="00BC7B3F" w:rsidRDefault="00BC7B3F" w:rsidP="00BC7B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CEA"/>
    <w:multiLevelType w:val="hybridMultilevel"/>
    <w:tmpl w:val="997A71A4"/>
    <w:lvl w:ilvl="0" w:tplc="02F85C66">
      <w:start w:val="1"/>
      <w:numFmt w:val="decimal"/>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90F1102"/>
    <w:multiLevelType w:val="hybridMultilevel"/>
    <w:tmpl w:val="1FBE29D2"/>
    <w:lvl w:ilvl="0" w:tplc="7376D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96944"/>
    <w:multiLevelType w:val="hybridMultilevel"/>
    <w:tmpl w:val="13948A78"/>
    <w:lvl w:ilvl="0" w:tplc="C72A3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1198D"/>
    <w:multiLevelType w:val="hybridMultilevel"/>
    <w:tmpl w:val="D764B6E4"/>
    <w:lvl w:ilvl="0" w:tplc="D6342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F2D71"/>
    <w:multiLevelType w:val="hybridMultilevel"/>
    <w:tmpl w:val="5CA47E0A"/>
    <w:lvl w:ilvl="0" w:tplc="91F4A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34118"/>
    <w:multiLevelType w:val="hybridMultilevel"/>
    <w:tmpl w:val="CAC81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F57BA"/>
    <w:multiLevelType w:val="hybridMultilevel"/>
    <w:tmpl w:val="291A35EC"/>
    <w:lvl w:ilvl="0" w:tplc="CC1A9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CE41FE"/>
    <w:multiLevelType w:val="hybridMultilevel"/>
    <w:tmpl w:val="F58A4962"/>
    <w:lvl w:ilvl="0" w:tplc="629C55B8">
      <w:start w:val="1"/>
      <w:numFmt w:val="decimal"/>
      <w:lvlText w:val="(%1)"/>
      <w:lvlJc w:val="left"/>
      <w:pPr>
        <w:ind w:left="1080" w:hanging="360"/>
      </w:pPr>
      <w:rPr>
        <w:rFonts w:eastAsia="Times New Roman"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5957469">
    <w:abstractNumId w:val="6"/>
  </w:num>
  <w:num w:numId="2" w16cid:durableId="767115379">
    <w:abstractNumId w:val="7"/>
  </w:num>
  <w:num w:numId="3" w16cid:durableId="1534617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502445">
    <w:abstractNumId w:val="2"/>
  </w:num>
  <w:num w:numId="5" w16cid:durableId="1802990522">
    <w:abstractNumId w:val="5"/>
  </w:num>
  <w:num w:numId="6" w16cid:durableId="770903468">
    <w:abstractNumId w:val="1"/>
  </w:num>
  <w:num w:numId="7" w16cid:durableId="1474525637">
    <w:abstractNumId w:val="4"/>
  </w:num>
  <w:num w:numId="8" w16cid:durableId="34722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28"/>
    <w:rsid w:val="00002A83"/>
    <w:rsid w:val="0001184A"/>
    <w:rsid w:val="00032DED"/>
    <w:rsid w:val="00034688"/>
    <w:rsid w:val="00040C28"/>
    <w:rsid w:val="00043BA2"/>
    <w:rsid w:val="00050195"/>
    <w:rsid w:val="00056058"/>
    <w:rsid w:val="00061843"/>
    <w:rsid w:val="00071371"/>
    <w:rsid w:val="00071CD8"/>
    <w:rsid w:val="00072A7B"/>
    <w:rsid w:val="00081007"/>
    <w:rsid w:val="000859F3"/>
    <w:rsid w:val="00087068"/>
    <w:rsid w:val="000872D0"/>
    <w:rsid w:val="000A0046"/>
    <w:rsid w:val="000A0B8E"/>
    <w:rsid w:val="000A1C61"/>
    <w:rsid w:val="000A1E9B"/>
    <w:rsid w:val="000A562A"/>
    <w:rsid w:val="000B4930"/>
    <w:rsid w:val="000C12C9"/>
    <w:rsid w:val="000C3F06"/>
    <w:rsid w:val="000D36BF"/>
    <w:rsid w:val="000D760C"/>
    <w:rsid w:val="000E0B76"/>
    <w:rsid w:val="000F37BB"/>
    <w:rsid w:val="001003C1"/>
    <w:rsid w:val="00111B4B"/>
    <w:rsid w:val="00111EA7"/>
    <w:rsid w:val="001126D4"/>
    <w:rsid w:val="0012594A"/>
    <w:rsid w:val="00127994"/>
    <w:rsid w:val="001304BD"/>
    <w:rsid w:val="001305DC"/>
    <w:rsid w:val="0013725C"/>
    <w:rsid w:val="00140D95"/>
    <w:rsid w:val="00141E93"/>
    <w:rsid w:val="0014564D"/>
    <w:rsid w:val="00150804"/>
    <w:rsid w:val="00165D69"/>
    <w:rsid w:val="001902A2"/>
    <w:rsid w:val="00192B61"/>
    <w:rsid w:val="00196786"/>
    <w:rsid w:val="001A4315"/>
    <w:rsid w:val="001B14A8"/>
    <w:rsid w:val="001C006D"/>
    <w:rsid w:val="001C7352"/>
    <w:rsid w:val="001D5DF0"/>
    <w:rsid w:val="001D71CC"/>
    <w:rsid w:val="001E2BAA"/>
    <w:rsid w:val="001E339E"/>
    <w:rsid w:val="001E3AC5"/>
    <w:rsid w:val="001F755C"/>
    <w:rsid w:val="00204B65"/>
    <w:rsid w:val="002100A1"/>
    <w:rsid w:val="002158DC"/>
    <w:rsid w:val="00221081"/>
    <w:rsid w:val="0022288C"/>
    <w:rsid w:val="00223509"/>
    <w:rsid w:val="0023027B"/>
    <w:rsid w:val="00246368"/>
    <w:rsid w:val="0025149C"/>
    <w:rsid w:val="0026076B"/>
    <w:rsid w:val="00260C4D"/>
    <w:rsid w:val="0026209C"/>
    <w:rsid w:val="002638EB"/>
    <w:rsid w:val="00265C77"/>
    <w:rsid w:val="00276AC9"/>
    <w:rsid w:val="00290FC3"/>
    <w:rsid w:val="00294C1F"/>
    <w:rsid w:val="002953E8"/>
    <w:rsid w:val="002A4980"/>
    <w:rsid w:val="002A779D"/>
    <w:rsid w:val="002D1010"/>
    <w:rsid w:val="002D5B29"/>
    <w:rsid w:val="002F3920"/>
    <w:rsid w:val="00302D1B"/>
    <w:rsid w:val="0031189F"/>
    <w:rsid w:val="00315F02"/>
    <w:rsid w:val="00322FD6"/>
    <w:rsid w:val="00324FBA"/>
    <w:rsid w:val="0032655C"/>
    <w:rsid w:val="0033295F"/>
    <w:rsid w:val="003368A7"/>
    <w:rsid w:val="003378AB"/>
    <w:rsid w:val="003379A1"/>
    <w:rsid w:val="00346338"/>
    <w:rsid w:val="00354CA3"/>
    <w:rsid w:val="0035593D"/>
    <w:rsid w:val="00356B06"/>
    <w:rsid w:val="00365AAE"/>
    <w:rsid w:val="00371DC8"/>
    <w:rsid w:val="003745A7"/>
    <w:rsid w:val="00375A98"/>
    <w:rsid w:val="00376408"/>
    <w:rsid w:val="00383D96"/>
    <w:rsid w:val="003855D6"/>
    <w:rsid w:val="00385AE8"/>
    <w:rsid w:val="003866CA"/>
    <w:rsid w:val="00392918"/>
    <w:rsid w:val="003935B5"/>
    <w:rsid w:val="0039378E"/>
    <w:rsid w:val="003960B1"/>
    <w:rsid w:val="003A224F"/>
    <w:rsid w:val="003A5B63"/>
    <w:rsid w:val="003A6E25"/>
    <w:rsid w:val="003B3BAB"/>
    <w:rsid w:val="003B5BBB"/>
    <w:rsid w:val="003B6A55"/>
    <w:rsid w:val="003C345B"/>
    <w:rsid w:val="003C42D0"/>
    <w:rsid w:val="003D439B"/>
    <w:rsid w:val="003D7D39"/>
    <w:rsid w:val="003E01DE"/>
    <w:rsid w:val="003E4775"/>
    <w:rsid w:val="003F6312"/>
    <w:rsid w:val="004023E0"/>
    <w:rsid w:val="00413038"/>
    <w:rsid w:val="004143B0"/>
    <w:rsid w:val="00420FB9"/>
    <w:rsid w:val="004243CD"/>
    <w:rsid w:val="00425DA7"/>
    <w:rsid w:val="00427A42"/>
    <w:rsid w:val="00433572"/>
    <w:rsid w:val="00434F28"/>
    <w:rsid w:val="0043662F"/>
    <w:rsid w:val="00440726"/>
    <w:rsid w:val="004414E3"/>
    <w:rsid w:val="0045743B"/>
    <w:rsid w:val="00457525"/>
    <w:rsid w:val="004755AC"/>
    <w:rsid w:val="00477D70"/>
    <w:rsid w:val="00481CE0"/>
    <w:rsid w:val="0048501A"/>
    <w:rsid w:val="00485C3B"/>
    <w:rsid w:val="004A69F9"/>
    <w:rsid w:val="004B1621"/>
    <w:rsid w:val="004B1717"/>
    <w:rsid w:val="004E1409"/>
    <w:rsid w:val="004E1D69"/>
    <w:rsid w:val="005113A6"/>
    <w:rsid w:val="005116E2"/>
    <w:rsid w:val="005147D0"/>
    <w:rsid w:val="005229B7"/>
    <w:rsid w:val="00533390"/>
    <w:rsid w:val="0054315F"/>
    <w:rsid w:val="00543311"/>
    <w:rsid w:val="00547222"/>
    <w:rsid w:val="005543E6"/>
    <w:rsid w:val="0055452E"/>
    <w:rsid w:val="00562444"/>
    <w:rsid w:val="0056441E"/>
    <w:rsid w:val="005713C7"/>
    <w:rsid w:val="00572E40"/>
    <w:rsid w:val="00574D9F"/>
    <w:rsid w:val="00581661"/>
    <w:rsid w:val="0058339E"/>
    <w:rsid w:val="0058510A"/>
    <w:rsid w:val="00587D68"/>
    <w:rsid w:val="00594A0A"/>
    <w:rsid w:val="005B47E1"/>
    <w:rsid w:val="005B6C00"/>
    <w:rsid w:val="005C3C03"/>
    <w:rsid w:val="005C43E3"/>
    <w:rsid w:val="005C67B8"/>
    <w:rsid w:val="005D651A"/>
    <w:rsid w:val="005E18FC"/>
    <w:rsid w:val="005E433B"/>
    <w:rsid w:val="00603390"/>
    <w:rsid w:val="00606D65"/>
    <w:rsid w:val="00634B92"/>
    <w:rsid w:val="00634DD2"/>
    <w:rsid w:val="00635D90"/>
    <w:rsid w:val="00643071"/>
    <w:rsid w:val="00643180"/>
    <w:rsid w:val="00657BB0"/>
    <w:rsid w:val="00662BE1"/>
    <w:rsid w:val="00665E84"/>
    <w:rsid w:val="00667583"/>
    <w:rsid w:val="00670A0B"/>
    <w:rsid w:val="00673319"/>
    <w:rsid w:val="00682B40"/>
    <w:rsid w:val="006903FC"/>
    <w:rsid w:val="00694D76"/>
    <w:rsid w:val="006961FE"/>
    <w:rsid w:val="006A03CD"/>
    <w:rsid w:val="006A0D74"/>
    <w:rsid w:val="006A4728"/>
    <w:rsid w:val="006B10D4"/>
    <w:rsid w:val="006B511F"/>
    <w:rsid w:val="006B6292"/>
    <w:rsid w:val="006B71B9"/>
    <w:rsid w:val="006B7245"/>
    <w:rsid w:val="006C3C68"/>
    <w:rsid w:val="006C455B"/>
    <w:rsid w:val="006E2220"/>
    <w:rsid w:val="007022B4"/>
    <w:rsid w:val="00711AB0"/>
    <w:rsid w:val="0071358B"/>
    <w:rsid w:val="00750A37"/>
    <w:rsid w:val="00751F4A"/>
    <w:rsid w:val="007528E7"/>
    <w:rsid w:val="00752A34"/>
    <w:rsid w:val="00754109"/>
    <w:rsid w:val="00755D80"/>
    <w:rsid w:val="0077062E"/>
    <w:rsid w:val="007859D0"/>
    <w:rsid w:val="007977EF"/>
    <w:rsid w:val="007A073C"/>
    <w:rsid w:val="007C054C"/>
    <w:rsid w:val="007C0BA1"/>
    <w:rsid w:val="007C4788"/>
    <w:rsid w:val="007D1E44"/>
    <w:rsid w:val="007D4830"/>
    <w:rsid w:val="007E753F"/>
    <w:rsid w:val="007F672C"/>
    <w:rsid w:val="00800439"/>
    <w:rsid w:val="00802E6B"/>
    <w:rsid w:val="00816BAE"/>
    <w:rsid w:val="008216AA"/>
    <w:rsid w:val="00824171"/>
    <w:rsid w:val="008273C9"/>
    <w:rsid w:val="0082741E"/>
    <w:rsid w:val="00846554"/>
    <w:rsid w:val="008467CF"/>
    <w:rsid w:val="0086263F"/>
    <w:rsid w:val="00864F6E"/>
    <w:rsid w:val="00865CC2"/>
    <w:rsid w:val="008732DA"/>
    <w:rsid w:val="0087368A"/>
    <w:rsid w:val="00877D71"/>
    <w:rsid w:val="00892C35"/>
    <w:rsid w:val="008A0189"/>
    <w:rsid w:val="008B3A0B"/>
    <w:rsid w:val="008C0925"/>
    <w:rsid w:val="008D29FA"/>
    <w:rsid w:val="008D67D8"/>
    <w:rsid w:val="008F747C"/>
    <w:rsid w:val="008F7FC3"/>
    <w:rsid w:val="00913D79"/>
    <w:rsid w:val="009161A4"/>
    <w:rsid w:val="009341FD"/>
    <w:rsid w:val="009361B1"/>
    <w:rsid w:val="0094014C"/>
    <w:rsid w:val="00945602"/>
    <w:rsid w:val="00952BFF"/>
    <w:rsid w:val="00962C06"/>
    <w:rsid w:val="00963BBB"/>
    <w:rsid w:val="009652CB"/>
    <w:rsid w:val="00993B50"/>
    <w:rsid w:val="009A2218"/>
    <w:rsid w:val="009A5243"/>
    <w:rsid w:val="009B4A4C"/>
    <w:rsid w:val="009B7ED5"/>
    <w:rsid w:val="009C391E"/>
    <w:rsid w:val="009D1E03"/>
    <w:rsid w:val="009D3628"/>
    <w:rsid w:val="009D5A2D"/>
    <w:rsid w:val="009D66F7"/>
    <w:rsid w:val="009E1A8F"/>
    <w:rsid w:val="009E2574"/>
    <w:rsid w:val="009F4A89"/>
    <w:rsid w:val="009F4B88"/>
    <w:rsid w:val="009F5ADA"/>
    <w:rsid w:val="009F6063"/>
    <w:rsid w:val="00A14E09"/>
    <w:rsid w:val="00A31B5B"/>
    <w:rsid w:val="00A32621"/>
    <w:rsid w:val="00A3535A"/>
    <w:rsid w:val="00A36E86"/>
    <w:rsid w:val="00A439EF"/>
    <w:rsid w:val="00A50C62"/>
    <w:rsid w:val="00A521C7"/>
    <w:rsid w:val="00A61580"/>
    <w:rsid w:val="00A61B45"/>
    <w:rsid w:val="00A84AE0"/>
    <w:rsid w:val="00A91B01"/>
    <w:rsid w:val="00A96435"/>
    <w:rsid w:val="00A9725D"/>
    <w:rsid w:val="00AA2732"/>
    <w:rsid w:val="00AA27B7"/>
    <w:rsid w:val="00AA29B7"/>
    <w:rsid w:val="00AA41C4"/>
    <w:rsid w:val="00AA44A1"/>
    <w:rsid w:val="00AA7706"/>
    <w:rsid w:val="00AB2B1B"/>
    <w:rsid w:val="00AB77DD"/>
    <w:rsid w:val="00AE3182"/>
    <w:rsid w:val="00AF6784"/>
    <w:rsid w:val="00B1249B"/>
    <w:rsid w:val="00B1615C"/>
    <w:rsid w:val="00B224DE"/>
    <w:rsid w:val="00B3260E"/>
    <w:rsid w:val="00B347EB"/>
    <w:rsid w:val="00B34E04"/>
    <w:rsid w:val="00B37E89"/>
    <w:rsid w:val="00B40238"/>
    <w:rsid w:val="00B43D5C"/>
    <w:rsid w:val="00B4660D"/>
    <w:rsid w:val="00B47338"/>
    <w:rsid w:val="00B51C51"/>
    <w:rsid w:val="00B5284D"/>
    <w:rsid w:val="00B57A08"/>
    <w:rsid w:val="00B656C0"/>
    <w:rsid w:val="00B658BE"/>
    <w:rsid w:val="00B76BFD"/>
    <w:rsid w:val="00B878FF"/>
    <w:rsid w:val="00B94427"/>
    <w:rsid w:val="00BB0C5E"/>
    <w:rsid w:val="00BC7B3F"/>
    <w:rsid w:val="00BE2C51"/>
    <w:rsid w:val="00BE6643"/>
    <w:rsid w:val="00BF17E4"/>
    <w:rsid w:val="00C020BA"/>
    <w:rsid w:val="00C07CF3"/>
    <w:rsid w:val="00C162C7"/>
    <w:rsid w:val="00C167D3"/>
    <w:rsid w:val="00C169A1"/>
    <w:rsid w:val="00C22F2C"/>
    <w:rsid w:val="00C53C1C"/>
    <w:rsid w:val="00C60000"/>
    <w:rsid w:val="00C7094B"/>
    <w:rsid w:val="00C82DA5"/>
    <w:rsid w:val="00C85B3F"/>
    <w:rsid w:val="00CA3B9F"/>
    <w:rsid w:val="00CB38C2"/>
    <w:rsid w:val="00CC7F67"/>
    <w:rsid w:val="00CE6B2D"/>
    <w:rsid w:val="00CF62D3"/>
    <w:rsid w:val="00D04041"/>
    <w:rsid w:val="00D100F3"/>
    <w:rsid w:val="00D146B3"/>
    <w:rsid w:val="00D14CF4"/>
    <w:rsid w:val="00D157E6"/>
    <w:rsid w:val="00D258BA"/>
    <w:rsid w:val="00D3468B"/>
    <w:rsid w:val="00D406C1"/>
    <w:rsid w:val="00D461E5"/>
    <w:rsid w:val="00D57811"/>
    <w:rsid w:val="00D6019B"/>
    <w:rsid w:val="00D7212C"/>
    <w:rsid w:val="00D802E4"/>
    <w:rsid w:val="00D93DF9"/>
    <w:rsid w:val="00D93F16"/>
    <w:rsid w:val="00D948F5"/>
    <w:rsid w:val="00DA1E25"/>
    <w:rsid w:val="00DA75E9"/>
    <w:rsid w:val="00DC10A4"/>
    <w:rsid w:val="00DC1DA8"/>
    <w:rsid w:val="00DD182C"/>
    <w:rsid w:val="00DD326B"/>
    <w:rsid w:val="00DE1EBF"/>
    <w:rsid w:val="00DE470C"/>
    <w:rsid w:val="00E116F9"/>
    <w:rsid w:val="00E127D7"/>
    <w:rsid w:val="00E14FFD"/>
    <w:rsid w:val="00E2174D"/>
    <w:rsid w:val="00E35108"/>
    <w:rsid w:val="00E44193"/>
    <w:rsid w:val="00E47059"/>
    <w:rsid w:val="00E6074A"/>
    <w:rsid w:val="00E60866"/>
    <w:rsid w:val="00E65AC7"/>
    <w:rsid w:val="00E73515"/>
    <w:rsid w:val="00E73AA3"/>
    <w:rsid w:val="00E7407B"/>
    <w:rsid w:val="00E775C3"/>
    <w:rsid w:val="00E8395C"/>
    <w:rsid w:val="00E84F79"/>
    <w:rsid w:val="00E84FD8"/>
    <w:rsid w:val="00E90482"/>
    <w:rsid w:val="00E91BB3"/>
    <w:rsid w:val="00E91FDE"/>
    <w:rsid w:val="00E9447E"/>
    <w:rsid w:val="00EA10B0"/>
    <w:rsid w:val="00EA1DB9"/>
    <w:rsid w:val="00EA1E8A"/>
    <w:rsid w:val="00EA3C52"/>
    <w:rsid w:val="00EB25CE"/>
    <w:rsid w:val="00EC4E37"/>
    <w:rsid w:val="00ED4870"/>
    <w:rsid w:val="00EE1A86"/>
    <w:rsid w:val="00EF01BD"/>
    <w:rsid w:val="00EF2B9E"/>
    <w:rsid w:val="00F0144D"/>
    <w:rsid w:val="00F06BA8"/>
    <w:rsid w:val="00F14727"/>
    <w:rsid w:val="00F15714"/>
    <w:rsid w:val="00F21C23"/>
    <w:rsid w:val="00F40D2B"/>
    <w:rsid w:val="00F40DFB"/>
    <w:rsid w:val="00F450C6"/>
    <w:rsid w:val="00F51B1B"/>
    <w:rsid w:val="00F55826"/>
    <w:rsid w:val="00F5617A"/>
    <w:rsid w:val="00F633CC"/>
    <w:rsid w:val="00F64790"/>
    <w:rsid w:val="00F77EE3"/>
    <w:rsid w:val="00F85825"/>
    <w:rsid w:val="00F8675E"/>
    <w:rsid w:val="00F94577"/>
    <w:rsid w:val="00F972F2"/>
    <w:rsid w:val="00FB2942"/>
    <w:rsid w:val="00FB41B6"/>
    <w:rsid w:val="00FB4979"/>
    <w:rsid w:val="00FC13C2"/>
    <w:rsid w:val="00FD60F8"/>
    <w:rsid w:val="00FE10A0"/>
    <w:rsid w:val="00FE2F23"/>
    <w:rsid w:val="00FE7695"/>
    <w:rsid w:val="00FF5E36"/>
    <w:rsid w:val="00FF6A16"/>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1CCA"/>
  <w15:docId w15:val="{933A6CE8-9C73-4F9B-AF0C-59701B16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1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00"/>
    <w:pPr>
      <w:ind w:left="720"/>
      <w:contextualSpacing/>
    </w:pPr>
  </w:style>
  <w:style w:type="paragraph" w:styleId="FootnoteText">
    <w:name w:val="footnote text"/>
    <w:basedOn w:val="Normal"/>
    <w:link w:val="FootnoteTextChar"/>
    <w:semiHidden/>
    <w:unhideWhenUsed/>
    <w:rsid w:val="00892C3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892C35"/>
    <w:rPr>
      <w:rFonts w:ascii="Times New Roman" w:eastAsia="Times New Roman" w:hAnsi="Times New Roman" w:cs="Times New Roman"/>
      <w:sz w:val="20"/>
      <w:szCs w:val="20"/>
      <w:lang w:eastAsia="en-GB"/>
    </w:rPr>
  </w:style>
  <w:style w:type="character" w:styleId="FootnoteReference">
    <w:name w:val="footnote reference"/>
    <w:semiHidden/>
    <w:unhideWhenUsed/>
    <w:rsid w:val="00892C35"/>
    <w:rPr>
      <w:vertAlign w:val="superscript"/>
    </w:rPr>
  </w:style>
  <w:style w:type="character" w:styleId="Hyperlink">
    <w:name w:val="Hyperlink"/>
    <w:basedOn w:val="DefaultParagraphFont"/>
    <w:uiPriority w:val="99"/>
    <w:unhideWhenUsed/>
    <w:rsid w:val="0014564D"/>
    <w:rPr>
      <w:color w:val="0563C1" w:themeColor="hyperlink"/>
      <w:u w:val="single"/>
    </w:rPr>
  </w:style>
  <w:style w:type="character" w:styleId="UnresolvedMention">
    <w:name w:val="Unresolved Mention"/>
    <w:basedOn w:val="DefaultParagraphFont"/>
    <w:uiPriority w:val="99"/>
    <w:semiHidden/>
    <w:unhideWhenUsed/>
    <w:rsid w:val="0014564D"/>
    <w:rPr>
      <w:color w:val="605E5C"/>
      <w:shd w:val="clear" w:color="auto" w:fill="E1DFDD"/>
    </w:rPr>
  </w:style>
  <w:style w:type="character" w:styleId="FollowedHyperlink">
    <w:name w:val="FollowedHyperlink"/>
    <w:basedOn w:val="DefaultParagraphFont"/>
    <w:uiPriority w:val="99"/>
    <w:semiHidden/>
    <w:unhideWhenUsed/>
    <w:rsid w:val="005C3C03"/>
    <w:rPr>
      <w:color w:val="954F72" w:themeColor="followedHyperlink"/>
      <w:u w:val="single"/>
    </w:rPr>
  </w:style>
  <w:style w:type="table" w:styleId="TableGrid">
    <w:name w:val="Table Grid"/>
    <w:basedOn w:val="TableNormal"/>
    <w:uiPriority w:val="39"/>
    <w:rsid w:val="00C07CF3"/>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D760C"/>
    <w:pPr>
      <w:spacing w:after="0" w:line="480" w:lineRule="auto"/>
      <w:ind w:left="720" w:hanging="720"/>
    </w:pPr>
  </w:style>
  <w:style w:type="paragraph" w:styleId="Header">
    <w:name w:val="header"/>
    <w:basedOn w:val="Normal"/>
    <w:link w:val="HeaderChar"/>
    <w:uiPriority w:val="99"/>
    <w:unhideWhenUsed/>
    <w:rsid w:val="004B1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21"/>
    <w:rPr>
      <w:lang w:val="en-US"/>
    </w:rPr>
  </w:style>
  <w:style w:type="paragraph" w:styleId="Footer">
    <w:name w:val="footer"/>
    <w:basedOn w:val="Normal"/>
    <w:link w:val="FooterChar"/>
    <w:uiPriority w:val="99"/>
    <w:unhideWhenUsed/>
    <w:rsid w:val="004B1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21"/>
    <w:rPr>
      <w:lang w:val="en-US"/>
    </w:rPr>
  </w:style>
  <w:style w:type="paragraph" w:styleId="Revision">
    <w:name w:val="Revision"/>
    <w:hidden/>
    <w:uiPriority w:val="99"/>
    <w:semiHidden/>
    <w:rsid w:val="00CC7F67"/>
    <w:pPr>
      <w:spacing w:after="0" w:line="240" w:lineRule="auto"/>
    </w:pPr>
    <w:rPr>
      <w:lang w:val="en-US"/>
    </w:rPr>
  </w:style>
  <w:style w:type="character" w:styleId="CommentReference">
    <w:name w:val="annotation reference"/>
    <w:basedOn w:val="DefaultParagraphFont"/>
    <w:uiPriority w:val="99"/>
    <w:semiHidden/>
    <w:unhideWhenUsed/>
    <w:rsid w:val="00EB25CE"/>
    <w:rPr>
      <w:sz w:val="16"/>
      <w:szCs w:val="16"/>
    </w:rPr>
  </w:style>
  <w:style w:type="paragraph" w:styleId="CommentText">
    <w:name w:val="annotation text"/>
    <w:basedOn w:val="Normal"/>
    <w:link w:val="CommentTextChar"/>
    <w:uiPriority w:val="99"/>
    <w:semiHidden/>
    <w:unhideWhenUsed/>
    <w:rsid w:val="00EB25CE"/>
    <w:pPr>
      <w:spacing w:line="240" w:lineRule="auto"/>
    </w:pPr>
    <w:rPr>
      <w:sz w:val="20"/>
      <w:szCs w:val="20"/>
    </w:rPr>
  </w:style>
  <w:style w:type="character" w:customStyle="1" w:styleId="CommentTextChar">
    <w:name w:val="Comment Text Char"/>
    <w:basedOn w:val="DefaultParagraphFont"/>
    <w:link w:val="CommentText"/>
    <w:uiPriority w:val="99"/>
    <w:semiHidden/>
    <w:rsid w:val="00EB25CE"/>
    <w:rPr>
      <w:sz w:val="20"/>
      <w:szCs w:val="20"/>
      <w:lang w:val="en-US"/>
    </w:rPr>
  </w:style>
  <w:style w:type="paragraph" w:styleId="CommentSubject">
    <w:name w:val="annotation subject"/>
    <w:basedOn w:val="CommentText"/>
    <w:next w:val="CommentText"/>
    <w:link w:val="CommentSubjectChar"/>
    <w:uiPriority w:val="99"/>
    <w:semiHidden/>
    <w:unhideWhenUsed/>
    <w:rsid w:val="00EB25CE"/>
    <w:rPr>
      <w:b/>
      <w:bCs/>
    </w:rPr>
  </w:style>
  <w:style w:type="character" w:customStyle="1" w:styleId="CommentSubjectChar">
    <w:name w:val="Comment Subject Char"/>
    <w:basedOn w:val="CommentTextChar"/>
    <w:link w:val="CommentSubject"/>
    <w:uiPriority w:val="99"/>
    <w:semiHidden/>
    <w:rsid w:val="00EB25CE"/>
    <w:rPr>
      <w:b/>
      <w:bCs/>
      <w:sz w:val="20"/>
      <w:szCs w:val="20"/>
      <w:lang w:val="en-US"/>
    </w:rPr>
  </w:style>
  <w:style w:type="character" w:styleId="PageNumber">
    <w:name w:val="page number"/>
    <w:basedOn w:val="DefaultParagraphFont"/>
    <w:uiPriority w:val="99"/>
    <w:semiHidden/>
    <w:unhideWhenUsed/>
    <w:rsid w:val="00BC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07640">
      <w:bodyDiv w:val="1"/>
      <w:marLeft w:val="0"/>
      <w:marRight w:val="0"/>
      <w:marTop w:val="0"/>
      <w:marBottom w:val="0"/>
      <w:divBdr>
        <w:top w:val="none" w:sz="0" w:space="0" w:color="auto"/>
        <w:left w:val="none" w:sz="0" w:space="0" w:color="auto"/>
        <w:bottom w:val="none" w:sz="0" w:space="0" w:color="auto"/>
        <w:right w:val="none" w:sz="0" w:space="0" w:color="auto"/>
      </w:divBdr>
      <w:divsChild>
        <w:div w:id="269436450">
          <w:marLeft w:val="0"/>
          <w:marRight w:val="0"/>
          <w:marTop w:val="0"/>
          <w:marBottom w:val="0"/>
          <w:divBdr>
            <w:top w:val="none" w:sz="0" w:space="0" w:color="auto"/>
            <w:left w:val="none" w:sz="0" w:space="0" w:color="auto"/>
            <w:bottom w:val="none" w:sz="0" w:space="0" w:color="auto"/>
            <w:right w:val="none" w:sz="0" w:space="0" w:color="auto"/>
          </w:divBdr>
          <w:divsChild>
            <w:div w:id="1746798786">
              <w:marLeft w:val="0"/>
              <w:marRight w:val="0"/>
              <w:marTop w:val="0"/>
              <w:marBottom w:val="0"/>
              <w:divBdr>
                <w:top w:val="none" w:sz="0" w:space="0" w:color="auto"/>
                <w:left w:val="none" w:sz="0" w:space="0" w:color="auto"/>
                <w:bottom w:val="none" w:sz="0" w:space="0" w:color="auto"/>
                <w:right w:val="none" w:sz="0" w:space="0" w:color="auto"/>
              </w:divBdr>
              <w:divsChild>
                <w:div w:id="1449198455">
                  <w:marLeft w:val="0"/>
                  <w:marRight w:val="0"/>
                  <w:marTop w:val="0"/>
                  <w:marBottom w:val="0"/>
                  <w:divBdr>
                    <w:top w:val="none" w:sz="0" w:space="0" w:color="auto"/>
                    <w:left w:val="none" w:sz="0" w:space="0" w:color="auto"/>
                    <w:bottom w:val="none" w:sz="0" w:space="0" w:color="auto"/>
                    <w:right w:val="none" w:sz="0" w:space="0" w:color="auto"/>
                  </w:divBdr>
                  <w:divsChild>
                    <w:div w:id="365570924">
                      <w:marLeft w:val="0"/>
                      <w:marRight w:val="0"/>
                      <w:marTop w:val="0"/>
                      <w:marBottom w:val="0"/>
                      <w:divBdr>
                        <w:top w:val="none" w:sz="0" w:space="0" w:color="auto"/>
                        <w:left w:val="none" w:sz="0" w:space="0" w:color="auto"/>
                        <w:bottom w:val="none" w:sz="0" w:space="0" w:color="auto"/>
                        <w:right w:val="none" w:sz="0" w:space="0" w:color="auto"/>
                      </w:divBdr>
                    </w:div>
                    <w:div w:id="10438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0073">
      <w:bodyDiv w:val="1"/>
      <w:marLeft w:val="0"/>
      <w:marRight w:val="0"/>
      <w:marTop w:val="0"/>
      <w:marBottom w:val="0"/>
      <w:divBdr>
        <w:top w:val="none" w:sz="0" w:space="0" w:color="auto"/>
        <w:left w:val="none" w:sz="0" w:space="0" w:color="auto"/>
        <w:bottom w:val="none" w:sz="0" w:space="0" w:color="auto"/>
        <w:right w:val="none" w:sz="0" w:space="0" w:color="auto"/>
      </w:divBdr>
    </w:div>
    <w:div w:id="974482348">
      <w:bodyDiv w:val="1"/>
      <w:marLeft w:val="0"/>
      <w:marRight w:val="0"/>
      <w:marTop w:val="0"/>
      <w:marBottom w:val="0"/>
      <w:divBdr>
        <w:top w:val="none" w:sz="0" w:space="0" w:color="auto"/>
        <w:left w:val="none" w:sz="0" w:space="0" w:color="auto"/>
        <w:bottom w:val="none" w:sz="0" w:space="0" w:color="auto"/>
        <w:right w:val="none" w:sz="0" w:space="0" w:color="auto"/>
      </w:divBdr>
    </w:div>
    <w:div w:id="1329137830">
      <w:bodyDiv w:val="1"/>
      <w:marLeft w:val="0"/>
      <w:marRight w:val="0"/>
      <w:marTop w:val="0"/>
      <w:marBottom w:val="0"/>
      <w:divBdr>
        <w:top w:val="none" w:sz="0" w:space="0" w:color="auto"/>
        <w:left w:val="none" w:sz="0" w:space="0" w:color="auto"/>
        <w:bottom w:val="none" w:sz="0" w:space="0" w:color="auto"/>
        <w:right w:val="none" w:sz="0" w:space="0" w:color="auto"/>
      </w:divBdr>
    </w:div>
    <w:div w:id="1371226887">
      <w:bodyDiv w:val="1"/>
      <w:marLeft w:val="0"/>
      <w:marRight w:val="0"/>
      <w:marTop w:val="0"/>
      <w:marBottom w:val="0"/>
      <w:divBdr>
        <w:top w:val="none" w:sz="0" w:space="0" w:color="auto"/>
        <w:left w:val="none" w:sz="0" w:space="0" w:color="auto"/>
        <w:bottom w:val="none" w:sz="0" w:space="0" w:color="auto"/>
        <w:right w:val="none" w:sz="0" w:space="0" w:color="auto"/>
      </w:divBdr>
      <w:divsChild>
        <w:div w:id="1370374631">
          <w:marLeft w:val="0"/>
          <w:marRight w:val="0"/>
          <w:marTop w:val="0"/>
          <w:marBottom w:val="0"/>
          <w:divBdr>
            <w:top w:val="none" w:sz="0" w:space="0" w:color="auto"/>
            <w:left w:val="none" w:sz="0" w:space="0" w:color="auto"/>
            <w:bottom w:val="none" w:sz="0" w:space="0" w:color="auto"/>
            <w:right w:val="none" w:sz="0" w:space="0" w:color="auto"/>
          </w:divBdr>
          <w:divsChild>
            <w:div w:id="2005469951">
              <w:marLeft w:val="0"/>
              <w:marRight w:val="0"/>
              <w:marTop w:val="0"/>
              <w:marBottom w:val="0"/>
              <w:divBdr>
                <w:top w:val="none" w:sz="0" w:space="0" w:color="auto"/>
                <w:left w:val="none" w:sz="0" w:space="0" w:color="auto"/>
                <w:bottom w:val="none" w:sz="0" w:space="0" w:color="auto"/>
                <w:right w:val="none" w:sz="0" w:space="0" w:color="auto"/>
              </w:divBdr>
              <w:divsChild>
                <w:div w:id="268127190">
                  <w:marLeft w:val="0"/>
                  <w:marRight w:val="0"/>
                  <w:marTop w:val="0"/>
                  <w:marBottom w:val="0"/>
                  <w:divBdr>
                    <w:top w:val="none" w:sz="0" w:space="0" w:color="auto"/>
                    <w:left w:val="none" w:sz="0" w:space="0" w:color="auto"/>
                    <w:bottom w:val="none" w:sz="0" w:space="0" w:color="auto"/>
                    <w:right w:val="none" w:sz="0" w:space="0" w:color="auto"/>
                  </w:divBdr>
                  <w:divsChild>
                    <w:div w:id="360251768">
                      <w:marLeft w:val="0"/>
                      <w:marRight w:val="0"/>
                      <w:marTop w:val="0"/>
                      <w:marBottom w:val="0"/>
                      <w:divBdr>
                        <w:top w:val="none" w:sz="0" w:space="0" w:color="auto"/>
                        <w:left w:val="none" w:sz="0" w:space="0" w:color="auto"/>
                        <w:bottom w:val="none" w:sz="0" w:space="0" w:color="auto"/>
                        <w:right w:val="none" w:sz="0" w:space="0" w:color="auto"/>
                      </w:divBdr>
                    </w:div>
                    <w:div w:id="16064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93D8-92B5-421C-8B52-75115442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9678</Words>
  <Characters>55169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howles</dc:creator>
  <cp:keywords/>
  <dc:description/>
  <cp:lastModifiedBy>Nelson Jennings</cp:lastModifiedBy>
  <cp:revision>4</cp:revision>
  <dcterms:created xsi:type="dcterms:W3CDTF">2023-03-28T19:01:00Z</dcterms:created>
  <dcterms:modified xsi:type="dcterms:W3CDTF">2023-04-12T10:54:00Z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id="1d6ULVTY"/&gt;&lt;style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