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F9E0E" w14:textId="39B1C476" w:rsidR="00D8522A" w:rsidRPr="00091349" w:rsidRDefault="00D8522A" w:rsidP="00D8522A">
      <w:pPr>
        <w:spacing w:after="160"/>
        <w:jc w:val="center"/>
        <w:rPr>
          <w:rFonts w:ascii="Times New Roman" w:hAnsi="Times New Roman" w:cs="Times New Roman"/>
          <w:b/>
          <w:bCs/>
          <w:color w:val="000000" w:themeColor="text1"/>
        </w:rPr>
      </w:pPr>
      <w:r w:rsidRPr="00091349">
        <w:rPr>
          <w:rFonts w:ascii="Times New Roman" w:hAnsi="Times New Roman" w:cs="Times New Roman"/>
          <w:b/>
          <w:bCs/>
          <w:color w:val="000000" w:themeColor="text1"/>
        </w:rPr>
        <w:t>Book Review</w:t>
      </w:r>
    </w:p>
    <w:p w14:paraId="2A4F51CF" w14:textId="49280DBA" w:rsidR="00D8522A" w:rsidRPr="00091349" w:rsidRDefault="00D8522A" w:rsidP="00D8522A">
      <w:pPr>
        <w:jc w:val="center"/>
        <w:rPr>
          <w:rFonts w:ascii="Times New Roman" w:hAnsi="Times New Roman" w:cs="Times New Roman"/>
          <w:b/>
          <w:bCs/>
          <w:i/>
          <w:iCs/>
        </w:rPr>
      </w:pPr>
      <w:r>
        <w:rPr>
          <w:rFonts w:ascii="Times New Roman" w:hAnsi="Times New Roman" w:cs="Times New Roman"/>
          <w:b/>
          <w:bCs/>
        </w:rPr>
        <w:t>Emma Wild-Wood</w:t>
      </w:r>
      <w:r w:rsidRPr="00091349">
        <w:rPr>
          <w:rFonts w:ascii="Times New Roman" w:hAnsi="Times New Roman" w:cs="Times New Roman"/>
          <w:b/>
          <w:bCs/>
        </w:rPr>
        <w:t>, ​</w:t>
      </w:r>
      <w:r w:rsidRPr="00D8522A">
        <w:rPr>
          <w:rFonts w:ascii="Times New Roman" w:hAnsi="Times New Roman" w:cs="Times New Roman"/>
          <w:b/>
          <w:bCs/>
          <w:i/>
          <w:iCs/>
        </w:rPr>
        <w:t xml:space="preserve">The Mission of </w:t>
      </w:r>
      <w:proofErr w:type="spellStart"/>
      <w:r w:rsidRPr="00D8522A">
        <w:rPr>
          <w:rFonts w:ascii="Times New Roman" w:hAnsi="Times New Roman" w:cs="Times New Roman"/>
          <w:b/>
          <w:bCs/>
          <w:i/>
          <w:iCs/>
        </w:rPr>
        <w:t>Apolo</w:t>
      </w:r>
      <w:proofErr w:type="spellEnd"/>
      <w:r w:rsidRPr="00D8522A">
        <w:rPr>
          <w:rFonts w:ascii="Times New Roman" w:hAnsi="Times New Roman" w:cs="Times New Roman"/>
          <w:b/>
          <w:bCs/>
          <w:i/>
          <w:iCs/>
        </w:rPr>
        <w:t xml:space="preserve"> </w:t>
      </w:r>
      <w:proofErr w:type="spellStart"/>
      <w:r w:rsidRPr="00D8522A">
        <w:rPr>
          <w:rFonts w:ascii="Times New Roman" w:hAnsi="Times New Roman" w:cs="Times New Roman"/>
          <w:b/>
          <w:bCs/>
          <w:i/>
          <w:iCs/>
        </w:rPr>
        <w:t>Kivebulaya</w:t>
      </w:r>
      <w:proofErr w:type="spellEnd"/>
      <w:r w:rsidRPr="00091349">
        <w:rPr>
          <w:rFonts w:ascii="Times New Roman" w:hAnsi="Times New Roman" w:cs="Times New Roman"/>
          <w:b/>
          <w:bCs/>
          <w:i/>
          <w:iCs/>
        </w:rPr>
        <w:t>:</w:t>
      </w:r>
    </w:p>
    <w:p w14:paraId="40023A0E" w14:textId="575149DA" w:rsidR="00D8522A" w:rsidRPr="00D8522A" w:rsidRDefault="00D8522A" w:rsidP="00D8522A">
      <w:pPr>
        <w:spacing w:after="160"/>
        <w:jc w:val="center"/>
        <w:rPr>
          <w:rFonts w:ascii="Times New Roman" w:hAnsi="Times New Roman" w:cs="Times New Roman"/>
          <w:b/>
          <w:bCs/>
          <w:color w:val="000000" w:themeColor="text1"/>
        </w:rPr>
      </w:pPr>
      <w:r>
        <w:rPr>
          <w:rFonts w:ascii="Times New Roman" w:hAnsi="Times New Roman" w:cs="Times New Roman"/>
          <w:b/>
          <w:bCs/>
          <w:i/>
          <w:iCs/>
        </w:rPr>
        <w:t>Religious Encounter &amp; Social Change in the Great Lakes c.1865-1935</w:t>
      </w:r>
    </w:p>
    <w:p w14:paraId="307A0C58" w14:textId="53A9FDBF" w:rsidR="00D8522A" w:rsidRPr="00091349" w:rsidRDefault="00D8522A" w:rsidP="00D8522A">
      <w:pPr>
        <w:spacing w:after="160"/>
        <w:jc w:val="center"/>
        <w:rPr>
          <w:rFonts w:ascii="Times New Roman" w:hAnsi="Times New Roman" w:cs="Times New Roman"/>
        </w:rPr>
      </w:pPr>
      <w:r w:rsidRPr="00091349">
        <w:rPr>
          <w:rFonts w:ascii="Times New Roman" w:hAnsi="Times New Roman" w:cs="Times New Roman"/>
          <w:color w:val="000000" w:themeColor="text1"/>
        </w:rPr>
        <w:t xml:space="preserve">Reviewed by </w:t>
      </w:r>
      <w:r w:rsidRPr="00ED7125">
        <w:rPr>
          <w:rFonts w:ascii="Times New Roman" w:hAnsi="Times New Roman" w:cs="Times New Roman"/>
          <w:color w:val="000000"/>
        </w:rPr>
        <w:t>Andrew Ndegwa</w:t>
      </w:r>
    </w:p>
    <w:p w14:paraId="55385CF7" w14:textId="77777777" w:rsidR="00D8522A" w:rsidRPr="00091349" w:rsidRDefault="00D8522A" w:rsidP="00D8522A">
      <w:pPr>
        <w:spacing w:after="160"/>
        <w:jc w:val="center"/>
        <w:rPr>
          <w:rFonts w:ascii="Times New Roman" w:hAnsi="Times New Roman" w:cs="Times New Roman"/>
          <w:color w:val="000000" w:themeColor="text1"/>
        </w:rPr>
      </w:pPr>
      <w:r w:rsidRPr="00091349">
        <w:rPr>
          <w:rFonts w:ascii="Times New Roman" w:hAnsi="Times New Roman" w:cs="Times New Roman"/>
          <w:color w:val="000000" w:themeColor="text1"/>
        </w:rPr>
        <w:t xml:space="preserve">Published in </w:t>
      </w:r>
      <w:r w:rsidRPr="00091349">
        <w:rPr>
          <w:rFonts w:ascii="Times New Roman" w:hAnsi="Times New Roman" w:cs="Times New Roman"/>
          <w:i/>
          <w:iCs/>
          <w:color w:val="000000" w:themeColor="text1"/>
        </w:rPr>
        <w:t>Global Missiology</w:t>
      </w:r>
      <w:r w:rsidRPr="00091349">
        <w:rPr>
          <w:rFonts w:ascii="Times New Roman" w:hAnsi="Times New Roman" w:cs="Times New Roman"/>
          <w:color w:val="000000" w:themeColor="text1"/>
        </w:rPr>
        <w:t xml:space="preserve">, </w:t>
      </w:r>
      <w:hyperlink r:id="rId7" w:history="1">
        <w:r w:rsidRPr="00091349">
          <w:rPr>
            <w:rStyle w:val="Hyperlink"/>
            <w:rFonts w:ascii="Times New Roman" w:hAnsi="Times New Roman" w:cs="Times New Roman"/>
            <w:color w:val="000000" w:themeColor="text1"/>
          </w:rPr>
          <w:t>www.globalmissiology.org</w:t>
        </w:r>
      </w:hyperlink>
      <w:r w:rsidRPr="00091349">
        <w:rPr>
          <w:rFonts w:ascii="Times New Roman" w:hAnsi="Times New Roman" w:cs="Times New Roman"/>
          <w:color w:val="000000" w:themeColor="text1"/>
        </w:rPr>
        <w:t>, July 2023</w:t>
      </w:r>
    </w:p>
    <w:p w14:paraId="2A330D58" w14:textId="45383CA2" w:rsidR="00A97956" w:rsidRPr="007F2D7B" w:rsidRDefault="00D8522A" w:rsidP="00E21D12">
      <w:pPr>
        <w:pStyle w:val="NormalWeb"/>
        <w:spacing w:before="0" w:beforeAutospacing="0" w:after="160" w:afterAutospacing="0"/>
        <w:jc w:val="both"/>
      </w:pPr>
      <w:r w:rsidRPr="00F9469C">
        <w:t xml:space="preserve">Wild-Wood, </w:t>
      </w:r>
      <w:r>
        <w:t xml:space="preserve">Emma (2020). </w:t>
      </w:r>
      <w:r w:rsidRPr="00F9469C">
        <w:rPr>
          <w:i/>
          <w:iCs/>
        </w:rPr>
        <w:t>The Mission of Apolo Kivebulaya: Religious Encounter and Socia</w:t>
      </w:r>
      <w:r w:rsidRPr="00D8522A">
        <w:rPr>
          <w:i/>
          <w:iCs/>
        </w:rPr>
        <w:t>l Change in the Great Lakes c. 1865-1935</w:t>
      </w:r>
      <w:r w:rsidRPr="00D8522A">
        <w:t>. London: James Currey, 336 pp.,</w:t>
      </w:r>
      <w:r>
        <w:t xml:space="preserve"> </w:t>
      </w:r>
      <w:r w:rsidRPr="00091349">
        <w:rPr>
          <w:color w:val="111111"/>
        </w:rPr>
        <w:t>£</w:t>
      </w:r>
      <w:r>
        <w:rPr>
          <w:color w:val="111111"/>
        </w:rPr>
        <w:t xml:space="preserve">70.00 / $105.00, hardcover, </w:t>
      </w:r>
      <w:r w:rsidR="007F2D7B">
        <w:rPr>
          <w:color w:val="111111"/>
        </w:rPr>
        <w:t xml:space="preserve">ISBN: 9781847012463; </w:t>
      </w:r>
      <w:r w:rsidR="007F2D7B" w:rsidRPr="00091349">
        <w:rPr>
          <w:color w:val="111111"/>
        </w:rPr>
        <w:t>£</w:t>
      </w:r>
      <w:r w:rsidR="007F2D7B">
        <w:rPr>
          <w:color w:val="111111"/>
        </w:rPr>
        <w:t xml:space="preserve">24.99 / $29.95, </w:t>
      </w:r>
      <w:proofErr w:type="spellStart"/>
      <w:r w:rsidR="007F2D7B">
        <w:rPr>
          <w:color w:val="111111"/>
        </w:rPr>
        <w:t>Ebook</w:t>
      </w:r>
      <w:proofErr w:type="spellEnd"/>
      <w:r w:rsidR="007F2D7B">
        <w:rPr>
          <w:color w:val="111111"/>
        </w:rPr>
        <w:t xml:space="preserve"> (EPDF), ISBN: 9781787448995; (EPUB), ISBN: 9781787449916.</w:t>
      </w:r>
    </w:p>
    <w:p w14:paraId="11D5CBB7" w14:textId="3E82F09E" w:rsidR="00886431" w:rsidRDefault="00886431" w:rsidP="00E21D12">
      <w:pPr>
        <w:pStyle w:val="NormalWeb"/>
        <w:spacing w:before="0" w:beforeAutospacing="0" w:after="160" w:afterAutospacing="0"/>
        <w:jc w:val="both"/>
        <w:rPr>
          <w:lang w:val="en-GB"/>
        </w:rPr>
      </w:pPr>
      <w:r>
        <w:rPr>
          <w:lang w:val="en-GB"/>
        </w:rPr>
        <w:t xml:space="preserve">Written by Prof. Emma Wild-Wood, this book is a comprehensive historical analysis of the life of </w:t>
      </w:r>
      <w:proofErr w:type="spellStart"/>
      <w:r>
        <w:rPr>
          <w:lang w:val="en-GB"/>
        </w:rPr>
        <w:t>Apolo</w:t>
      </w:r>
      <w:proofErr w:type="spellEnd"/>
      <w:r>
        <w:rPr>
          <w:lang w:val="en-GB"/>
        </w:rPr>
        <w:t xml:space="preserve"> </w:t>
      </w:r>
      <w:proofErr w:type="spellStart"/>
      <w:r>
        <w:rPr>
          <w:lang w:val="en-GB"/>
        </w:rPr>
        <w:t>Kivebul</w:t>
      </w:r>
      <w:r w:rsidR="001B06DA">
        <w:rPr>
          <w:lang w:val="en-GB"/>
        </w:rPr>
        <w:t>a</w:t>
      </w:r>
      <w:r>
        <w:rPr>
          <w:lang w:val="en-GB"/>
        </w:rPr>
        <w:t>ya</w:t>
      </w:r>
      <w:proofErr w:type="spellEnd"/>
      <w:r>
        <w:rPr>
          <w:lang w:val="en-GB"/>
        </w:rPr>
        <w:t>, a Ugandan Anglican Christian who dedicated his life to being a missionary in</w:t>
      </w:r>
      <w:r w:rsidR="00740EDB">
        <w:rPr>
          <w:lang w:val="en-GB"/>
        </w:rPr>
        <w:t xml:space="preserve"> what is now</w:t>
      </w:r>
      <w:r>
        <w:rPr>
          <w:lang w:val="en-GB"/>
        </w:rPr>
        <w:t xml:space="preserve"> Western Uganda and Eastern Democratic Republic of Congo</w:t>
      </w:r>
      <w:r w:rsidR="00740EDB">
        <w:rPr>
          <w:lang w:val="en-GB"/>
        </w:rPr>
        <w:t xml:space="preserve"> (DRC)</w:t>
      </w:r>
      <w:r>
        <w:rPr>
          <w:lang w:val="en-GB"/>
        </w:rPr>
        <w:t xml:space="preserve">. Prof. Wild-Wood </w:t>
      </w:r>
      <w:r w:rsidR="007253F8">
        <w:rPr>
          <w:lang w:val="en-GB"/>
        </w:rPr>
        <w:t>is</w:t>
      </w:r>
      <w:r>
        <w:rPr>
          <w:lang w:val="en-GB"/>
        </w:rPr>
        <w:t xml:space="preserve"> </w:t>
      </w:r>
      <w:r w:rsidR="001853CE">
        <w:rPr>
          <w:lang w:val="en-GB"/>
        </w:rPr>
        <w:t>Professor</w:t>
      </w:r>
      <w:r>
        <w:rPr>
          <w:lang w:val="en-GB"/>
        </w:rPr>
        <w:t xml:space="preserve"> of African </w:t>
      </w:r>
      <w:r w:rsidR="001853CE">
        <w:rPr>
          <w:lang w:val="en-GB"/>
        </w:rPr>
        <w:t xml:space="preserve">Religions </w:t>
      </w:r>
      <w:r>
        <w:rPr>
          <w:lang w:val="en-GB"/>
        </w:rPr>
        <w:t>and</w:t>
      </w:r>
      <w:r w:rsidR="001853CE">
        <w:rPr>
          <w:lang w:val="en-GB"/>
        </w:rPr>
        <w:t xml:space="preserve"> World Christianity</w:t>
      </w:r>
      <w:r>
        <w:rPr>
          <w:lang w:val="en-GB"/>
        </w:rPr>
        <w:t xml:space="preserve"> and Co-director of the Centre for the Study of World Christianity at the University of Edinburgh. </w:t>
      </w:r>
      <w:r w:rsidR="00987FA7">
        <w:rPr>
          <w:lang w:val="en-GB"/>
        </w:rPr>
        <w:t xml:space="preserve">Having previously lived and taught in both Uganda and </w:t>
      </w:r>
      <w:r w:rsidR="00740EDB">
        <w:rPr>
          <w:lang w:val="en-GB"/>
        </w:rPr>
        <w:t>DRC</w:t>
      </w:r>
      <w:r w:rsidR="00987FA7">
        <w:rPr>
          <w:lang w:val="en-GB"/>
        </w:rPr>
        <w:t>, Prof. Wild-Wood</w:t>
      </w:r>
      <w:r w:rsidR="00740EDB">
        <w:rPr>
          <w:lang w:val="en-GB"/>
        </w:rPr>
        <w:t>’s research</w:t>
      </w:r>
      <w:r w:rsidR="00987FA7">
        <w:rPr>
          <w:lang w:val="en-GB"/>
        </w:rPr>
        <w:t xml:space="preserve"> </w:t>
      </w:r>
      <w:r w:rsidR="00740EDB">
        <w:rPr>
          <w:lang w:val="en-GB"/>
        </w:rPr>
        <w:t xml:space="preserve">has focused </w:t>
      </w:r>
      <w:r w:rsidR="00987FA7">
        <w:rPr>
          <w:lang w:val="en-GB"/>
        </w:rPr>
        <w:t>on religious encounter</w:t>
      </w:r>
      <w:r w:rsidR="00281058">
        <w:rPr>
          <w:lang w:val="en-GB"/>
        </w:rPr>
        <w:t>s</w:t>
      </w:r>
      <w:r w:rsidR="00987FA7">
        <w:rPr>
          <w:lang w:val="en-GB"/>
        </w:rPr>
        <w:t xml:space="preserve"> in East</w:t>
      </w:r>
      <w:r w:rsidR="00740EDB">
        <w:rPr>
          <w:lang w:val="en-GB"/>
        </w:rPr>
        <w:t xml:space="preserve"> and Central Africa. She has a particular expertise in the growth of mission-initiated denominations in this region from the 1800s to the present day.</w:t>
      </w:r>
    </w:p>
    <w:p w14:paraId="1F87016B" w14:textId="25EDAEA5" w:rsidR="00704833" w:rsidRDefault="001B06DA" w:rsidP="007669FC">
      <w:pPr>
        <w:pStyle w:val="NormalWeb"/>
        <w:spacing w:before="0" w:beforeAutospacing="0" w:after="160" w:afterAutospacing="0"/>
        <w:ind w:firstLine="360"/>
        <w:jc w:val="both"/>
        <w:rPr>
          <w:lang w:val="en-GB"/>
        </w:rPr>
      </w:pPr>
      <w:r>
        <w:rPr>
          <w:lang w:val="en-GB"/>
        </w:rPr>
        <w:t xml:space="preserve">With </w:t>
      </w:r>
      <w:proofErr w:type="spellStart"/>
      <w:r>
        <w:rPr>
          <w:lang w:val="en-GB"/>
        </w:rPr>
        <w:t>Kivebulaya</w:t>
      </w:r>
      <w:proofErr w:type="spellEnd"/>
      <w:r>
        <w:rPr>
          <w:lang w:val="en-GB"/>
        </w:rPr>
        <w:t xml:space="preserve"> as the protagonist, Prof. Wild-Wood uses biography to </w:t>
      </w:r>
      <w:r w:rsidR="002635EF">
        <w:rPr>
          <w:lang w:val="en-GB"/>
        </w:rPr>
        <w:t xml:space="preserve">expertly </w:t>
      </w:r>
      <w:r>
        <w:rPr>
          <w:lang w:val="en-GB"/>
        </w:rPr>
        <w:t>map out the rapid political, social</w:t>
      </w:r>
      <w:r w:rsidR="007253F8">
        <w:rPr>
          <w:lang w:val="en-GB"/>
        </w:rPr>
        <w:t>,</w:t>
      </w:r>
      <w:r>
        <w:rPr>
          <w:lang w:val="en-GB"/>
        </w:rPr>
        <w:t xml:space="preserve"> and religious changes that took place in </w:t>
      </w:r>
      <w:r w:rsidR="009D3E69">
        <w:rPr>
          <w:lang w:val="en-GB"/>
        </w:rPr>
        <w:t xml:space="preserve">the interlacustrine region of Uganda and Eastern DRC in the late </w:t>
      </w:r>
      <w:r w:rsidR="007253F8">
        <w:rPr>
          <w:lang w:val="en-GB"/>
        </w:rPr>
        <w:t>nineteenth</w:t>
      </w:r>
      <w:r w:rsidR="009D3E69">
        <w:rPr>
          <w:lang w:val="en-GB"/>
        </w:rPr>
        <w:t xml:space="preserve"> and early </w:t>
      </w:r>
      <w:r w:rsidR="007253F8">
        <w:rPr>
          <w:lang w:val="en-GB"/>
        </w:rPr>
        <w:t>twentieth</w:t>
      </w:r>
      <w:r w:rsidR="009D3E69">
        <w:rPr>
          <w:lang w:val="en-GB"/>
        </w:rPr>
        <w:t xml:space="preserve"> centuries. The author </w:t>
      </w:r>
      <w:r w:rsidR="002635EF">
        <w:rPr>
          <w:lang w:val="en-GB"/>
        </w:rPr>
        <w:t>reveals</w:t>
      </w:r>
      <w:r w:rsidR="009D3E69">
        <w:rPr>
          <w:lang w:val="en-GB"/>
        </w:rPr>
        <w:t xml:space="preserve"> how </w:t>
      </w:r>
      <w:proofErr w:type="spellStart"/>
      <w:r w:rsidR="009D3E69">
        <w:rPr>
          <w:lang w:val="en-GB"/>
        </w:rPr>
        <w:t>Kivebulaya</w:t>
      </w:r>
      <w:proofErr w:type="spellEnd"/>
      <w:r w:rsidR="009D3E69">
        <w:rPr>
          <w:lang w:val="en-GB"/>
        </w:rPr>
        <w:t>, a man born as a lowly commoner (</w:t>
      </w:r>
      <w:proofErr w:type="spellStart"/>
      <w:r w:rsidR="009D3E69">
        <w:rPr>
          <w:i/>
          <w:iCs/>
          <w:lang w:val="en-GB"/>
        </w:rPr>
        <w:t>mukopi</w:t>
      </w:r>
      <w:proofErr w:type="spellEnd"/>
      <w:r w:rsidR="009D3E69">
        <w:rPr>
          <w:lang w:val="en-GB"/>
        </w:rPr>
        <w:t xml:space="preserve">) </w:t>
      </w:r>
      <w:r w:rsidR="007253F8">
        <w:rPr>
          <w:lang w:val="en-GB"/>
        </w:rPr>
        <w:t>o</w:t>
      </w:r>
      <w:r w:rsidR="009D3E69">
        <w:rPr>
          <w:lang w:val="en-GB"/>
        </w:rPr>
        <w:t xml:space="preserve">n the fringes of the kingdom of Buganda, </w:t>
      </w:r>
      <w:r w:rsidR="00AD1850">
        <w:rPr>
          <w:lang w:val="en-GB"/>
        </w:rPr>
        <w:t>became a clergyman, a church</w:t>
      </w:r>
      <w:r w:rsidR="001728CC">
        <w:rPr>
          <w:lang w:val="en-GB"/>
        </w:rPr>
        <w:t xml:space="preserve"> </w:t>
      </w:r>
      <w:r w:rsidR="00AD1850">
        <w:rPr>
          <w:lang w:val="en-GB"/>
        </w:rPr>
        <w:t>founder</w:t>
      </w:r>
      <w:r w:rsidR="007253F8">
        <w:rPr>
          <w:lang w:val="en-GB"/>
        </w:rPr>
        <w:t>,</w:t>
      </w:r>
      <w:r w:rsidR="00AD1850">
        <w:rPr>
          <w:lang w:val="en-GB"/>
        </w:rPr>
        <w:t xml:space="preserve"> and an international missionary of repute during a period </w:t>
      </w:r>
      <w:r w:rsidR="00D57377">
        <w:rPr>
          <w:lang w:val="en-GB"/>
        </w:rPr>
        <w:t>of upheaval that was marked by civil war, the emergence of Islam through foreign trade routes, the emergence of Christianity along with European missionaries</w:t>
      </w:r>
      <w:r w:rsidR="007253F8">
        <w:rPr>
          <w:lang w:val="en-GB"/>
        </w:rPr>
        <w:t>,</w:t>
      </w:r>
      <w:r w:rsidR="00D57377">
        <w:rPr>
          <w:lang w:val="en-GB"/>
        </w:rPr>
        <w:t xml:space="preserve"> and the </w:t>
      </w:r>
      <w:r w:rsidR="00302607">
        <w:rPr>
          <w:lang w:val="en-GB"/>
        </w:rPr>
        <w:t>founding of the Protectorate of Uganda by British colonialists.</w:t>
      </w:r>
      <w:r w:rsidR="002635EF">
        <w:rPr>
          <w:lang w:val="en-GB"/>
        </w:rPr>
        <w:t xml:space="preserve"> Prof. Wild-Wood places </w:t>
      </w:r>
      <w:proofErr w:type="spellStart"/>
      <w:r w:rsidR="002635EF">
        <w:rPr>
          <w:lang w:val="en-GB"/>
        </w:rPr>
        <w:t>Kivebulaya</w:t>
      </w:r>
      <w:proofErr w:type="spellEnd"/>
      <w:r w:rsidR="002635EF">
        <w:rPr>
          <w:lang w:val="en-GB"/>
        </w:rPr>
        <w:t xml:space="preserve"> in the midst of </w:t>
      </w:r>
      <w:r w:rsidR="00501464">
        <w:rPr>
          <w:lang w:val="en-GB"/>
        </w:rPr>
        <w:t>the</w:t>
      </w:r>
      <w:r w:rsidR="007253F8">
        <w:rPr>
          <w:lang w:val="en-GB"/>
        </w:rPr>
        <w:t>se</w:t>
      </w:r>
      <w:r w:rsidR="002635EF">
        <w:rPr>
          <w:lang w:val="en-GB"/>
        </w:rPr>
        <w:t xml:space="preserve"> changes and demonstrates h</w:t>
      </w:r>
      <w:r w:rsidR="00501464">
        <w:rPr>
          <w:lang w:val="en-GB"/>
        </w:rPr>
        <w:t>ow the</w:t>
      </w:r>
      <w:r w:rsidR="00DA58BE">
        <w:rPr>
          <w:lang w:val="en-GB"/>
        </w:rPr>
        <w:t>y</w:t>
      </w:r>
      <w:r w:rsidR="00501464">
        <w:rPr>
          <w:lang w:val="en-GB"/>
        </w:rPr>
        <w:t xml:space="preserve"> impacted his life </w:t>
      </w:r>
      <w:r w:rsidR="00DA58BE">
        <w:rPr>
          <w:lang w:val="en-GB"/>
        </w:rPr>
        <w:t xml:space="preserve">and </w:t>
      </w:r>
      <w:r w:rsidR="00501464">
        <w:rPr>
          <w:lang w:val="en-GB"/>
        </w:rPr>
        <w:t>influenced his decisions</w:t>
      </w:r>
      <w:r w:rsidR="00742F3A">
        <w:rPr>
          <w:lang w:val="en-GB"/>
        </w:rPr>
        <w:t>.</w:t>
      </w:r>
    </w:p>
    <w:p w14:paraId="01EDFC3B" w14:textId="2A51A990" w:rsidR="00704833" w:rsidRDefault="00742F3A" w:rsidP="00E21D12">
      <w:pPr>
        <w:pStyle w:val="NormalWeb"/>
        <w:spacing w:before="0" w:beforeAutospacing="0" w:after="160" w:afterAutospacing="0"/>
        <w:jc w:val="both"/>
        <w:rPr>
          <w:lang w:val="en-GB"/>
        </w:rPr>
      </w:pPr>
      <w:r w:rsidRPr="00742F3A">
        <w:rPr>
          <w:b/>
          <w:bCs/>
          <w:lang w:val="en-GB"/>
        </w:rPr>
        <w:t>Summary</w:t>
      </w:r>
    </w:p>
    <w:p w14:paraId="53F27FD0" w14:textId="19E2C6F1" w:rsidR="0058137A" w:rsidRPr="00704833" w:rsidRDefault="00584F28" w:rsidP="00E21D12">
      <w:pPr>
        <w:pStyle w:val="NormalWeb"/>
        <w:spacing w:before="0" w:beforeAutospacing="0" w:after="160" w:afterAutospacing="0"/>
        <w:jc w:val="both"/>
        <w:rPr>
          <w:lang w:val="en-GB"/>
        </w:rPr>
      </w:pPr>
      <w:r>
        <w:rPr>
          <w:lang w:val="en-GB"/>
        </w:rPr>
        <w:t xml:space="preserve">In the first chapter of this </w:t>
      </w:r>
      <w:r w:rsidR="00A00FEC">
        <w:rPr>
          <w:color w:val="202124"/>
          <w:shd w:val="clear" w:color="auto" w:fill="FFFFFF"/>
          <w:lang w:val="en-GB"/>
        </w:rPr>
        <w:t>study</w:t>
      </w:r>
      <w:r>
        <w:rPr>
          <w:color w:val="202124"/>
          <w:shd w:val="clear" w:color="auto" w:fill="FFFFFF"/>
          <w:lang w:val="en-GB"/>
        </w:rPr>
        <w:t xml:space="preserve">, Prof. Wild-Wood examines the memorialisation of </w:t>
      </w:r>
      <w:proofErr w:type="spellStart"/>
      <w:r>
        <w:rPr>
          <w:color w:val="202124"/>
          <w:shd w:val="clear" w:color="auto" w:fill="FFFFFF"/>
          <w:lang w:val="en-GB"/>
        </w:rPr>
        <w:t>Kivebulaya</w:t>
      </w:r>
      <w:proofErr w:type="spellEnd"/>
      <w:r>
        <w:rPr>
          <w:color w:val="202124"/>
          <w:shd w:val="clear" w:color="auto" w:fill="FFFFFF"/>
          <w:lang w:val="en-GB"/>
        </w:rPr>
        <w:t>.</w:t>
      </w:r>
      <w:r w:rsidR="00B94EED">
        <w:rPr>
          <w:color w:val="202124"/>
          <w:shd w:val="clear" w:color="auto" w:fill="FFFFFF"/>
          <w:lang w:val="en-GB"/>
        </w:rPr>
        <w:t xml:space="preserve"> </w:t>
      </w:r>
      <w:r w:rsidR="00E35810">
        <w:rPr>
          <w:color w:val="202124"/>
          <w:shd w:val="clear" w:color="auto" w:fill="FFFFFF"/>
          <w:lang w:val="en-GB"/>
        </w:rPr>
        <w:t>T</w:t>
      </w:r>
      <w:r w:rsidR="00B94EED">
        <w:rPr>
          <w:color w:val="202124"/>
          <w:shd w:val="clear" w:color="auto" w:fill="FFFFFF"/>
          <w:lang w:val="en-GB"/>
        </w:rPr>
        <w:t xml:space="preserve">he author notes that </w:t>
      </w:r>
      <w:proofErr w:type="spellStart"/>
      <w:r w:rsidR="00B94EED">
        <w:rPr>
          <w:color w:val="202124"/>
          <w:shd w:val="clear" w:color="auto" w:fill="FFFFFF"/>
          <w:lang w:val="en-GB"/>
        </w:rPr>
        <w:t>Kivebulaya</w:t>
      </w:r>
      <w:proofErr w:type="spellEnd"/>
      <w:r w:rsidR="00B94EED">
        <w:rPr>
          <w:color w:val="202124"/>
          <w:shd w:val="clear" w:color="auto" w:fill="FFFFFF"/>
          <w:lang w:val="en-GB"/>
        </w:rPr>
        <w:t xml:space="preserve"> is not remembered on a national stage in the same way the Uganda Martyrs are. There is no national public holiday of remembrance of </w:t>
      </w:r>
      <w:proofErr w:type="spellStart"/>
      <w:r w:rsidR="00B94EED">
        <w:rPr>
          <w:color w:val="202124"/>
          <w:shd w:val="clear" w:color="auto" w:fill="FFFFFF"/>
          <w:lang w:val="en-GB"/>
        </w:rPr>
        <w:t>Kivebulaya</w:t>
      </w:r>
      <w:proofErr w:type="spellEnd"/>
      <w:r w:rsidR="00B94EED">
        <w:rPr>
          <w:color w:val="202124"/>
          <w:shd w:val="clear" w:color="auto" w:fill="FFFFFF"/>
          <w:lang w:val="en-GB"/>
        </w:rPr>
        <w:t>. However, he is remembered in writings such as biographies and stories as a model missionary because he “epitomised the missionary belief that profound Christian commitment knew no barriers of race, ethnicity, age and gender”</w:t>
      </w:r>
      <w:r w:rsidR="00E21D12">
        <w:rPr>
          <w:color w:val="202124"/>
          <w:shd w:val="clear" w:color="auto" w:fill="FFFFFF"/>
          <w:lang w:val="en-GB"/>
        </w:rPr>
        <w:t xml:space="preserve"> (55).</w:t>
      </w:r>
      <w:r w:rsidR="00B94EED">
        <w:rPr>
          <w:color w:val="202124"/>
          <w:shd w:val="clear" w:color="auto" w:fill="FFFFFF"/>
          <w:lang w:val="en-GB"/>
        </w:rPr>
        <w:t xml:space="preserve"> </w:t>
      </w:r>
      <w:r w:rsidR="0058137A">
        <w:rPr>
          <w:color w:val="202124"/>
          <w:shd w:val="clear" w:color="auto" w:fill="FFFFFF"/>
          <w:lang w:val="en-GB"/>
        </w:rPr>
        <w:t>Through “self-sacrifice and hardship,” the author notes</w:t>
      </w:r>
      <w:r w:rsidR="00DA58BE">
        <w:rPr>
          <w:color w:val="202124"/>
          <w:shd w:val="clear" w:color="auto" w:fill="FFFFFF"/>
          <w:lang w:val="en-GB"/>
        </w:rPr>
        <w:t>,</w:t>
      </w:r>
      <w:r w:rsidR="0058137A">
        <w:rPr>
          <w:color w:val="202124"/>
          <w:shd w:val="clear" w:color="auto" w:fill="FFFFFF"/>
          <w:lang w:val="en-GB"/>
        </w:rPr>
        <w:t xml:space="preserve"> </w:t>
      </w:r>
      <w:proofErr w:type="spellStart"/>
      <w:r w:rsidR="0058137A">
        <w:rPr>
          <w:color w:val="202124"/>
          <w:shd w:val="clear" w:color="auto" w:fill="FFFFFF"/>
          <w:lang w:val="en-GB"/>
        </w:rPr>
        <w:t>Kivebulaya</w:t>
      </w:r>
      <w:proofErr w:type="spellEnd"/>
      <w:r w:rsidR="0058137A">
        <w:rPr>
          <w:color w:val="202124"/>
          <w:shd w:val="clear" w:color="auto" w:fill="FFFFFF"/>
          <w:lang w:val="en-GB"/>
        </w:rPr>
        <w:t xml:space="preserve"> “continues to be presented as a model for school-children and an important part of African Christian history”</w:t>
      </w:r>
      <w:r w:rsidR="00E21D12">
        <w:rPr>
          <w:color w:val="202124"/>
          <w:shd w:val="clear" w:color="auto" w:fill="FFFFFF"/>
          <w:lang w:val="en-GB"/>
        </w:rPr>
        <w:t xml:space="preserve"> (58-59).</w:t>
      </w:r>
    </w:p>
    <w:p w14:paraId="1EC2B596" w14:textId="6AC3E8B6" w:rsidR="0018336F" w:rsidRDefault="0018336F" w:rsidP="007669FC">
      <w:pPr>
        <w:pStyle w:val="NormalWeb"/>
        <w:spacing w:before="0" w:beforeAutospacing="0" w:after="160" w:afterAutospacing="0"/>
        <w:ind w:firstLine="360"/>
        <w:jc w:val="both"/>
        <w:rPr>
          <w:color w:val="202124"/>
          <w:shd w:val="clear" w:color="auto" w:fill="FFFFFF"/>
          <w:lang w:val="en-GB"/>
        </w:rPr>
      </w:pPr>
      <w:r>
        <w:rPr>
          <w:color w:val="202124"/>
          <w:shd w:val="clear" w:color="auto" w:fill="FFFFFF"/>
          <w:lang w:val="en-GB"/>
        </w:rPr>
        <w:t xml:space="preserve">The second chapter excavates the early background of </w:t>
      </w:r>
      <w:proofErr w:type="spellStart"/>
      <w:r>
        <w:rPr>
          <w:color w:val="202124"/>
          <w:shd w:val="clear" w:color="auto" w:fill="FFFFFF"/>
          <w:lang w:val="en-GB"/>
        </w:rPr>
        <w:t>Kivebulaya</w:t>
      </w:r>
      <w:proofErr w:type="spellEnd"/>
      <w:r w:rsidR="00DA58BE">
        <w:rPr>
          <w:color w:val="202124"/>
          <w:shd w:val="clear" w:color="auto" w:fill="FFFFFF"/>
          <w:lang w:val="en-GB"/>
        </w:rPr>
        <w:t>,</w:t>
      </w:r>
      <w:r>
        <w:rPr>
          <w:color w:val="202124"/>
          <w:shd w:val="clear" w:color="auto" w:fill="FFFFFF"/>
          <w:lang w:val="en-GB"/>
        </w:rPr>
        <w:t xml:space="preserve"> named </w:t>
      </w:r>
      <w:r w:rsidR="00DA58BE">
        <w:rPr>
          <w:color w:val="202124"/>
          <w:shd w:val="clear" w:color="auto" w:fill="FFFFFF"/>
          <w:lang w:val="en-GB"/>
        </w:rPr>
        <w:t>“</w:t>
      </w:r>
      <w:proofErr w:type="spellStart"/>
      <w:r>
        <w:rPr>
          <w:color w:val="202124"/>
          <w:shd w:val="clear" w:color="auto" w:fill="FFFFFF"/>
          <w:lang w:val="en-GB"/>
        </w:rPr>
        <w:t>Waswa</w:t>
      </w:r>
      <w:proofErr w:type="spellEnd"/>
      <w:r>
        <w:rPr>
          <w:color w:val="202124"/>
          <w:shd w:val="clear" w:color="auto" w:fill="FFFFFF"/>
          <w:lang w:val="en-GB"/>
        </w:rPr>
        <w:t xml:space="preserve"> Kas</w:t>
      </w:r>
      <w:r w:rsidR="00ED4A5A">
        <w:rPr>
          <w:color w:val="202124"/>
          <w:shd w:val="clear" w:color="auto" w:fill="FFFFFF"/>
          <w:lang w:val="en-GB"/>
        </w:rPr>
        <w:t>irye</w:t>
      </w:r>
      <w:r w:rsidR="00DA58BE">
        <w:rPr>
          <w:color w:val="202124"/>
          <w:shd w:val="clear" w:color="auto" w:fill="FFFFFF"/>
          <w:lang w:val="en-GB"/>
        </w:rPr>
        <w:t>”</w:t>
      </w:r>
      <w:r>
        <w:rPr>
          <w:color w:val="202124"/>
          <w:shd w:val="clear" w:color="auto" w:fill="FFFFFF"/>
          <w:lang w:val="en-GB"/>
        </w:rPr>
        <w:t xml:space="preserve"> at </w:t>
      </w:r>
      <w:r w:rsidR="00ED4A5A">
        <w:rPr>
          <w:color w:val="202124"/>
          <w:shd w:val="clear" w:color="auto" w:fill="FFFFFF"/>
          <w:lang w:val="en-GB"/>
        </w:rPr>
        <w:t>b</w:t>
      </w:r>
      <w:r>
        <w:rPr>
          <w:color w:val="202124"/>
          <w:shd w:val="clear" w:color="auto" w:fill="FFFFFF"/>
          <w:lang w:val="en-GB"/>
        </w:rPr>
        <w:t>irth</w:t>
      </w:r>
      <w:r w:rsidR="00ED4A5A">
        <w:rPr>
          <w:color w:val="202124"/>
          <w:shd w:val="clear" w:color="auto" w:fill="FFFFFF"/>
          <w:lang w:val="en-GB"/>
        </w:rPr>
        <w:t xml:space="preserve">. </w:t>
      </w:r>
      <w:r w:rsidR="00DA58BE">
        <w:rPr>
          <w:color w:val="202124"/>
          <w:shd w:val="clear" w:color="auto" w:fill="FFFFFF"/>
          <w:lang w:val="en-GB"/>
        </w:rPr>
        <w:t>“</w:t>
      </w:r>
      <w:proofErr w:type="spellStart"/>
      <w:r w:rsidR="00ED4A5A">
        <w:rPr>
          <w:color w:val="202124"/>
          <w:shd w:val="clear" w:color="auto" w:fill="FFFFFF"/>
          <w:lang w:val="en-GB"/>
        </w:rPr>
        <w:t>Waswa</w:t>
      </w:r>
      <w:proofErr w:type="spellEnd"/>
      <w:r w:rsidR="00DA58BE">
        <w:rPr>
          <w:color w:val="202124"/>
          <w:shd w:val="clear" w:color="auto" w:fill="FFFFFF"/>
          <w:lang w:val="en-GB"/>
        </w:rPr>
        <w:t>”</w:t>
      </w:r>
      <w:r w:rsidR="00ED4A5A">
        <w:rPr>
          <w:color w:val="202124"/>
          <w:shd w:val="clear" w:color="auto" w:fill="FFFFFF"/>
          <w:lang w:val="en-GB"/>
        </w:rPr>
        <w:t xml:space="preserve"> indicated that he was an elder twin</w:t>
      </w:r>
      <w:r w:rsidR="00DA58BE">
        <w:rPr>
          <w:color w:val="202124"/>
          <w:shd w:val="clear" w:color="auto" w:fill="FFFFFF"/>
          <w:lang w:val="en-GB"/>
        </w:rPr>
        <w:t>,</w:t>
      </w:r>
      <w:r w:rsidR="00ED4A5A">
        <w:rPr>
          <w:color w:val="202124"/>
          <w:shd w:val="clear" w:color="auto" w:fill="FFFFFF"/>
          <w:lang w:val="en-GB"/>
        </w:rPr>
        <w:t xml:space="preserve"> while </w:t>
      </w:r>
      <w:r w:rsidR="00DA58BE">
        <w:rPr>
          <w:color w:val="202124"/>
          <w:shd w:val="clear" w:color="auto" w:fill="FFFFFF"/>
          <w:lang w:val="en-GB"/>
        </w:rPr>
        <w:t>“</w:t>
      </w:r>
      <w:r w:rsidR="00ED4A5A">
        <w:rPr>
          <w:color w:val="202124"/>
          <w:shd w:val="clear" w:color="auto" w:fill="FFFFFF"/>
          <w:lang w:val="en-GB"/>
        </w:rPr>
        <w:t>Kasirye</w:t>
      </w:r>
      <w:r w:rsidR="00DA58BE">
        <w:rPr>
          <w:color w:val="202124"/>
          <w:shd w:val="clear" w:color="auto" w:fill="FFFFFF"/>
          <w:lang w:val="en-GB"/>
        </w:rPr>
        <w:t>”</w:t>
      </w:r>
      <w:r w:rsidR="00ED4A5A">
        <w:rPr>
          <w:color w:val="202124"/>
          <w:shd w:val="clear" w:color="auto" w:fill="FFFFFF"/>
          <w:lang w:val="en-GB"/>
        </w:rPr>
        <w:t xml:space="preserve"> </w:t>
      </w:r>
      <w:r w:rsidR="00DA58BE">
        <w:rPr>
          <w:color w:val="202124"/>
          <w:shd w:val="clear" w:color="auto" w:fill="FFFFFF"/>
          <w:lang w:val="en-GB"/>
        </w:rPr>
        <w:t xml:space="preserve">signified </w:t>
      </w:r>
      <w:r w:rsidR="00ED4A5A">
        <w:rPr>
          <w:color w:val="202124"/>
          <w:shd w:val="clear" w:color="auto" w:fill="FFFFFF"/>
          <w:lang w:val="en-GB"/>
        </w:rPr>
        <w:t xml:space="preserve">that he belonged to the </w:t>
      </w:r>
      <w:proofErr w:type="spellStart"/>
      <w:r w:rsidR="00ED4A5A">
        <w:rPr>
          <w:color w:val="202124"/>
          <w:shd w:val="clear" w:color="auto" w:fill="FFFFFF"/>
          <w:lang w:val="en-GB"/>
        </w:rPr>
        <w:t>Nvuma</w:t>
      </w:r>
      <w:proofErr w:type="spellEnd"/>
      <w:r w:rsidR="00ED4A5A">
        <w:rPr>
          <w:color w:val="202124"/>
          <w:shd w:val="clear" w:color="auto" w:fill="FFFFFF"/>
          <w:lang w:val="en-GB"/>
        </w:rPr>
        <w:t xml:space="preserve"> Clan</w:t>
      </w:r>
      <w:r w:rsidR="00E21D12">
        <w:rPr>
          <w:color w:val="202124"/>
          <w:shd w:val="clear" w:color="auto" w:fill="FFFFFF"/>
          <w:lang w:val="en-GB"/>
        </w:rPr>
        <w:t xml:space="preserve"> (44, 61)</w:t>
      </w:r>
      <w:r w:rsidR="00ED4A5A">
        <w:rPr>
          <w:color w:val="202124"/>
          <w:shd w:val="clear" w:color="auto" w:fill="FFFFFF"/>
          <w:lang w:val="en-GB"/>
        </w:rPr>
        <w:t xml:space="preserve">. </w:t>
      </w:r>
      <w:proofErr w:type="spellStart"/>
      <w:r w:rsidR="00ED4A5A">
        <w:rPr>
          <w:color w:val="202124"/>
          <w:shd w:val="clear" w:color="auto" w:fill="FFFFFF"/>
          <w:lang w:val="en-GB"/>
        </w:rPr>
        <w:t>Kivebulaya</w:t>
      </w:r>
      <w:proofErr w:type="spellEnd"/>
      <w:r w:rsidR="00ED4A5A">
        <w:rPr>
          <w:color w:val="202124"/>
          <w:shd w:val="clear" w:color="auto" w:fill="FFFFFF"/>
          <w:lang w:val="en-GB"/>
        </w:rPr>
        <w:t xml:space="preserve"> was born as a commoner in a highly stratified society</w:t>
      </w:r>
      <w:r w:rsidR="00330909">
        <w:rPr>
          <w:color w:val="202124"/>
          <w:shd w:val="clear" w:color="auto" w:fill="FFFFFF"/>
          <w:lang w:val="en-GB"/>
        </w:rPr>
        <w:t xml:space="preserve"> and grew up during a period of political tumult in Buganda. He possibly apprenticed as a healer in his youth in </w:t>
      </w:r>
      <w:proofErr w:type="spellStart"/>
      <w:r w:rsidR="00330909">
        <w:rPr>
          <w:color w:val="202124"/>
          <w:shd w:val="clear" w:color="auto" w:fill="FFFFFF"/>
          <w:lang w:val="en-GB"/>
        </w:rPr>
        <w:t>Singo</w:t>
      </w:r>
      <w:proofErr w:type="spellEnd"/>
      <w:r w:rsidR="00330909">
        <w:rPr>
          <w:color w:val="202124"/>
          <w:shd w:val="clear" w:color="auto" w:fill="FFFFFF"/>
          <w:lang w:val="en-GB"/>
        </w:rPr>
        <w:t xml:space="preserve"> but eventually moved closer to the capital of Buganda at Mengo Hill to work in road construction.</w:t>
      </w:r>
    </w:p>
    <w:p w14:paraId="6E1F1D91" w14:textId="7070E462" w:rsidR="00330909" w:rsidRDefault="008C5EAC" w:rsidP="007669FC">
      <w:pPr>
        <w:pStyle w:val="NormalWeb"/>
        <w:spacing w:before="0" w:beforeAutospacing="0" w:after="160" w:afterAutospacing="0"/>
        <w:ind w:firstLine="360"/>
        <w:jc w:val="both"/>
        <w:rPr>
          <w:color w:val="202124"/>
          <w:shd w:val="clear" w:color="auto" w:fill="FFFFFF"/>
          <w:lang w:val="en-GB"/>
        </w:rPr>
      </w:pPr>
      <w:r>
        <w:rPr>
          <w:color w:val="202124"/>
          <w:shd w:val="clear" w:color="auto" w:fill="FFFFFF"/>
          <w:lang w:val="en-GB"/>
        </w:rPr>
        <w:t xml:space="preserve">The next chapter tells the story of how </w:t>
      </w:r>
      <w:proofErr w:type="spellStart"/>
      <w:r>
        <w:rPr>
          <w:color w:val="202124"/>
          <w:shd w:val="clear" w:color="auto" w:fill="FFFFFF"/>
          <w:lang w:val="en-GB"/>
        </w:rPr>
        <w:t>Kivebulaya</w:t>
      </w:r>
      <w:proofErr w:type="spellEnd"/>
      <w:r>
        <w:rPr>
          <w:color w:val="202124"/>
          <w:shd w:val="clear" w:color="auto" w:fill="FFFFFF"/>
          <w:lang w:val="en-GB"/>
        </w:rPr>
        <w:t xml:space="preserve"> became a Christian. He </w:t>
      </w:r>
      <w:r w:rsidR="001738A2">
        <w:rPr>
          <w:color w:val="202124"/>
          <w:shd w:val="clear" w:color="auto" w:fill="FFFFFF"/>
          <w:lang w:val="en-GB"/>
        </w:rPr>
        <w:t>to</w:t>
      </w:r>
      <w:r w:rsidR="00001069">
        <w:rPr>
          <w:color w:val="202124"/>
          <w:shd w:val="clear" w:color="auto" w:fill="FFFFFF"/>
          <w:lang w:val="en-GB"/>
        </w:rPr>
        <w:t>ok part in the wars of 1888-89 that centred around religion. He initially was fighting in the Muslim faction</w:t>
      </w:r>
      <w:r w:rsidR="00DA58BE">
        <w:rPr>
          <w:color w:val="202124"/>
          <w:shd w:val="clear" w:color="auto" w:fill="FFFFFF"/>
          <w:lang w:val="en-GB"/>
        </w:rPr>
        <w:t>,</w:t>
      </w:r>
      <w:r w:rsidR="00001069">
        <w:rPr>
          <w:color w:val="202124"/>
          <w:shd w:val="clear" w:color="auto" w:fill="FFFFFF"/>
          <w:lang w:val="en-GB"/>
        </w:rPr>
        <w:t xml:space="preserve"> </w:t>
      </w:r>
      <w:r w:rsidR="00961BB5">
        <w:rPr>
          <w:color w:val="202124"/>
          <w:shd w:val="clear" w:color="auto" w:fill="FFFFFF"/>
          <w:lang w:val="en-GB"/>
        </w:rPr>
        <w:lastRenderedPageBreak/>
        <w:t>but</w:t>
      </w:r>
      <w:r w:rsidR="00001069">
        <w:rPr>
          <w:color w:val="202124"/>
          <w:shd w:val="clear" w:color="auto" w:fill="FFFFFF"/>
          <w:lang w:val="en-GB"/>
        </w:rPr>
        <w:t xml:space="preserve"> after his conscience was troubled</w:t>
      </w:r>
      <w:r w:rsidR="006E3EE7">
        <w:rPr>
          <w:color w:val="202124"/>
          <w:shd w:val="clear" w:color="auto" w:fill="FFFFFF"/>
          <w:lang w:val="en-GB"/>
        </w:rPr>
        <w:t>,</w:t>
      </w:r>
      <w:r w:rsidR="00001069">
        <w:rPr>
          <w:color w:val="202124"/>
          <w:shd w:val="clear" w:color="auto" w:fill="FFFFFF"/>
          <w:lang w:val="en-GB"/>
        </w:rPr>
        <w:t xml:space="preserve"> he categorically allied himself </w:t>
      </w:r>
      <w:r w:rsidR="00DA58BE">
        <w:rPr>
          <w:color w:val="202124"/>
          <w:shd w:val="clear" w:color="auto" w:fill="FFFFFF"/>
          <w:lang w:val="en-GB"/>
        </w:rPr>
        <w:t>with</w:t>
      </w:r>
      <w:r w:rsidR="00001069">
        <w:rPr>
          <w:color w:val="202124"/>
          <w:shd w:val="clear" w:color="auto" w:fill="FFFFFF"/>
          <w:lang w:val="en-GB"/>
        </w:rPr>
        <w:t xml:space="preserve"> the Christians</w:t>
      </w:r>
      <w:r w:rsidR="00E21D12">
        <w:rPr>
          <w:color w:val="202124"/>
          <w:shd w:val="clear" w:color="auto" w:fill="FFFFFF"/>
          <w:lang w:val="en-GB"/>
        </w:rPr>
        <w:t xml:space="preserve"> (105)</w:t>
      </w:r>
      <w:r w:rsidR="00001069">
        <w:rPr>
          <w:color w:val="202124"/>
          <w:shd w:val="clear" w:color="auto" w:fill="FFFFFF"/>
          <w:lang w:val="en-GB"/>
        </w:rPr>
        <w:t>.</w:t>
      </w:r>
      <w:r>
        <w:rPr>
          <w:color w:val="202124"/>
          <w:shd w:val="clear" w:color="auto" w:fill="FFFFFF"/>
          <w:lang w:val="en-GB"/>
        </w:rPr>
        <w:t xml:space="preserve"> He then fought for the Christians against the Bunyoro Kingdom and the Baganda Muslim party</w:t>
      </w:r>
      <w:r w:rsidR="00E21D12">
        <w:rPr>
          <w:color w:val="202124"/>
          <w:shd w:val="clear" w:color="auto" w:fill="FFFFFF"/>
          <w:lang w:val="en-GB"/>
        </w:rPr>
        <w:t xml:space="preserve"> (110)</w:t>
      </w:r>
      <w:r w:rsidR="00953F41">
        <w:rPr>
          <w:color w:val="202124"/>
          <w:shd w:val="clear" w:color="auto" w:fill="FFFFFF"/>
          <w:lang w:val="en-GB"/>
        </w:rPr>
        <w:t xml:space="preserve">. </w:t>
      </w:r>
      <w:r w:rsidR="00DA58BE">
        <w:rPr>
          <w:color w:val="202124"/>
          <w:shd w:val="clear" w:color="auto" w:fill="FFFFFF"/>
          <w:lang w:val="en-GB"/>
        </w:rPr>
        <w:t>H</w:t>
      </w:r>
      <w:r w:rsidR="00953F41">
        <w:rPr>
          <w:color w:val="202124"/>
          <w:shd w:val="clear" w:color="auto" w:fill="FFFFFF"/>
          <w:lang w:val="en-GB"/>
        </w:rPr>
        <w:t xml:space="preserve">e </w:t>
      </w:r>
      <w:r w:rsidR="00DA58BE">
        <w:rPr>
          <w:color w:val="202124"/>
          <w:shd w:val="clear" w:color="auto" w:fill="FFFFFF"/>
          <w:lang w:val="en-GB"/>
        </w:rPr>
        <w:t xml:space="preserve">then </w:t>
      </w:r>
      <w:r w:rsidR="00953F41">
        <w:rPr>
          <w:color w:val="202124"/>
          <w:shd w:val="clear" w:color="auto" w:fill="FFFFFF"/>
          <w:lang w:val="en-GB"/>
        </w:rPr>
        <w:t>enrolled in baptism and started to reshape himself and his obligations by loosening his Buganda socio-cultural ties and considering loyalty to God as paramount</w:t>
      </w:r>
      <w:r w:rsidR="00DA58BE">
        <w:rPr>
          <w:color w:val="202124"/>
          <w:shd w:val="clear" w:color="auto" w:fill="FFFFFF"/>
          <w:lang w:val="en-GB"/>
        </w:rPr>
        <w:t>, living</w:t>
      </w:r>
      <w:r w:rsidR="00953F41">
        <w:rPr>
          <w:color w:val="202124"/>
          <w:shd w:val="clear" w:color="auto" w:fill="FFFFFF"/>
          <w:lang w:val="en-GB"/>
        </w:rPr>
        <w:t xml:space="preserve"> counter-cultural</w:t>
      </w:r>
      <w:r w:rsidR="00DA58BE">
        <w:rPr>
          <w:color w:val="202124"/>
          <w:shd w:val="clear" w:color="auto" w:fill="FFFFFF"/>
          <w:lang w:val="en-GB"/>
        </w:rPr>
        <w:t>ly</w:t>
      </w:r>
      <w:r w:rsidR="00953F41">
        <w:rPr>
          <w:color w:val="202124"/>
          <w:shd w:val="clear" w:color="auto" w:fill="FFFFFF"/>
          <w:lang w:val="en-GB"/>
        </w:rPr>
        <w:t xml:space="preserve">. For instance, after a short-lived marriage due to the death of his wife, </w:t>
      </w:r>
      <w:proofErr w:type="spellStart"/>
      <w:r w:rsidR="00953F41">
        <w:rPr>
          <w:color w:val="202124"/>
          <w:shd w:val="clear" w:color="auto" w:fill="FFFFFF"/>
          <w:lang w:val="en-GB"/>
        </w:rPr>
        <w:t>Kivebulaya</w:t>
      </w:r>
      <w:proofErr w:type="spellEnd"/>
      <w:r w:rsidR="00953F41">
        <w:rPr>
          <w:color w:val="202124"/>
          <w:shd w:val="clear" w:color="auto" w:fill="FFFFFF"/>
          <w:lang w:val="en-GB"/>
        </w:rPr>
        <w:t xml:space="preserve"> decided never to marry again</w:t>
      </w:r>
      <w:r w:rsidR="00E21D12">
        <w:rPr>
          <w:color w:val="202124"/>
          <w:shd w:val="clear" w:color="auto" w:fill="FFFFFF"/>
          <w:lang w:val="en-GB"/>
        </w:rPr>
        <w:t xml:space="preserve"> (114)</w:t>
      </w:r>
      <w:r w:rsidR="00953F41">
        <w:rPr>
          <w:color w:val="202124"/>
          <w:shd w:val="clear" w:color="auto" w:fill="FFFFFF"/>
          <w:lang w:val="en-GB"/>
        </w:rPr>
        <w:t>.</w:t>
      </w:r>
      <w:r w:rsidR="0085274B">
        <w:rPr>
          <w:color w:val="202124"/>
          <w:shd w:val="clear" w:color="auto" w:fill="FFFFFF"/>
          <w:lang w:val="en-GB"/>
        </w:rPr>
        <w:t xml:space="preserve"> Under the patronage of Ham Mukasa, he became a church teacher in Toro and thus began his extraordinary journey as a missionary.</w:t>
      </w:r>
    </w:p>
    <w:p w14:paraId="1911E297" w14:textId="27174DD3" w:rsidR="001025A2" w:rsidRDefault="00BD79AA" w:rsidP="007669FC">
      <w:pPr>
        <w:pStyle w:val="NormalWeb"/>
        <w:spacing w:before="0" w:beforeAutospacing="0" w:after="160" w:afterAutospacing="0"/>
        <w:ind w:firstLine="360"/>
        <w:jc w:val="both"/>
        <w:rPr>
          <w:color w:val="202124"/>
          <w:shd w:val="clear" w:color="auto" w:fill="FFFFFF"/>
          <w:lang w:val="en-GB"/>
        </w:rPr>
      </w:pPr>
      <w:r>
        <w:rPr>
          <w:color w:val="202124"/>
          <w:shd w:val="clear" w:color="auto" w:fill="FFFFFF"/>
          <w:lang w:val="en-GB"/>
        </w:rPr>
        <w:t xml:space="preserve">In the fourth chapter, we see how difficult </w:t>
      </w:r>
      <w:proofErr w:type="spellStart"/>
      <w:r>
        <w:rPr>
          <w:color w:val="202124"/>
          <w:shd w:val="clear" w:color="auto" w:fill="FFFFFF"/>
          <w:lang w:val="en-GB"/>
        </w:rPr>
        <w:t>Kivebulaya’s</w:t>
      </w:r>
      <w:proofErr w:type="spellEnd"/>
      <w:r>
        <w:rPr>
          <w:color w:val="202124"/>
          <w:shd w:val="clear" w:color="auto" w:fill="FFFFFF"/>
          <w:lang w:val="en-GB"/>
        </w:rPr>
        <w:t xml:space="preserve"> time in Toro was at first. </w:t>
      </w:r>
      <w:r w:rsidR="00961BB5">
        <w:rPr>
          <w:color w:val="202124"/>
          <w:shd w:val="clear" w:color="auto" w:fill="FFFFFF"/>
          <w:lang w:val="en-GB"/>
        </w:rPr>
        <w:t>A</w:t>
      </w:r>
      <w:r>
        <w:rPr>
          <w:color w:val="202124"/>
          <w:shd w:val="clear" w:color="auto" w:fill="FFFFFF"/>
          <w:lang w:val="en-GB"/>
        </w:rPr>
        <w:t>fter only a few months</w:t>
      </w:r>
      <w:r w:rsidR="007056E4">
        <w:rPr>
          <w:color w:val="202124"/>
          <w:shd w:val="clear" w:color="auto" w:fill="FFFFFF"/>
          <w:lang w:val="en-GB"/>
        </w:rPr>
        <w:t xml:space="preserve"> there</w:t>
      </w:r>
      <w:r>
        <w:rPr>
          <w:color w:val="202124"/>
          <w:shd w:val="clear" w:color="auto" w:fill="FFFFFF"/>
          <w:lang w:val="en-GB"/>
        </w:rPr>
        <w:t>, he was imprisoned and returned to Mengo</w:t>
      </w:r>
      <w:r w:rsidR="007056E4">
        <w:rPr>
          <w:color w:val="202124"/>
          <w:shd w:val="clear" w:color="auto" w:fill="FFFFFF"/>
          <w:lang w:val="en-GB"/>
        </w:rPr>
        <w:t xml:space="preserve"> after being falsely accused in December 1895</w:t>
      </w:r>
      <w:r w:rsidR="00E21D12">
        <w:rPr>
          <w:color w:val="202124"/>
          <w:shd w:val="clear" w:color="auto" w:fill="FFFFFF"/>
          <w:lang w:val="en-GB"/>
        </w:rPr>
        <w:t xml:space="preserve"> (135)</w:t>
      </w:r>
      <w:r w:rsidR="007056E4">
        <w:rPr>
          <w:color w:val="202124"/>
          <w:shd w:val="clear" w:color="auto" w:fill="FFFFFF"/>
          <w:lang w:val="en-GB"/>
        </w:rPr>
        <w:t>. He returned to Toro the following year</w:t>
      </w:r>
      <w:r w:rsidR="00DA58BE">
        <w:rPr>
          <w:color w:val="202124"/>
          <w:shd w:val="clear" w:color="auto" w:fill="FFFFFF"/>
          <w:lang w:val="en-GB"/>
        </w:rPr>
        <w:t>,</w:t>
      </w:r>
      <w:r w:rsidR="007056E4">
        <w:rPr>
          <w:color w:val="202124"/>
          <w:shd w:val="clear" w:color="auto" w:fill="FFFFFF"/>
          <w:lang w:val="en-GB"/>
        </w:rPr>
        <w:t xml:space="preserve"> and that became his base. In December 1</w:t>
      </w:r>
      <w:r w:rsidR="002B1343">
        <w:rPr>
          <w:color w:val="202124"/>
          <w:shd w:val="clear" w:color="auto" w:fill="FFFFFF"/>
          <w:lang w:val="en-GB"/>
        </w:rPr>
        <w:t>8</w:t>
      </w:r>
      <w:r w:rsidR="007056E4">
        <w:rPr>
          <w:color w:val="202124"/>
          <w:shd w:val="clear" w:color="auto" w:fill="FFFFFF"/>
          <w:lang w:val="en-GB"/>
        </w:rPr>
        <w:t xml:space="preserve">86, </w:t>
      </w:r>
      <w:proofErr w:type="spellStart"/>
      <w:r w:rsidR="00DA58BE">
        <w:rPr>
          <w:color w:val="202124"/>
          <w:shd w:val="clear" w:color="auto" w:fill="FFFFFF"/>
          <w:lang w:val="en-GB"/>
        </w:rPr>
        <w:t>Kivebulaya</w:t>
      </w:r>
      <w:proofErr w:type="spellEnd"/>
      <w:r w:rsidR="007056E4">
        <w:rPr>
          <w:color w:val="202124"/>
          <w:shd w:val="clear" w:color="auto" w:fill="FFFFFF"/>
          <w:lang w:val="en-GB"/>
        </w:rPr>
        <w:t xml:space="preserve"> started making itinera</w:t>
      </w:r>
      <w:r w:rsidR="00E60E55">
        <w:rPr>
          <w:color w:val="202124"/>
          <w:shd w:val="clear" w:color="auto" w:fill="FFFFFF"/>
          <w:lang w:val="en-GB"/>
        </w:rPr>
        <w:t>ncy</w:t>
      </w:r>
      <w:r w:rsidR="007056E4">
        <w:rPr>
          <w:color w:val="202124"/>
          <w:shd w:val="clear" w:color="auto" w:fill="FFFFFF"/>
          <w:lang w:val="en-GB"/>
        </w:rPr>
        <w:t xml:space="preserve"> trips to </w:t>
      </w:r>
      <w:proofErr w:type="spellStart"/>
      <w:r w:rsidR="007056E4">
        <w:rPr>
          <w:color w:val="202124"/>
          <w:shd w:val="clear" w:color="auto" w:fill="FFFFFF"/>
          <w:lang w:val="en-GB"/>
        </w:rPr>
        <w:t>Mboga</w:t>
      </w:r>
      <w:proofErr w:type="spellEnd"/>
      <w:r w:rsidR="007056E4">
        <w:rPr>
          <w:color w:val="202124"/>
          <w:shd w:val="clear" w:color="auto" w:fill="FFFFFF"/>
          <w:lang w:val="en-GB"/>
        </w:rPr>
        <w:t xml:space="preserve"> in what is now DRC. </w:t>
      </w:r>
      <w:r w:rsidR="001025A2">
        <w:rPr>
          <w:color w:val="202124"/>
          <w:shd w:val="clear" w:color="auto" w:fill="FFFFFF"/>
          <w:lang w:val="en-GB"/>
        </w:rPr>
        <w:t xml:space="preserve">He also met hostility in </w:t>
      </w:r>
      <w:proofErr w:type="spellStart"/>
      <w:r w:rsidR="001025A2">
        <w:rPr>
          <w:color w:val="202124"/>
          <w:shd w:val="clear" w:color="auto" w:fill="FFFFFF"/>
          <w:lang w:val="en-GB"/>
        </w:rPr>
        <w:t>Mboga</w:t>
      </w:r>
      <w:proofErr w:type="spellEnd"/>
      <w:r w:rsidR="0066195B">
        <w:rPr>
          <w:color w:val="202124"/>
          <w:shd w:val="clear" w:color="auto" w:fill="FFFFFF"/>
          <w:lang w:val="en-GB"/>
        </w:rPr>
        <w:t>,</w:t>
      </w:r>
      <w:r w:rsidR="001025A2">
        <w:rPr>
          <w:color w:val="202124"/>
          <w:shd w:val="clear" w:color="auto" w:fill="FFFFFF"/>
          <w:lang w:val="en-GB"/>
        </w:rPr>
        <w:t xml:space="preserve"> </w:t>
      </w:r>
      <w:r w:rsidR="0066195B">
        <w:rPr>
          <w:color w:val="202124"/>
          <w:shd w:val="clear" w:color="auto" w:fill="FFFFFF"/>
          <w:lang w:val="en-GB"/>
        </w:rPr>
        <w:t>being</w:t>
      </w:r>
      <w:r w:rsidR="001025A2">
        <w:rPr>
          <w:color w:val="202124"/>
          <w:shd w:val="clear" w:color="auto" w:fill="FFFFFF"/>
          <w:lang w:val="en-GB"/>
        </w:rPr>
        <w:t xml:space="preserve"> arrested but eventually released</w:t>
      </w:r>
      <w:r w:rsidR="00E21D12">
        <w:rPr>
          <w:color w:val="202124"/>
          <w:shd w:val="clear" w:color="auto" w:fill="FFFFFF"/>
          <w:lang w:val="en-GB"/>
        </w:rPr>
        <w:t xml:space="preserve"> (</w:t>
      </w:r>
      <w:r w:rsidR="00E21D12" w:rsidRPr="00F9469C">
        <w:rPr>
          <w:lang w:val="en-GB"/>
        </w:rPr>
        <w:t>146-154</w:t>
      </w:r>
      <w:r w:rsidR="00E21D12">
        <w:rPr>
          <w:lang w:val="en-GB"/>
        </w:rPr>
        <w:t>)</w:t>
      </w:r>
      <w:r w:rsidR="001025A2">
        <w:rPr>
          <w:color w:val="202124"/>
          <w:shd w:val="clear" w:color="auto" w:fill="FFFFFF"/>
          <w:lang w:val="en-GB"/>
        </w:rPr>
        <w:t xml:space="preserve">. As he continued his ministry in the Toro Kingdom and in </w:t>
      </w:r>
      <w:proofErr w:type="spellStart"/>
      <w:r w:rsidR="001025A2">
        <w:rPr>
          <w:color w:val="202124"/>
          <w:shd w:val="clear" w:color="auto" w:fill="FFFFFF"/>
          <w:lang w:val="en-GB"/>
        </w:rPr>
        <w:t>Mboga</w:t>
      </w:r>
      <w:proofErr w:type="spellEnd"/>
      <w:r w:rsidR="001025A2">
        <w:rPr>
          <w:color w:val="202124"/>
          <w:shd w:val="clear" w:color="auto" w:fill="FFFFFF"/>
          <w:lang w:val="en-GB"/>
        </w:rPr>
        <w:t xml:space="preserve">, </w:t>
      </w:r>
      <w:proofErr w:type="spellStart"/>
      <w:r w:rsidR="0066195B">
        <w:rPr>
          <w:color w:val="202124"/>
          <w:shd w:val="clear" w:color="auto" w:fill="FFFFFF"/>
          <w:lang w:val="en-GB"/>
        </w:rPr>
        <w:t>Kivebulaya</w:t>
      </w:r>
      <w:proofErr w:type="spellEnd"/>
      <w:r w:rsidR="001025A2">
        <w:rPr>
          <w:color w:val="202124"/>
          <w:shd w:val="clear" w:color="auto" w:fill="FFFFFF"/>
          <w:lang w:val="en-GB"/>
        </w:rPr>
        <w:t xml:space="preserve"> grew in status and became a deacon in December 1900</w:t>
      </w:r>
      <w:r w:rsidR="00E21D12">
        <w:rPr>
          <w:color w:val="202124"/>
          <w:shd w:val="clear" w:color="auto" w:fill="FFFFFF"/>
          <w:lang w:val="en-GB"/>
        </w:rPr>
        <w:t xml:space="preserve"> (154)</w:t>
      </w:r>
      <w:r w:rsidR="001025A2">
        <w:rPr>
          <w:color w:val="202124"/>
          <w:shd w:val="clear" w:color="auto" w:fill="FFFFFF"/>
          <w:lang w:val="en-GB"/>
        </w:rPr>
        <w:t>.</w:t>
      </w:r>
    </w:p>
    <w:p w14:paraId="795AF4DC" w14:textId="671CFB6A" w:rsidR="000906BF" w:rsidRDefault="001025A2" w:rsidP="007669FC">
      <w:pPr>
        <w:pStyle w:val="NormalWeb"/>
        <w:spacing w:before="0" w:beforeAutospacing="0" w:after="160" w:afterAutospacing="0"/>
        <w:ind w:firstLine="360"/>
        <w:jc w:val="both"/>
        <w:rPr>
          <w:color w:val="202124"/>
          <w:shd w:val="clear" w:color="auto" w:fill="FFFFFF"/>
          <w:lang w:val="en-GB"/>
        </w:rPr>
      </w:pPr>
      <w:r>
        <w:rPr>
          <w:color w:val="202124"/>
          <w:shd w:val="clear" w:color="auto" w:fill="FFFFFF"/>
          <w:lang w:val="en-GB"/>
        </w:rPr>
        <w:t>The following chapter discu</w:t>
      </w:r>
      <w:r w:rsidR="0066195B">
        <w:rPr>
          <w:color w:val="202124"/>
          <w:shd w:val="clear" w:color="auto" w:fill="FFFFFF"/>
          <w:lang w:val="en-GB"/>
        </w:rPr>
        <w:t>s</w:t>
      </w:r>
      <w:r>
        <w:rPr>
          <w:color w:val="202124"/>
          <w:shd w:val="clear" w:color="auto" w:fill="FFFFFF"/>
          <w:lang w:val="en-GB"/>
        </w:rPr>
        <w:t>ses</w:t>
      </w:r>
      <w:r w:rsidR="000906BF">
        <w:rPr>
          <w:color w:val="202124"/>
          <w:shd w:val="clear" w:color="auto" w:fill="FFFFFF"/>
          <w:lang w:val="en-GB"/>
        </w:rPr>
        <w:t xml:space="preserve"> </w:t>
      </w:r>
      <w:r>
        <w:rPr>
          <w:color w:val="202124"/>
          <w:shd w:val="clear" w:color="auto" w:fill="FFFFFF"/>
          <w:lang w:val="en-GB"/>
        </w:rPr>
        <w:t xml:space="preserve">the growing Anglican </w:t>
      </w:r>
      <w:r w:rsidR="000906BF">
        <w:rPr>
          <w:color w:val="202124"/>
          <w:shd w:val="clear" w:color="auto" w:fill="FFFFFF"/>
          <w:lang w:val="en-GB"/>
        </w:rPr>
        <w:t xml:space="preserve">church in the Toro Kingdom of Western Uganda and how </w:t>
      </w:r>
      <w:proofErr w:type="spellStart"/>
      <w:r w:rsidR="000906BF">
        <w:rPr>
          <w:color w:val="202124"/>
          <w:shd w:val="clear" w:color="auto" w:fill="FFFFFF"/>
          <w:lang w:val="en-GB"/>
        </w:rPr>
        <w:t>Kivebulaya’s</w:t>
      </w:r>
      <w:proofErr w:type="spellEnd"/>
      <w:r w:rsidR="000906BF">
        <w:rPr>
          <w:color w:val="202124"/>
          <w:shd w:val="clear" w:color="auto" w:fill="FFFFFF"/>
          <w:lang w:val="en-GB"/>
        </w:rPr>
        <w:t xml:space="preserve"> missionary vision was at the heart of this growth. He was the most senior African clergyman in Toro during this time</w:t>
      </w:r>
      <w:r w:rsidR="00E21D12">
        <w:rPr>
          <w:color w:val="202124"/>
          <w:shd w:val="clear" w:color="auto" w:fill="FFFFFF"/>
          <w:lang w:val="en-GB"/>
        </w:rPr>
        <w:t xml:space="preserve"> (164)</w:t>
      </w:r>
      <w:r w:rsidR="0066195B">
        <w:rPr>
          <w:color w:val="202124"/>
          <w:shd w:val="clear" w:color="auto" w:fill="FFFFFF"/>
          <w:lang w:val="en-GB"/>
        </w:rPr>
        <w:t>,</w:t>
      </w:r>
      <w:r w:rsidR="000906BF">
        <w:rPr>
          <w:color w:val="202124"/>
          <w:shd w:val="clear" w:color="auto" w:fill="FFFFFF"/>
          <w:lang w:val="en-GB"/>
        </w:rPr>
        <w:t xml:space="preserve"> and he became deeply</w:t>
      </w:r>
      <w:r w:rsidR="00961BB5">
        <w:rPr>
          <w:color w:val="202124"/>
          <w:shd w:val="clear" w:color="auto" w:fill="FFFFFF"/>
          <w:lang w:val="en-GB"/>
        </w:rPr>
        <w:t xml:space="preserve"> involved</w:t>
      </w:r>
      <w:r w:rsidR="000906BF">
        <w:rPr>
          <w:color w:val="202124"/>
          <w:shd w:val="clear" w:color="auto" w:fill="FFFFFF"/>
          <w:lang w:val="en-GB"/>
        </w:rPr>
        <w:t xml:space="preserve"> in developing mission stations there as well as pursuing social reform through Christian teaching.</w:t>
      </w:r>
    </w:p>
    <w:p w14:paraId="66E52208" w14:textId="5E1A0699" w:rsidR="00F9469C" w:rsidRDefault="000906BF" w:rsidP="007669FC">
      <w:pPr>
        <w:pStyle w:val="NormalWeb"/>
        <w:spacing w:before="0" w:beforeAutospacing="0" w:after="160" w:afterAutospacing="0"/>
        <w:ind w:firstLine="360"/>
        <w:jc w:val="both"/>
        <w:rPr>
          <w:color w:val="202124"/>
          <w:shd w:val="clear" w:color="auto" w:fill="FFFFFF"/>
          <w:lang w:val="en-GB"/>
        </w:rPr>
      </w:pPr>
      <w:r>
        <w:rPr>
          <w:color w:val="202124"/>
          <w:shd w:val="clear" w:color="auto" w:fill="FFFFFF"/>
          <w:lang w:val="en-GB"/>
        </w:rPr>
        <w:t xml:space="preserve">In the </w:t>
      </w:r>
      <w:r w:rsidR="001A55E7">
        <w:rPr>
          <w:color w:val="202124"/>
          <w:shd w:val="clear" w:color="auto" w:fill="FFFFFF"/>
          <w:lang w:val="en-GB"/>
        </w:rPr>
        <w:t>two f</w:t>
      </w:r>
      <w:r w:rsidR="00281058">
        <w:rPr>
          <w:color w:val="202124"/>
          <w:shd w:val="clear" w:color="auto" w:fill="FFFFFF"/>
          <w:lang w:val="en-GB"/>
        </w:rPr>
        <w:t>inal</w:t>
      </w:r>
      <w:r w:rsidR="001A55E7">
        <w:rPr>
          <w:color w:val="202124"/>
          <w:shd w:val="clear" w:color="auto" w:fill="FFFFFF"/>
          <w:lang w:val="en-GB"/>
        </w:rPr>
        <w:t xml:space="preserve"> chapters</w:t>
      </w:r>
      <w:r>
        <w:rPr>
          <w:color w:val="202124"/>
          <w:shd w:val="clear" w:color="auto" w:fill="FFFFFF"/>
          <w:lang w:val="en-GB"/>
        </w:rPr>
        <w:t xml:space="preserve">, </w:t>
      </w:r>
      <w:r w:rsidR="0066195B">
        <w:rPr>
          <w:color w:val="202124"/>
          <w:shd w:val="clear" w:color="auto" w:fill="FFFFFF"/>
          <w:lang w:val="en-GB"/>
        </w:rPr>
        <w:t>Prof. Wild-Wood</w:t>
      </w:r>
      <w:r w:rsidR="001A55E7">
        <w:rPr>
          <w:color w:val="202124"/>
          <w:shd w:val="clear" w:color="auto" w:fill="FFFFFF"/>
          <w:lang w:val="en-GB"/>
        </w:rPr>
        <w:t xml:space="preserve"> shows how </w:t>
      </w:r>
      <w:proofErr w:type="spellStart"/>
      <w:r w:rsidR="001A55E7">
        <w:rPr>
          <w:color w:val="202124"/>
          <w:shd w:val="clear" w:color="auto" w:fill="FFFFFF"/>
          <w:lang w:val="en-GB"/>
        </w:rPr>
        <w:t>Kivebulaya</w:t>
      </w:r>
      <w:proofErr w:type="spellEnd"/>
      <w:r w:rsidR="001A55E7">
        <w:rPr>
          <w:color w:val="202124"/>
          <w:shd w:val="clear" w:color="auto" w:fill="FFFFFF"/>
          <w:lang w:val="en-GB"/>
        </w:rPr>
        <w:t xml:space="preserve"> gave up his well-earned, year-long sabbatical to minister in </w:t>
      </w:r>
      <w:proofErr w:type="spellStart"/>
      <w:r w:rsidR="001A55E7">
        <w:rPr>
          <w:color w:val="202124"/>
          <w:shd w:val="clear" w:color="auto" w:fill="FFFFFF"/>
          <w:lang w:val="en-GB"/>
        </w:rPr>
        <w:t>Mboga</w:t>
      </w:r>
      <w:proofErr w:type="spellEnd"/>
      <w:r w:rsidR="001A55E7">
        <w:rPr>
          <w:color w:val="202124"/>
          <w:shd w:val="clear" w:color="auto" w:fill="FFFFFF"/>
          <w:lang w:val="en-GB"/>
        </w:rPr>
        <w:t xml:space="preserve">. Once he moved to </w:t>
      </w:r>
      <w:proofErr w:type="spellStart"/>
      <w:r w:rsidR="001A55E7">
        <w:rPr>
          <w:color w:val="202124"/>
          <w:shd w:val="clear" w:color="auto" w:fill="FFFFFF"/>
          <w:lang w:val="en-GB"/>
        </w:rPr>
        <w:t>Mboga</w:t>
      </w:r>
      <w:proofErr w:type="spellEnd"/>
      <w:r w:rsidR="001A55E7">
        <w:rPr>
          <w:color w:val="202124"/>
          <w:shd w:val="clear" w:color="auto" w:fill="FFFFFF"/>
          <w:lang w:val="en-GB"/>
        </w:rPr>
        <w:t xml:space="preserve">, he settled there until his death. A highlight of his time there was his travels in the forest to minister to the Mbuti. He was deeply committed to the translation of the Bible to the Mbuti language. During his time in DRC, </w:t>
      </w:r>
      <w:proofErr w:type="spellStart"/>
      <w:r w:rsidR="001A55E7">
        <w:rPr>
          <w:color w:val="202124"/>
          <w:shd w:val="clear" w:color="auto" w:fill="FFFFFF"/>
          <w:lang w:val="en-GB"/>
        </w:rPr>
        <w:t>Kivebulaya</w:t>
      </w:r>
      <w:proofErr w:type="spellEnd"/>
      <w:r w:rsidR="001A55E7">
        <w:rPr>
          <w:color w:val="202124"/>
          <w:shd w:val="clear" w:color="auto" w:fill="FFFFFF"/>
          <w:lang w:val="en-GB"/>
        </w:rPr>
        <w:t xml:space="preserve"> facilitated “</w:t>
      </w:r>
      <w:r w:rsidR="005341B4">
        <w:rPr>
          <w:color w:val="202124"/>
          <w:shd w:val="clear" w:color="auto" w:fill="FFFFFF"/>
          <w:lang w:val="en-GB"/>
        </w:rPr>
        <w:t>an understanding of hunter-gathere</w:t>
      </w:r>
      <w:r w:rsidR="00961BB5">
        <w:rPr>
          <w:color w:val="202124"/>
          <w:shd w:val="clear" w:color="auto" w:fill="FFFFFF"/>
          <w:lang w:val="en-GB"/>
        </w:rPr>
        <w:t>r</w:t>
      </w:r>
      <w:r w:rsidR="005341B4">
        <w:rPr>
          <w:color w:val="202124"/>
          <w:shd w:val="clear" w:color="auto" w:fill="FFFFFF"/>
          <w:lang w:val="en-GB"/>
        </w:rPr>
        <w:t xml:space="preserve"> peoples as fully human”</w:t>
      </w:r>
      <w:r w:rsidR="00E21D12">
        <w:rPr>
          <w:color w:val="202124"/>
          <w:shd w:val="clear" w:color="auto" w:fill="FFFFFF"/>
          <w:lang w:val="en-GB"/>
        </w:rPr>
        <w:t xml:space="preserve"> (261).</w:t>
      </w:r>
      <w:r w:rsidR="005341B4">
        <w:rPr>
          <w:color w:val="202124"/>
          <w:shd w:val="clear" w:color="auto" w:fill="FFFFFF"/>
          <w:lang w:val="en-GB"/>
        </w:rPr>
        <w:t xml:space="preserve"> </w:t>
      </w:r>
      <w:r w:rsidR="0066195B">
        <w:rPr>
          <w:color w:val="202124"/>
          <w:shd w:val="clear" w:color="auto" w:fill="FFFFFF"/>
          <w:lang w:val="en-GB"/>
        </w:rPr>
        <w:t xml:space="preserve">His </w:t>
      </w:r>
      <w:r w:rsidR="005341B4">
        <w:rPr>
          <w:color w:val="202124"/>
          <w:shd w:val="clear" w:color="auto" w:fill="FFFFFF"/>
          <w:lang w:val="en-GB"/>
        </w:rPr>
        <w:t>translation of Mark’s Gospel in</w:t>
      </w:r>
      <w:r w:rsidR="0051788F">
        <w:rPr>
          <w:color w:val="202124"/>
          <w:shd w:val="clear" w:color="auto" w:fill="FFFFFF"/>
          <w:lang w:val="en-GB"/>
        </w:rPr>
        <w:t>to</w:t>
      </w:r>
      <w:r w:rsidR="005341B4">
        <w:rPr>
          <w:color w:val="202124"/>
          <w:shd w:val="clear" w:color="auto" w:fill="FFFFFF"/>
          <w:lang w:val="en-GB"/>
        </w:rPr>
        <w:t xml:space="preserve"> the Mbuti language became a tool in producing ethnographic knowledge on pygmies</w:t>
      </w:r>
      <w:r w:rsidR="00E21D12">
        <w:rPr>
          <w:color w:val="202124"/>
          <w:shd w:val="clear" w:color="auto" w:fill="FFFFFF"/>
          <w:lang w:val="en-GB"/>
        </w:rPr>
        <w:t xml:space="preserve"> (263)</w:t>
      </w:r>
      <w:r w:rsidR="005341B4">
        <w:rPr>
          <w:color w:val="202124"/>
          <w:shd w:val="clear" w:color="auto" w:fill="FFFFFF"/>
          <w:lang w:val="en-GB"/>
        </w:rPr>
        <w:t>.</w:t>
      </w:r>
    </w:p>
    <w:p w14:paraId="08BCE4B5" w14:textId="277C084E" w:rsidR="006C2373" w:rsidRDefault="006C2373" w:rsidP="00E21D12">
      <w:pPr>
        <w:pStyle w:val="NormalWeb"/>
        <w:spacing w:before="0" w:beforeAutospacing="0" w:after="160" w:afterAutospacing="0"/>
        <w:jc w:val="both"/>
        <w:rPr>
          <w:color w:val="202124"/>
          <w:shd w:val="clear" w:color="auto" w:fill="FFFFFF"/>
          <w:lang w:val="en-GB"/>
        </w:rPr>
      </w:pPr>
      <w:r w:rsidRPr="006C2373">
        <w:rPr>
          <w:b/>
          <w:bCs/>
          <w:color w:val="202124"/>
          <w:shd w:val="clear" w:color="auto" w:fill="FFFFFF"/>
          <w:lang w:val="en-GB"/>
        </w:rPr>
        <w:t>Evaluation</w:t>
      </w:r>
    </w:p>
    <w:p w14:paraId="2F051609" w14:textId="13AA4FC5" w:rsidR="006C2373" w:rsidRDefault="006C2373" w:rsidP="00E21D12">
      <w:pPr>
        <w:pStyle w:val="NormalWeb"/>
        <w:spacing w:before="0" w:beforeAutospacing="0" w:after="160" w:afterAutospacing="0"/>
        <w:jc w:val="both"/>
        <w:rPr>
          <w:color w:val="202124"/>
          <w:shd w:val="clear" w:color="auto" w:fill="FFFFFF"/>
          <w:lang w:val="en-GB"/>
        </w:rPr>
      </w:pPr>
      <w:r>
        <w:rPr>
          <w:color w:val="202124"/>
          <w:shd w:val="clear" w:color="auto" w:fill="FFFFFF"/>
          <w:lang w:val="en-GB"/>
        </w:rPr>
        <w:t>As a mul</w:t>
      </w:r>
      <w:r w:rsidR="008069DA">
        <w:rPr>
          <w:color w:val="202124"/>
          <w:shd w:val="clear" w:color="auto" w:fill="FFFFFF"/>
          <w:lang w:val="en-GB"/>
        </w:rPr>
        <w:t xml:space="preserve">tilingual social historian who has accumulated a wealth of experience </w:t>
      </w:r>
      <w:r w:rsidR="004716E5">
        <w:rPr>
          <w:color w:val="202124"/>
          <w:shd w:val="clear" w:color="auto" w:fill="FFFFFF"/>
          <w:lang w:val="en-GB"/>
        </w:rPr>
        <w:t xml:space="preserve">in </w:t>
      </w:r>
      <w:r w:rsidR="008069DA">
        <w:rPr>
          <w:color w:val="202124"/>
          <w:shd w:val="clear" w:color="auto" w:fill="FFFFFF"/>
          <w:lang w:val="en-GB"/>
        </w:rPr>
        <w:t>living</w:t>
      </w:r>
      <w:r w:rsidR="004716E5">
        <w:rPr>
          <w:color w:val="202124"/>
          <w:shd w:val="clear" w:color="auto" w:fill="FFFFFF"/>
          <w:lang w:val="en-GB"/>
        </w:rPr>
        <w:t xml:space="preserve">, </w:t>
      </w:r>
      <w:r w:rsidR="008069DA">
        <w:rPr>
          <w:color w:val="202124"/>
          <w:shd w:val="clear" w:color="auto" w:fill="FFFFFF"/>
          <w:lang w:val="en-GB"/>
        </w:rPr>
        <w:t>teaching</w:t>
      </w:r>
      <w:r w:rsidR="0066195B">
        <w:rPr>
          <w:color w:val="202124"/>
          <w:shd w:val="clear" w:color="auto" w:fill="FFFFFF"/>
          <w:lang w:val="en-GB"/>
        </w:rPr>
        <w:t>,</w:t>
      </w:r>
      <w:r w:rsidR="004716E5">
        <w:rPr>
          <w:color w:val="202124"/>
          <w:shd w:val="clear" w:color="auto" w:fill="FFFFFF"/>
          <w:lang w:val="en-GB"/>
        </w:rPr>
        <w:t xml:space="preserve"> and immersing herself in the life and culture of</w:t>
      </w:r>
      <w:r w:rsidR="008069DA">
        <w:rPr>
          <w:color w:val="202124"/>
          <w:shd w:val="clear" w:color="auto" w:fill="FFFFFF"/>
          <w:lang w:val="en-GB"/>
        </w:rPr>
        <w:t xml:space="preserve"> both Uganda and DRC, Prof. Wild-Wood</w:t>
      </w:r>
      <w:r w:rsidR="004716E5">
        <w:rPr>
          <w:color w:val="202124"/>
          <w:shd w:val="clear" w:color="auto" w:fill="FFFFFF"/>
          <w:lang w:val="en-GB"/>
        </w:rPr>
        <w:t xml:space="preserve"> stands at a unique vantage point for this study. Moreover, her research, publications</w:t>
      </w:r>
      <w:r w:rsidR="0066195B">
        <w:rPr>
          <w:color w:val="202124"/>
          <w:shd w:val="clear" w:color="auto" w:fill="FFFFFF"/>
          <w:lang w:val="en-GB"/>
        </w:rPr>
        <w:t>,</w:t>
      </w:r>
      <w:r w:rsidR="004716E5">
        <w:rPr>
          <w:color w:val="202124"/>
          <w:shd w:val="clear" w:color="auto" w:fill="FFFFFF"/>
          <w:lang w:val="en-GB"/>
        </w:rPr>
        <w:t xml:space="preserve"> and general </w:t>
      </w:r>
      <w:r w:rsidR="001B3334">
        <w:rPr>
          <w:color w:val="202124"/>
          <w:shd w:val="clear" w:color="auto" w:fill="FFFFFF"/>
          <w:lang w:val="en-GB"/>
        </w:rPr>
        <w:t>proficiency</w:t>
      </w:r>
      <w:r w:rsidR="004716E5">
        <w:rPr>
          <w:color w:val="202124"/>
          <w:shd w:val="clear" w:color="auto" w:fill="FFFFFF"/>
          <w:lang w:val="en-GB"/>
        </w:rPr>
        <w:t xml:space="preserve"> in the area of Christianity in both Uganda and DRC from the</w:t>
      </w:r>
      <w:r w:rsidR="001B3334">
        <w:rPr>
          <w:color w:val="202124"/>
          <w:shd w:val="clear" w:color="auto" w:fill="FFFFFF"/>
          <w:lang w:val="en-GB"/>
        </w:rPr>
        <w:t xml:space="preserve"> 1800s to present times lends this book an elevated level of expertise and authority.</w:t>
      </w:r>
    </w:p>
    <w:p w14:paraId="2BB60434" w14:textId="6C161FBD" w:rsidR="00BC3F64" w:rsidRDefault="001B3334" w:rsidP="007669FC">
      <w:pPr>
        <w:pStyle w:val="NormalWeb"/>
        <w:spacing w:before="0" w:beforeAutospacing="0" w:after="160" w:afterAutospacing="0"/>
        <w:ind w:firstLine="360"/>
        <w:jc w:val="both"/>
        <w:rPr>
          <w:lang w:val="en-GB"/>
        </w:rPr>
      </w:pPr>
      <w:r>
        <w:rPr>
          <w:color w:val="202124"/>
          <w:shd w:val="clear" w:color="auto" w:fill="FFFFFF"/>
          <w:lang w:val="en-GB"/>
        </w:rPr>
        <w:t xml:space="preserve">Published in 2020, this book offers a timely reminder of the somewhat waning memory of </w:t>
      </w:r>
      <w:proofErr w:type="spellStart"/>
      <w:r>
        <w:rPr>
          <w:color w:val="202124"/>
          <w:shd w:val="clear" w:color="auto" w:fill="FFFFFF"/>
          <w:lang w:val="en-GB"/>
        </w:rPr>
        <w:t>Apolo</w:t>
      </w:r>
      <w:proofErr w:type="spellEnd"/>
      <w:r>
        <w:rPr>
          <w:color w:val="202124"/>
          <w:shd w:val="clear" w:color="auto" w:fill="FFFFFF"/>
          <w:lang w:val="en-GB"/>
        </w:rPr>
        <w:t xml:space="preserve"> </w:t>
      </w:r>
      <w:proofErr w:type="spellStart"/>
      <w:r>
        <w:rPr>
          <w:color w:val="202124"/>
          <w:shd w:val="clear" w:color="auto" w:fill="FFFFFF"/>
          <w:lang w:val="en-GB"/>
        </w:rPr>
        <w:t>Kivebulaya</w:t>
      </w:r>
      <w:proofErr w:type="spellEnd"/>
      <w:r>
        <w:rPr>
          <w:color w:val="202124"/>
          <w:shd w:val="clear" w:color="auto" w:fill="FFFFFF"/>
          <w:lang w:val="en-GB"/>
        </w:rPr>
        <w:t xml:space="preserve">, a pioneering African </w:t>
      </w:r>
      <w:r w:rsidR="001A46FE">
        <w:rPr>
          <w:color w:val="202124"/>
          <w:shd w:val="clear" w:color="auto" w:fill="FFFFFF"/>
          <w:lang w:val="en-GB"/>
        </w:rPr>
        <w:t xml:space="preserve">missionary to other Africans. It is a welcome addition </w:t>
      </w:r>
      <w:r w:rsidR="002945E0">
        <w:rPr>
          <w:color w:val="202124"/>
          <w:shd w:val="clear" w:color="auto" w:fill="FFFFFF"/>
          <w:lang w:val="en-GB"/>
        </w:rPr>
        <w:t>to the</w:t>
      </w:r>
      <w:r w:rsidR="001A46FE">
        <w:rPr>
          <w:color w:val="202124"/>
          <w:shd w:val="clear" w:color="auto" w:fill="FFFFFF"/>
          <w:lang w:val="en-GB"/>
        </w:rPr>
        <w:t xml:space="preserve"> literature that demonstrates that “</w:t>
      </w:r>
      <w:r w:rsidR="001A46FE" w:rsidRPr="00ED7125">
        <w:rPr>
          <w:lang w:val="en-GB"/>
        </w:rPr>
        <w:t>modern African Christianity is primarily a product of African agency and initiative</w:t>
      </w:r>
      <w:r w:rsidR="001A46FE">
        <w:rPr>
          <w:lang w:val="en-GB"/>
        </w:rPr>
        <w:t>”</w:t>
      </w:r>
      <w:r w:rsidR="00E21D12">
        <w:rPr>
          <w:lang w:val="en-GB"/>
        </w:rPr>
        <w:t xml:space="preserve"> (</w:t>
      </w:r>
      <w:proofErr w:type="spellStart"/>
      <w:r w:rsidR="00E21D12">
        <w:rPr>
          <w:lang w:val="en-GB"/>
        </w:rPr>
        <w:t>Hanciles</w:t>
      </w:r>
      <w:proofErr w:type="spellEnd"/>
      <w:r w:rsidR="00E21D12">
        <w:rPr>
          <w:lang w:val="en-GB"/>
        </w:rPr>
        <w:t>, 2008, 129).</w:t>
      </w:r>
      <w:r w:rsidR="001A46FE">
        <w:rPr>
          <w:lang w:val="en-GB"/>
        </w:rPr>
        <w:t xml:space="preserve"> </w:t>
      </w:r>
      <w:r w:rsidR="002945E0">
        <w:rPr>
          <w:lang w:val="en-GB"/>
        </w:rPr>
        <w:t>Moreover, t</w:t>
      </w:r>
      <w:r w:rsidR="001A46FE">
        <w:rPr>
          <w:lang w:val="en-GB"/>
        </w:rPr>
        <w:t xml:space="preserve">his book </w:t>
      </w:r>
      <w:r w:rsidR="00592134">
        <w:rPr>
          <w:lang w:val="en-GB"/>
        </w:rPr>
        <w:t xml:space="preserve">is </w:t>
      </w:r>
      <w:r w:rsidR="001A46FE">
        <w:rPr>
          <w:lang w:val="en-GB"/>
        </w:rPr>
        <w:t>timely</w:t>
      </w:r>
      <w:r w:rsidR="00AB5F98">
        <w:rPr>
          <w:lang w:val="en-GB"/>
        </w:rPr>
        <w:t xml:space="preserve"> </w:t>
      </w:r>
      <w:r w:rsidR="001A46FE">
        <w:rPr>
          <w:lang w:val="en-GB"/>
        </w:rPr>
        <w:t>because it</w:t>
      </w:r>
      <w:r w:rsidR="002945E0">
        <w:rPr>
          <w:lang w:val="en-GB"/>
        </w:rPr>
        <w:t xml:space="preserve"> contributes to the topic of inculturation of Christianity in Africa. Using </w:t>
      </w:r>
      <w:proofErr w:type="spellStart"/>
      <w:r w:rsidR="002945E0">
        <w:rPr>
          <w:lang w:val="en-GB"/>
        </w:rPr>
        <w:t>Kivebulaya</w:t>
      </w:r>
      <w:proofErr w:type="spellEnd"/>
      <w:r w:rsidR="002945E0">
        <w:rPr>
          <w:lang w:val="en-GB"/>
        </w:rPr>
        <w:t xml:space="preserve"> as an example, Prof. Wild-Wood offers a c</w:t>
      </w:r>
      <w:r w:rsidR="001A46FE">
        <w:rPr>
          <w:lang w:val="en-GB"/>
        </w:rPr>
        <w:t>ounter</w:t>
      </w:r>
      <w:r w:rsidR="002945E0">
        <w:rPr>
          <w:lang w:val="en-GB"/>
        </w:rPr>
        <w:t>-</w:t>
      </w:r>
      <w:r w:rsidR="001A46FE">
        <w:rPr>
          <w:lang w:val="en-GB"/>
        </w:rPr>
        <w:t xml:space="preserve">narrative </w:t>
      </w:r>
      <w:r w:rsidR="002945E0">
        <w:rPr>
          <w:lang w:val="en-GB"/>
        </w:rPr>
        <w:t>that demonstrates that</w:t>
      </w:r>
      <w:r w:rsidR="00592134">
        <w:rPr>
          <w:lang w:val="en-GB"/>
        </w:rPr>
        <w:t xml:space="preserve"> not all Africans wanted </w:t>
      </w:r>
      <w:r w:rsidR="001A46FE">
        <w:rPr>
          <w:lang w:val="en-GB"/>
        </w:rPr>
        <w:t xml:space="preserve">continuity </w:t>
      </w:r>
      <w:r w:rsidR="00592134">
        <w:rPr>
          <w:lang w:val="en-GB"/>
        </w:rPr>
        <w:t>between Christian</w:t>
      </w:r>
      <w:r w:rsidR="00D809DA">
        <w:rPr>
          <w:lang w:val="en-GB"/>
        </w:rPr>
        <w:t>ity</w:t>
      </w:r>
      <w:r w:rsidR="00592134">
        <w:rPr>
          <w:lang w:val="en-GB"/>
        </w:rPr>
        <w:t xml:space="preserve"> and indigenous traditions and religions</w:t>
      </w:r>
      <w:r w:rsidR="001A46FE">
        <w:rPr>
          <w:lang w:val="en-GB"/>
        </w:rPr>
        <w:t>.</w:t>
      </w:r>
      <w:r w:rsidR="00592134">
        <w:rPr>
          <w:lang w:val="en-GB"/>
        </w:rPr>
        <w:t xml:space="preserve"> </w:t>
      </w:r>
      <w:r w:rsidR="00AB5F98">
        <w:rPr>
          <w:lang w:val="en-GB"/>
        </w:rPr>
        <w:t>He</w:t>
      </w:r>
      <w:r w:rsidR="00677689">
        <w:rPr>
          <w:lang w:val="en-GB"/>
        </w:rPr>
        <w:t xml:space="preserve"> was an outlier who was profoundly counter-cultural and sought for a radical departure from </w:t>
      </w:r>
      <w:r w:rsidR="00592134">
        <w:rPr>
          <w:lang w:val="en-GB"/>
        </w:rPr>
        <w:t>spirit (</w:t>
      </w:r>
      <w:proofErr w:type="spellStart"/>
      <w:r w:rsidR="00592134" w:rsidRPr="00D809DA">
        <w:rPr>
          <w:i/>
          <w:iCs/>
          <w:lang w:val="en-GB"/>
        </w:rPr>
        <w:t>lubaale</w:t>
      </w:r>
      <w:proofErr w:type="spellEnd"/>
      <w:r w:rsidR="00D809DA">
        <w:rPr>
          <w:lang w:val="en-GB"/>
        </w:rPr>
        <w:t>)</w:t>
      </w:r>
      <w:r w:rsidR="00D809DA" w:rsidRPr="00D809DA">
        <w:rPr>
          <w:lang w:val="en-GB"/>
        </w:rPr>
        <w:t xml:space="preserve"> </w:t>
      </w:r>
      <w:r w:rsidR="00592134" w:rsidRPr="00D809DA">
        <w:rPr>
          <w:lang w:val="en-GB"/>
        </w:rPr>
        <w:t>worship</w:t>
      </w:r>
      <w:r w:rsidR="00677689">
        <w:rPr>
          <w:lang w:val="en-GB"/>
        </w:rPr>
        <w:t>, polyg</w:t>
      </w:r>
      <w:r w:rsidR="00D809DA">
        <w:rPr>
          <w:lang w:val="en-GB"/>
        </w:rPr>
        <w:t>yn</w:t>
      </w:r>
      <w:r w:rsidR="00677689">
        <w:rPr>
          <w:lang w:val="en-GB"/>
        </w:rPr>
        <w:t>y</w:t>
      </w:r>
      <w:r w:rsidR="00D04EF8">
        <w:rPr>
          <w:lang w:val="en-GB"/>
        </w:rPr>
        <w:t xml:space="preserve">, </w:t>
      </w:r>
      <w:r w:rsidR="00657A97">
        <w:rPr>
          <w:lang w:val="en-GB"/>
        </w:rPr>
        <w:t>observing clan rites</w:t>
      </w:r>
      <w:r w:rsidR="0066195B">
        <w:rPr>
          <w:lang w:val="en-GB"/>
        </w:rPr>
        <w:t>,</w:t>
      </w:r>
      <w:r w:rsidR="00592134">
        <w:rPr>
          <w:lang w:val="en-GB"/>
        </w:rPr>
        <w:t xml:space="preserve"> and </w:t>
      </w:r>
      <w:r w:rsidR="00677689">
        <w:rPr>
          <w:lang w:val="en-GB"/>
        </w:rPr>
        <w:t>other traditional practices</w:t>
      </w:r>
      <w:r w:rsidR="00592134">
        <w:rPr>
          <w:lang w:val="en-GB"/>
        </w:rPr>
        <w:t>.</w:t>
      </w:r>
      <w:r w:rsidR="00AB5F98">
        <w:rPr>
          <w:lang w:val="en-GB"/>
        </w:rPr>
        <w:t xml:space="preserve"> </w:t>
      </w:r>
      <w:proofErr w:type="spellStart"/>
      <w:r w:rsidR="00D04EF8">
        <w:rPr>
          <w:lang w:val="en-GB"/>
        </w:rPr>
        <w:t>Kivebulaya</w:t>
      </w:r>
      <w:proofErr w:type="spellEnd"/>
      <w:r w:rsidR="00D04EF8">
        <w:rPr>
          <w:lang w:val="en-GB"/>
        </w:rPr>
        <w:t xml:space="preserve"> “focused on establishing </w:t>
      </w:r>
      <w:proofErr w:type="spellStart"/>
      <w:r w:rsidR="00D04EF8">
        <w:rPr>
          <w:lang w:val="en-GB"/>
        </w:rPr>
        <w:t>translocal</w:t>
      </w:r>
      <w:proofErr w:type="spellEnd"/>
      <w:r w:rsidR="00D04EF8">
        <w:rPr>
          <w:lang w:val="en-GB"/>
        </w:rPr>
        <w:t xml:space="preserve"> Christian communities which eschewed past customs”</w:t>
      </w:r>
      <w:r w:rsidR="00082C73">
        <w:rPr>
          <w:lang w:val="en-GB"/>
        </w:rPr>
        <w:t xml:space="preserve"> (90).</w:t>
      </w:r>
      <w:r w:rsidR="00BC3F64">
        <w:rPr>
          <w:lang w:val="en-GB"/>
        </w:rPr>
        <w:t xml:space="preserve"> He did not focus on </w:t>
      </w:r>
      <w:r w:rsidR="0066195B">
        <w:rPr>
          <w:lang w:val="en-GB"/>
        </w:rPr>
        <w:t xml:space="preserve">a </w:t>
      </w:r>
      <w:r w:rsidR="00BC3F64">
        <w:rPr>
          <w:lang w:val="en-GB"/>
        </w:rPr>
        <w:t xml:space="preserve">continuity of </w:t>
      </w:r>
      <w:r w:rsidR="00D809DA">
        <w:rPr>
          <w:lang w:val="en-GB"/>
        </w:rPr>
        <w:t>indigenous</w:t>
      </w:r>
      <w:r w:rsidR="00BC3F64">
        <w:rPr>
          <w:lang w:val="en-GB"/>
        </w:rPr>
        <w:t xml:space="preserve"> </w:t>
      </w:r>
      <w:r w:rsidR="00D809DA">
        <w:rPr>
          <w:lang w:val="en-GB"/>
        </w:rPr>
        <w:t xml:space="preserve">traditions within Christianity </w:t>
      </w:r>
      <w:r w:rsidR="00BC3F64">
        <w:rPr>
          <w:lang w:val="en-GB"/>
        </w:rPr>
        <w:t xml:space="preserve">or </w:t>
      </w:r>
      <w:r w:rsidR="0066195B">
        <w:rPr>
          <w:lang w:val="en-GB"/>
        </w:rPr>
        <w:t xml:space="preserve">an </w:t>
      </w:r>
      <w:r w:rsidR="00BC3F64">
        <w:rPr>
          <w:lang w:val="en-GB"/>
        </w:rPr>
        <w:t xml:space="preserve">Africanisation of Christianity. </w:t>
      </w:r>
      <w:r w:rsidR="007D1706">
        <w:rPr>
          <w:lang w:val="en-GB"/>
        </w:rPr>
        <w:t>Prof. Wild-Wood’s</w:t>
      </w:r>
      <w:r w:rsidR="00BC3F64">
        <w:rPr>
          <w:lang w:val="en-GB"/>
        </w:rPr>
        <w:t xml:space="preserve"> counter-narrative</w:t>
      </w:r>
      <w:r w:rsidR="0066195B">
        <w:rPr>
          <w:lang w:val="en-GB"/>
        </w:rPr>
        <w:t>,</w:t>
      </w:r>
      <w:r w:rsidR="00BC3F64">
        <w:rPr>
          <w:lang w:val="en-GB"/>
        </w:rPr>
        <w:t xml:space="preserve"> therefore, </w:t>
      </w:r>
      <w:r w:rsidR="007D1706">
        <w:rPr>
          <w:lang w:val="en-GB"/>
        </w:rPr>
        <w:t xml:space="preserve">offers a challenge to </w:t>
      </w:r>
      <w:r w:rsidR="00BC3F64">
        <w:rPr>
          <w:lang w:val="en-GB"/>
        </w:rPr>
        <w:t xml:space="preserve">“a generation of East African theologians” who </w:t>
      </w:r>
      <w:r w:rsidR="007D1706">
        <w:rPr>
          <w:lang w:val="en-GB"/>
        </w:rPr>
        <w:t xml:space="preserve">have </w:t>
      </w:r>
      <w:r w:rsidR="00D809DA">
        <w:rPr>
          <w:lang w:val="en-GB"/>
        </w:rPr>
        <w:t>argued for</w:t>
      </w:r>
      <w:r w:rsidR="007D1706">
        <w:rPr>
          <w:lang w:val="en-GB"/>
        </w:rPr>
        <w:t xml:space="preserve"> </w:t>
      </w:r>
      <w:r w:rsidR="0066195B">
        <w:rPr>
          <w:lang w:val="en-GB"/>
        </w:rPr>
        <w:t xml:space="preserve">the </w:t>
      </w:r>
      <w:r w:rsidR="007D1706">
        <w:rPr>
          <w:lang w:val="en-GB"/>
        </w:rPr>
        <w:t xml:space="preserve">inculturation of Christianity in Africa and </w:t>
      </w:r>
      <w:r w:rsidR="00BC3F64">
        <w:rPr>
          <w:lang w:val="en-GB"/>
        </w:rPr>
        <w:t>“have been critical of European missionaries who denigrated African culture</w:t>
      </w:r>
      <w:r w:rsidR="007D1706">
        <w:rPr>
          <w:lang w:val="en-GB"/>
        </w:rPr>
        <w:t>”</w:t>
      </w:r>
      <w:r w:rsidR="00082C73">
        <w:rPr>
          <w:lang w:val="en-GB"/>
        </w:rPr>
        <w:t xml:space="preserve"> (10).</w:t>
      </w:r>
      <w:r w:rsidR="007D1706">
        <w:rPr>
          <w:lang w:val="en-GB"/>
        </w:rPr>
        <w:t xml:space="preserve"> She writes that these theologians who were brought up </w:t>
      </w:r>
      <w:r w:rsidR="00714F02">
        <w:rPr>
          <w:lang w:val="en-GB"/>
        </w:rPr>
        <w:t xml:space="preserve">in </w:t>
      </w:r>
      <w:r w:rsidR="007D1706">
        <w:rPr>
          <w:lang w:val="en-GB"/>
        </w:rPr>
        <w:t xml:space="preserve">the last decades </w:t>
      </w:r>
      <w:r w:rsidR="007D1706">
        <w:rPr>
          <w:lang w:val="en-GB"/>
        </w:rPr>
        <w:lastRenderedPageBreak/>
        <w:t xml:space="preserve">of British rule in East Africa “rarely pondered why earlier generations of Africans, like </w:t>
      </w:r>
      <w:proofErr w:type="spellStart"/>
      <w:r w:rsidR="007D1706">
        <w:rPr>
          <w:lang w:val="en-GB"/>
        </w:rPr>
        <w:t>Kivebulaya</w:t>
      </w:r>
      <w:proofErr w:type="spellEnd"/>
      <w:r w:rsidR="007D1706">
        <w:rPr>
          <w:lang w:val="en-GB"/>
        </w:rPr>
        <w:t>, might have welcomed new and foreign cultural systems of meaning as responses to domestic issues”</w:t>
      </w:r>
      <w:r w:rsidR="00082C73">
        <w:rPr>
          <w:lang w:val="en-GB"/>
        </w:rPr>
        <w:t xml:space="preserve"> (10).</w:t>
      </w:r>
    </w:p>
    <w:p w14:paraId="14993A01" w14:textId="0E4CC2A3" w:rsidR="007170E3" w:rsidRPr="007170E3" w:rsidRDefault="007170E3" w:rsidP="007669FC">
      <w:pPr>
        <w:pStyle w:val="NormalWeb"/>
        <w:spacing w:before="0" w:beforeAutospacing="0" w:after="160" w:afterAutospacing="0"/>
        <w:ind w:firstLine="360"/>
        <w:jc w:val="both"/>
        <w:rPr>
          <w:lang w:val="en-GB"/>
        </w:rPr>
      </w:pPr>
      <w:r>
        <w:rPr>
          <w:lang w:val="en-GB"/>
        </w:rPr>
        <w:t>Prof. Wild-Wood’s</w:t>
      </w:r>
      <w:r w:rsidR="00C356E7">
        <w:rPr>
          <w:lang w:val="en-GB"/>
        </w:rPr>
        <w:t xml:space="preserve"> </w:t>
      </w:r>
      <w:r w:rsidR="00793B76">
        <w:rPr>
          <w:color w:val="202124"/>
          <w:shd w:val="clear" w:color="auto" w:fill="FFFFFF"/>
          <w:lang w:val="en-GB"/>
        </w:rPr>
        <w:t>study</w:t>
      </w:r>
      <w:r w:rsidR="00AB5F98">
        <w:rPr>
          <w:color w:val="202124"/>
          <w:shd w:val="clear" w:color="auto" w:fill="FFFFFF"/>
          <w:lang w:val="en-GB"/>
        </w:rPr>
        <w:t xml:space="preserve"> </w:t>
      </w:r>
      <w:r w:rsidR="002B372D">
        <w:rPr>
          <w:color w:val="202124"/>
          <w:shd w:val="clear" w:color="auto" w:fill="FFFFFF"/>
          <w:lang w:val="en-GB"/>
        </w:rPr>
        <w:t xml:space="preserve">finds a home in the field of World Christianity. World Christianity </w:t>
      </w:r>
      <w:r w:rsidR="00C356E7">
        <w:rPr>
          <w:color w:val="202124"/>
          <w:shd w:val="clear" w:color="auto" w:fill="FFFFFF"/>
          <w:lang w:val="en-GB"/>
        </w:rPr>
        <w:t>is an emerging field that encompasses</w:t>
      </w:r>
      <w:r w:rsidR="0066195B">
        <w:rPr>
          <w:color w:val="202124"/>
          <w:shd w:val="clear" w:color="auto" w:fill="FFFFFF"/>
          <w:lang w:val="en-GB"/>
        </w:rPr>
        <w:t xml:space="preserve"> the</w:t>
      </w:r>
      <w:r w:rsidR="00C356E7">
        <w:rPr>
          <w:color w:val="202124"/>
          <w:shd w:val="clear" w:color="auto" w:fill="FFFFFF"/>
          <w:lang w:val="en-GB"/>
        </w:rPr>
        <w:t xml:space="preserve"> telling of and learning from stories of how God can and does use local, micro-level agents to create macro-level Christian movements that can have a global impact.</w:t>
      </w:r>
      <w:r w:rsidR="00F77B4B">
        <w:rPr>
          <w:color w:val="202124"/>
          <w:shd w:val="clear" w:color="auto" w:fill="FFFFFF"/>
          <w:lang w:val="en-GB"/>
        </w:rPr>
        <w:t xml:space="preserve"> The life and mission of </w:t>
      </w:r>
      <w:proofErr w:type="spellStart"/>
      <w:r w:rsidR="00F77B4B">
        <w:rPr>
          <w:color w:val="202124"/>
          <w:shd w:val="clear" w:color="auto" w:fill="FFFFFF"/>
          <w:lang w:val="en-GB"/>
        </w:rPr>
        <w:t>Kivebulaya</w:t>
      </w:r>
      <w:proofErr w:type="spellEnd"/>
      <w:r w:rsidR="00F77B4B">
        <w:rPr>
          <w:color w:val="202124"/>
          <w:shd w:val="clear" w:color="auto" w:fill="FFFFFF"/>
          <w:lang w:val="en-GB"/>
        </w:rPr>
        <w:t xml:space="preserve"> </w:t>
      </w:r>
      <w:r w:rsidR="00CC15AB">
        <w:rPr>
          <w:color w:val="202124"/>
          <w:shd w:val="clear" w:color="auto" w:fill="FFFFFF"/>
          <w:lang w:val="en-GB"/>
        </w:rPr>
        <w:t xml:space="preserve">both </w:t>
      </w:r>
      <w:r w:rsidR="00F77B4B">
        <w:rPr>
          <w:color w:val="202124"/>
          <w:shd w:val="clear" w:color="auto" w:fill="FFFFFF"/>
          <w:lang w:val="en-GB"/>
        </w:rPr>
        <w:t xml:space="preserve">impacted the East African </w:t>
      </w:r>
      <w:r w:rsidR="0066195B">
        <w:rPr>
          <w:color w:val="202124"/>
          <w:shd w:val="clear" w:color="auto" w:fill="FFFFFF"/>
          <w:lang w:val="en-GB"/>
        </w:rPr>
        <w:t>R</w:t>
      </w:r>
      <w:r w:rsidR="00F77B4B">
        <w:rPr>
          <w:color w:val="202124"/>
          <w:shd w:val="clear" w:color="auto" w:fill="FFFFFF"/>
          <w:lang w:val="en-GB"/>
        </w:rPr>
        <w:t xml:space="preserve">evival within the Anglican Church </w:t>
      </w:r>
      <w:r w:rsidR="00793B76">
        <w:rPr>
          <w:color w:val="202124"/>
          <w:shd w:val="clear" w:color="auto" w:fill="FFFFFF"/>
          <w:lang w:val="en-GB"/>
        </w:rPr>
        <w:t>regionall</w:t>
      </w:r>
      <w:r w:rsidR="00657A97">
        <w:rPr>
          <w:color w:val="202124"/>
          <w:shd w:val="clear" w:color="auto" w:fill="FFFFFF"/>
          <w:lang w:val="en-GB"/>
        </w:rPr>
        <w:t>y as well as influenc</w:t>
      </w:r>
      <w:r w:rsidR="00CC15AB">
        <w:rPr>
          <w:color w:val="202124"/>
          <w:shd w:val="clear" w:color="auto" w:fill="FFFFFF"/>
          <w:lang w:val="en-GB"/>
        </w:rPr>
        <w:t>ed</w:t>
      </w:r>
      <w:r w:rsidR="00F77B4B">
        <w:rPr>
          <w:color w:val="202124"/>
          <w:shd w:val="clear" w:color="auto" w:fill="FFFFFF"/>
          <w:lang w:val="en-GB"/>
        </w:rPr>
        <w:t xml:space="preserve"> </w:t>
      </w:r>
      <w:r w:rsidR="00657A97">
        <w:rPr>
          <w:color w:val="202124"/>
          <w:shd w:val="clear" w:color="auto" w:fill="FFFFFF"/>
          <w:lang w:val="en-GB"/>
        </w:rPr>
        <w:t xml:space="preserve">the global missionary movement for a generation. </w:t>
      </w:r>
      <w:r w:rsidR="00F77B4B">
        <w:rPr>
          <w:color w:val="202124"/>
          <w:shd w:val="clear" w:color="auto" w:fill="FFFFFF"/>
          <w:lang w:val="en-GB"/>
        </w:rPr>
        <w:t xml:space="preserve">According to </w:t>
      </w:r>
      <w:r w:rsidR="00A33375">
        <w:rPr>
          <w:color w:val="202124"/>
          <w:shd w:val="clear" w:color="auto" w:fill="FFFFFF"/>
          <w:lang w:val="en-GB"/>
        </w:rPr>
        <w:t>Wild-Wood</w:t>
      </w:r>
      <w:r w:rsidR="00F77B4B">
        <w:rPr>
          <w:color w:val="202124"/>
          <w:shd w:val="clear" w:color="auto" w:fill="FFFFFF"/>
          <w:lang w:val="en-GB"/>
        </w:rPr>
        <w:t xml:space="preserve">, </w:t>
      </w:r>
      <w:proofErr w:type="spellStart"/>
      <w:r w:rsidR="00F77B4B">
        <w:rPr>
          <w:color w:val="202124"/>
          <w:shd w:val="clear" w:color="auto" w:fill="FFFFFF"/>
          <w:lang w:val="en-GB"/>
        </w:rPr>
        <w:t>Kivebulaya</w:t>
      </w:r>
      <w:proofErr w:type="spellEnd"/>
      <w:r w:rsidR="00F77B4B">
        <w:rPr>
          <w:color w:val="202124"/>
          <w:shd w:val="clear" w:color="auto" w:fill="FFFFFF"/>
          <w:lang w:val="en-GB"/>
        </w:rPr>
        <w:t xml:space="preserve"> was regularly evoked in </w:t>
      </w:r>
      <w:r>
        <w:rPr>
          <w:color w:val="202124"/>
          <w:shd w:val="clear" w:color="auto" w:fill="FFFFFF"/>
          <w:lang w:val="en-GB"/>
        </w:rPr>
        <w:t>missionary</w:t>
      </w:r>
      <w:r w:rsidR="00F77B4B">
        <w:rPr>
          <w:color w:val="202124"/>
          <w:shd w:val="clear" w:color="auto" w:fill="FFFFFF"/>
          <w:lang w:val="en-GB"/>
        </w:rPr>
        <w:t xml:space="preserve"> cir</w:t>
      </w:r>
      <w:r w:rsidR="007F794D">
        <w:rPr>
          <w:color w:val="202124"/>
          <w:shd w:val="clear" w:color="auto" w:fill="FFFFFF"/>
          <w:lang w:val="en-GB"/>
        </w:rPr>
        <w:t>cl</w:t>
      </w:r>
      <w:r w:rsidR="00F77B4B">
        <w:rPr>
          <w:color w:val="202124"/>
          <w:shd w:val="clear" w:color="auto" w:fill="FFFFFF"/>
          <w:lang w:val="en-GB"/>
        </w:rPr>
        <w:t>es between the 1920s and 1960s</w:t>
      </w:r>
      <w:r w:rsidR="00082C73">
        <w:rPr>
          <w:color w:val="202124"/>
          <w:shd w:val="clear" w:color="auto" w:fill="FFFFFF"/>
          <w:lang w:val="en-GB"/>
        </w:rPr>
        <w:t xml:space="preserve"> (54)</w:t>
      </w:r>
      <w:r w:rsidR="00646CBE">
        <w:rPr>
          <w:color w:val="202124"/>
          <w:shd w:val="clear" w:color="auto" w:fill="FFFFFF"/>
          <w:lang w:val="en-GB"/>
        </w:rPr>
        <w:t>,</w:t>
      </w:r>
      <w:r w:rsidR="00F77B4B">
        <w:rPr>
          <w:color w:val="202124"/>
          <w:shd w:val="clear" w:color="auto" w:fill="FFFFFF"/>
          <w:lang w:val="en-GB"/>
        </w:rPr>
        <w:t xml:space="preserve"> and “European missionary writers knew that </w:t>
      </w:r>
      <w:proofErr w:type="spellStart"/>
      <w:r w:rsidR="00F77B4B">
        <w:rPr>
          <w:color w:val="202124"/>
          <w:shd w:val="clear" w:color="auto" w:fill="FFFFFF"/>
          <w:lang w:val="en-GB"/>
        </w:rPr>
        <w:t>Kivebulaya</w:t>
      </w:r>
      <w:proofErr w:type="spellEnd"/>
      <w:r w:rsidR="00F77B4B">
        <w:rPr>
          <w:color w:val="202124"/>
          <w:shd w:val="clear" w:color="auto" w:fill="FFFFFF"/>
          <w:lang w:val="en-GB"/>
        </w:rPr>
        <w:t xml:space="preserve"> outdid them in zeal, tenacity and in goodness”</w:t>
      </w:r>
      <w:r w:rsidR="00082C73">
        <w:rPr>
          <w:color w:val="202124"/>
          <w:shd w:val="clear" w:color="auto" w:fill="FFFFFF"/>
          <w:lang w:val="en-GB"/>
        </w:rPr>
        <w:t xml:space="preserve"> (55).</w:t>
      </w:r>
    </w:p>
    <w:p w14:paraId="51606B69" w14:textId="3E9FC554" w:rsidR="00EE0F1D" w:rsidRPr="006C2373" w:rsidRDefault="007170E3" w:rsidP="007669FC">
      <w:pPr>
        <w:pStyle w:val="NormalWeb"/>
        <w:spacing w:before="0" w:beforeAutospacing="0" w:after="160" w:afterAutospacing="0"/>
        <w:ind w:firstLine="360"/>
        <w:jc w:val="both"/>
        <w:rPr>
          <w:color w:val="202124"/>
          <w:shd w:val="clear" w:color="auto" w:fill="FFFFFF"/>
          <w:lang w:val="en-GB"/>
        </w:rPr>
      </w:pPr>
      <w:r>
        <w:rPr>
          <w:color w:val="202124"/>
          <w:shd w:val="clear" w:color="auto" w:fill="FFFFFF"/>
          <w:lang w:val="en-GB"/>
        </w:rPr>
        <w:t>In addition to the field of World Christianity</w:t>
      </w:r>
      <w:r w:rsidR="00AF2727">
        <w:rPr>
          <w:color w:val="202124"/>
          <w:shd w:val="clear" w:color="auto" w:fill="FFFFFF"/>
          <w:lang w:val="en-GB"/>
        </w:rPr>
        <w:t>,</w:t>
      </w:r>
      <w:r>
        <w:rPr>
          <w:color w:val="202124"/>
          <w:shd w:val="clear" w:color="auto" w:fill="FFFFFF"/>
          <w:lang w:val="en-GB"/>
        </w:rPr>
        <w:t xml:space="preserve"> students of </w:t>
      </w:r>
      <w:r w:rsidR="007F794D">
        <w:rPr>
          <w:color w:val="202124"/>
          <w:shd w:val="clear" w:color="auto" w:fill="FFFFFF"/>
          <w:lang w:val="en-GB"/>
        </w:rPr>
        <w:t xml:space="preserve">the </w:t>
      </w:r>
      <w:r>
        <w:rPr>
          <w:color w:val="202124"/>
          <w:shd w:val="clear" w:color="auto" w:fill="FFFFFF"/>
          <w:lang w:val="en-GB"/>
        </w:rPr>
        <w:t>history of Christianity</w:t>
      </w:r>
      <w:r w:rsidR="00A33375" w:rsidRPr="00091349">
        <w:t>—</w:t>
      </w:r>
      <w:r>
        <w:rPr>
          <w:color w:val="202124"/>
          <w:shd w:val="clear" w:color="auto" w:fill="FFFFFF"/>
          <w:lang w:val="en-GB"/>
        </w:rPr>
        <w:t>particularly in Africa</w:t>
      </w:r>
      <w:r w:rsidR="00A33375" w:rsidRPr="00091349">
        <w:t>—</w:t>
      </w:r>
      <w:r>
        <w:rPr>
          <w:color w:val="202124"/>
          <w:shd w:val="clear" w:color="auto" w:fill="FFFFFF"/>
          <w:lang w:val="en-GB"/>
        </w:rPr>
        <w:t>will find this book to be of much interest because it “contributes to the religious historiography of the northern Great Lakes region”</w:t>
      </w:r>
      <w:r w:rsidR="00082C73">
        <w:rPr>
          <w:color w:val="202124"/>
          <w:shd w:val="clear" w:color="auto" w:fill="FFFFFF"/>
          <w:lang w:val="en-GB"/>
        </w:rPr>
        <w:t xml:space="preserve"> (2).</w:t>
      </w:r>
      <w:r w:rsidR="004B7556">
        <w:rPr>
          <w:color w:val="202124"/>
          <w:shd w:val="clear" w:color="auto" w:fill="FFFFFF"/>
          <w:lang w:val="en-GB"/>
        </w:rPr>
        <w:t xml:space="preserve"> </w:t>
      </w:r>
      <w:r w:rsidR="00EE0F1D">
        <w:rPr>
          <w:color w:val="202124"/>
          <w:shd w:val="clear" w:color="auto" w:fill="FFFFFF"/>
          <w:lang w:val="en-GB"/>
        </w:rPr>
        <w:t xml:space="preserve">This study has tremendous depth because it is </w:t>
      </w:r>
      <w:r w:rsidR="00A33375">
        <w:rPr>
          <w:color w:val="202124"/>
          <w:shd w:val="clear" w:color="auto" w:fill="FFFFFF"/>
          <w:lang w:val="en-GB"/>
        </w:rPr>
        <w:t>much more than simply</w:t>
      </w:r>
      <w:r w:rsidR="00EE0F1D">
        <w:rPr>
          <w:color w:val="202124"/>
          <w:shd w:val="clear" w:color="auto" w:fill="FFFFFF"/>
          <w:lang w:val="en-GB"/>
        </w:rPr>
        <w:t xml:space="preserve"> a biography of </w:t>
      </w:r>
      <w:proofErr w:type="spellStart"/>
      <w:r w:rsidR="00EE0F1D">
        <w:rPr>
          <w:color w:val="202124"/>
          <w:shd w:val="clear" w:color="auto" w:fill="FFFFFF"/>
          <w:lang w:val="en-GB"/>
        </w:rPr>
        <w:t>Kivebulaya</w:t>
      </w:r>
      <w:proofErr w:type="spellEnd"/>
      <w:r w:rsidR="00EE0F1D">
        <w:rPr>
          <w:color w:val="202124"/>
          <w:shd w:val="clear" w:color="auto" w:fill="FFFFFF"/>
          <w:lang w:val="en-GB"/>
        </w:rPr>
        <w:t>.</w:t>
      </w:r>
      <w:r w:rsidR="004D49B6">
        <w:rPr>
          <w:color w:val="202124"/>
          <w:shd w:val="clear" w:color="auto" w:fill="FFFFFF"/>
          <w:lang w:val="en-GB"/>
        </w:rPr>
        <w:t xml:space="preserve"> It </w:t>
      </w:r>
      <w:r w:rsidR="00EE0F1D">
        <w:rPr>
          <w:color w:val="202124"/>
          <w:shd w:val="clear" w:color="auto" w:fill="FFFFFF"/>
          <w:lang w:val="en-GB"/>
        </w:rPr>
        <w:t>is also a historical analysis of the rapidly changing social and political environments of Uganda and DRC in the late</w:t>
      </w:r>
      <w:r w:rsidR="00525D24">
        <w:rPr>
          <w:color w:val="202124"/>
          <w:shd w:val="clear" w:color="auto" w:fill="FFFFFF"/>
          <w:lang w:val="en-GB"/>
        </w:rPr>
        <w:t xml:space="preserve"> nineteenth</w:t>
      </w:r>
      <w:r w:rsidR="00A33375">
        <w:rPr>
          <w:color w:val="202124"/>
          <w:shd w:val="clear" w:color="auto" w:fill="FFFFFF"/>
          <w:vertAlign w:val="superscript"/>
          <w:lang w:val="en-GB"/>
        </w:rPr>
        <w:t xml:space="preserve"> </w:t>
      </w:r>
      <w:r w:rsidR="00EE0F1D">
        <w:rPr>
          <w:color w:val="202124"/>
          <w:shd w:val="clear" w:color="auto" w:fill="FFFFFF"/>
          <w:lang w:val="en-GB"/>
        </w:rPr>
        <w:t xml:space="preserve">and early </w:t>
      </w:r>
      <w:r w:rsidR="00A33375">
        <w:rPr>
          <w:color w:val="202124"/>
          <w:shd w:val="clear" w:color="auto" w:fill="FFFFFF"/>
          <w:lang w:val="en-GB"/>
        </w:rPr>
        <w:t xml:space="preserve">twentieth </w:t>
      </w:r>
      <w:r w:rsidR="00EE0F1D">
        <w:rPr>
          <w:color w:val="202124"/>
          <w:shd w:val="clear" w:color="auto" w:fill="FFFFFF"/>
          <w:lang w:val="en-GB"/>
        </w:rPr>
        <w:t xml:space="preserve">centuries. Prof. Wild-Wood places </w:t>
      </w:r>
      <w:proofErr w:type="spellStart"/>
      <w:r w:rsidR="00EE0F1D">
        <w:rPr>
          <w:color w:val="202124"/>
          <w:shd w:val="clear" w:color="auto" w:fill="FFFFFF"/>
          <w:lang w:val="en-GB"/>
        </w:rPr>
        <w:t>Kivebulaya</w:t>
      </w:r>
      <w:proofErr w:type="spellEnd"/>
      <w:r w:rsidR="00EE0F1D">
        <w:rPr>
          <w:color w:val="202124"/>
          <w:shd w:val="clear" w:color="auto" w:fill="FFFFFF"/>
          <w:lang w:val="en-GB"/>
        </w:rPr>
        <w:t xml:space="preserve"> in the larger context of </w:t>
      </w:r>
      <w:r w:rsidR="00A33375">
        <w:rPr>
          <w:color w:val="202124"/>
          <w:shd w:val="clear" w:color="auto" w:fill="FFFFFF"/>
          <w:lang w:val="en-GB"/>
        </w:rPr>
        <w:t xml:space="preserve">the modern </w:t>
      </w:r>
      <w:r w:rsidR="00EE0F1D">
        <w:rPr>
          <w:color w:val="202124"/>
          <w:shd w:val="clear" w:color="auto" w:fill="FFFFFF"/>
          <w:lang w:val="en-GB"/>
        </w:rPr>
        <w:t>missionary movement, factions among African kingdoms, slave trad</w:t>
      </w:r>
      <w:r w:rsidR="00CC15AB">
        <w:rPr>
          <w:color w:val="202124"/>
          <w:shd w:val="clear" w:color="auto" w:fill="FFFFFF"/>
          <w:lang w:val="en-GB"/>
        </w:rPr>
        <w:t>ing of Bu</w:t>
      </w:r>
      <w:r w:rsidR="00126549">
        <w:rPr>
          <w:color w:val="202124"/>
          <w:shd w:val="clear" w:color="auto" w:fill="FFFFFF"/>
          <w:lang w:val="en-GB"/>
        </w:rPr>
        <w:t>g</w:t>
      </w:r>
      <w:r w:rsidR="00CC15AB">
        <w:rPr>
          <w:color w:val="202124"/>
          <w:shd w:val="clear" w:color="auto" w:fill="FFFFFF"/>
          <w:lang w:val="en-GB"/>
        </w:rPr>
        <w:t>anda commoners by the elite and Arab slave traders</w:t>
      </w:r>
      <w:r w:rsidR="00A33375">
        <w:rPr>
          <w:color w:val="202124"/>
          <w:shd w:val="clear" w:color="auto" w:fill="FFFFFF"/>
          <w:lang w:val="en-GB"/>
        </w:rPr>
        <w:t>,</w:t>
      </w:r>
      <w:r w:rsidR="00EE0F1D">
        <w:rPr>
          <w:color w:val="202124"/>
          <w:shd w:val="clear" w:color="auto" w:fill="FFFFFF"/>
          <w:lang w:val="en-GB"/>
        </w:rPr>
        <w:t xml:space="preserve"> and coloni</w:t>
      </w:r>
      <w:r w:rsidR="00A33375">
        <w:rPr>
          <w:color w:val="202124"/>
          <w:shd w:val="clear" w:color="auto" w:fill="FFFFFF"/>
          <w:lang w:val="en-GB"/>
        </w:rPr>
        <w:t>s</w:t>
      </w:r>
      <w:r w:rsidR="00EE0F1D">
        <w:rPr>
          <w:color w:val="202124"/>
          <w:shd w:val="clear" w:color="auto" w:fill="FFFFFF"/>
          <w:lang w:val="en-GB"/>
        </w:rPr>
        <w:t xml:space="preserve">ation. </w:t>
      </w:r>
      <w:r w:rsidR="004B7556">
        <w:rPr>
          <w:color w:val="202124"/>
          <w:shd w:val="clear" w:color="auto" w:fill="FFFFFF"/>
          <w:lang w:val="en-GB"/>
        </w:rPr>
        <w:t xml:space="preserve">As such, students of such topics as missions and </w:t>
      </w:r>
      <w:r w:rsidR="00A33375">
        <w:rPr>
          <w:color w:val="202124"/>
          <w:shd w:val="clear" w:color="auto" w:fill="FFFFFF"/>
          <w:lang w:val="en-GB"/>
        </w:rPr>
        <w:t xml:space="preserve">the </w:t>
      </w:r>
      <w:r w:rsidR="004B7556">
        <w:rPr>
          <w:color w:val="202124"/>
          <w:shd w:val="clear" w:color="auto" w:fill="FFFFFF"/>
          <w:lang w:val="en-GB"/>
        </w:rPr>
        <w:t xml:space="preserve">political history of Uganda will </w:t>
      </w:r>
      <w:r w:rsidR="007F794D">
        <w:rPr>
          <w:color w:val="202124"/>
          <w:shd w:val="clear" w:color="auto" w:fill="FFFFFF"/>
          <w:lang w:val="en-GB"/>
        </w:rPr>
        <w:t xml:space="preserve">also </w:t>
      </w:r>
      <w:r w:rsidR="004B7556">
        <w:rPr>
          <w:color w:val="202124"/>
          <w:shd w:val="clear" w:color="auto" w:fill="FFFFFF"/>
          <w:lang w:val="en-GB"/>
        </w:rPr>
        <w:t>find this volume to be helpful.</w:t>
      </w:r>
    </w:p>
    <w:p w14:paraId="6AF4F1A3" w14:textId="6B9E657E" w:rsidR="004152A9" w:rsidRDefault="000473B0" w:rsidP="007669FC">
      <w:pPr>
        <w:pStyle w:val="NormalWeb"/>
        <w:spacing w:before="0" w:beforeAutospacing="0" w:after="160" w:afterAutospacing="0"/>
        <w:ind w:firstLine="360"/>
        <w:jc w:val="both"/>
        <w:rPr>
          <w:color w:val="202124"/>
          <w:shd w:val="clear" w:color="auto" w:fill="FFFFFF"/>
          <w:lang w:val="en-GB"/>
        </w:rPr>
      </w:pPr>
      <w:r>
        <w:rPr>
          <w:color w:val="202124"/>
          <w:shd w:val="clear" w:color="auto" w:fill="FFFFFF"/>
          <w:lang w:val="en-GB"/>
        </w:rPr>
        <w:t xml:space="preserve">The sources that inform </w:t>
      </w:r>
      <w:r w:rsidR="00A33375">
        <w:rPr>
          <w:color w:val="202124"/>
          <w:shd w:val="clear" w:color="auto" w:fill="FFFFFF"/>
          <w:lang w:val="en-GB"/>
        </w:rPr>
        <w:t xml:space="preserve">Wild-Wood’s </w:t>
      </w:r>
      <w:r>
        <w:rPr>
          <w:color w:val="202124"/>
          <w:shd w:val="clear" w:color="auto" w:fill="FFFFFF"/>
          <w:lang w:val="en-GB"/>
        </w:rPr>
        <w:t xml:space="preserve">research are wide-ranging. </w:t>
      </w:r>
      <w:r w:rsidR="00B6188E">
        <w:rPr>
          <w:color w:val="202124"/>
          <w:shd w:val="clear" w:color="auto" w:fill="FFFFFF"/>
          <w:lang w:val="en-GB"/>
        </w:rPr>
        <w:t xml:space="preserve">These eclectic sources </w:t>
      </w:r>
      <w:r>
        <w:rPr>
          <w:color w:val="202124"/>
          <w:shd w:val="clear" w:color="auto" w:fill="FFFFFF"/>
          <w:lang w:val="en-GB"/>
        </w:rPr>
        <w:t>range</w:t>
      </w:r>
      <w:r w:rsidR="00B6188E">
        <w:rPr>
          <w:color w:val="202124"/>
          <w:shd w:val="clear" w:color="auto" w:fill="FFFFFF"/>
          <w:lang w:val="en-GB"/>
        </w:rPr>
        <w:t xml:space="preserve"> </w:t>
      </w:r>
      <w:r>
        <w:rPr>
          <w:color w:val="202124"/>
          <w:shd w:val="clear" w:color="auto" w:fill="FFFFFF"/>
          <w:lang w:val="en-GB"/>
        </w:rPr>
        <w:t xml:space="preserve">from university archives to </w:t>
      </w:r>
      <w:r w:rsidR="00B6188E">
        <w:rPr>
          <w:color w:val="202124"/>
          <w:shd w:val="clear" w:color="auto" w:fill="FFFFFF"/>
          <w:lang w:val="en-GB"/>
        </w:rPr>
        <w:t>published books and articles</w:t>
      </w:r>
      <w:r>
        <w:rPr>
          <w:color w:val="202124"/>
          <w:shd w:val="clear" w:color="auto" w:fill="FFFFFF"/>
          <w:lang w:val="en-GB"/>
        </w:rPr>
        <w:t xml:space="preserve"> </w:t>
      </w:r>
      <w:r w:rsidR="007F794D">
        <w:rPr>
          <w:color w:val="202124"/>
          <w:shd w:val="clear" w:color="auto" w:fill="FFFFFF"/>
          <w:lang w:val="en-GB"/>
        </w:rPr>
        <w:t xml:space="preserve">to </w:t>
      </w:r>
      <w:r>
        <w:rPr>
          <w:color w:val="202124"/>
          <w:shd w:val="clear" w:color="auto" w:fill="FFFFFF"/>
          <w:lang w:val="en-GB"/>
        </w:rPr>
        <w:t>dissertations as well as interviews. Archives from schools such as Makerere University, Cambridge Unive</w:t>
      </w:r>
      <w:r w:rsidR="00B6188E">
        <w:rPr>
          <w:color w:val="202124"/>
          <w:shd w:val="clear" w:color="auto" w:fill="FFFFFF"/>
          <w:lang w:val="en-GB"/>
        </w:rPr>
        <w:t>rsity, University of Birmingham, Uganda Christian University</w:t>
      </w:r>
      <w:r w:rsidR="00A33375">
        <w:rPr>
          <w:color w:val="202124"/>
          <w:shd w:val="clear" w:color="auto" w:fill="FFFFFF"/>
          <w:lang w:val="en-GB"/>
        </w:rPr>
        <w:t>,</w:t>
      </w:r>
      <w:r w:rsidR="00B6188E">
        <w:rPr>
          <w:color w:val="202124"/>
          <w:shd w:val="clear" w:color="auto" w:fill="FFFFFF"/>
          <w:lang w:val="en-GB"/>
        </w:rPr>
        <w:t xml:space="preserve"> and Mountains of the Moon University in Fort Portal, Uganda, feature prominently in the sources. The listed bibliography covers a vast array of topics </w:t>
      </w:r>
      <w:r w:rsidR="00A33375">
        <w:rPr>
          <w:color w:val="202124"/>
          <w:shd w:val="clear" w:color="auto" w:fill="FFFFFF"/>
          <w:lang w:val="en-GB"/>
        </w:rPr>
        <w:t>including</w:t>
      </w:r>
      <w:r w:rsidR="00B6188E">
        <w:rPr>
          <w:color w:val="202124"/>
          <w:shd w:val="clear" w:color="auto" w:fill="FFFFFF"/>
          <w:lang w:val="en-GB"/>
        </w:rPr>
        <w:t xml:space="preserve"> colonialism, slavery,</w:t>
      </w:r>
      <w:r w:rsidR="00762631">
        <w:rPr>
          <w:color w:val="202124"/>
          <w:shd w:val="clear" w:color="auto" w:fill="FFFFFF"/>
          <w:lang w:val="en-GB"/>
        </w:rPr>
        <w:t xml:space="preserve"> </w:t>
      </w:r>
      <w:r w:rsidR="00B6188E">
        <w:rPr>
          <w:color w:val="202124"/>
          <w:shd w:val="clear" w:color="auto" w:fill="FFFFFF"/>
          <w:lang w:val="en-GB"/>
        </w:rPr>
        <w:t xml:space="preserve">politics, </w:t>
      </w:r>
      <w:r w:rsidR="00762631">
        <w:rPr>
          <w:color w:val="202124"/>
          <w:shd w:val="clear" w:color="auto" w:fill="FFFFFF"/>
          <w:lang w:val="en-GB"/>
        </w:rPr>
        <w:t>Islam, homosexuality, race, ethnicity, gender, missions</w:t>
      </w:r>
      <w:r w:rsidR="00A33375">
        <w:rPr>
          <w:color w:val="202124"/>
          <w:shd w:val="clear" w:color="auto" w:fill="FFFFFF"/>
          <w:lang w:val="en-GB"/>
        </w:rPr>
        <w:t>,</w:t>
      </w:r>
      <w:r w:rsidR="00762631">
        <w:rPr>
          <w:color w:val="202124"/>
          <w:shd w:val="clear" w:color="auto" w:fill="FFFFFF"/>
          <w:lang w:val="en-GB"/>
        </w:rPr>
        <w:t xml:space="preserve"> and inculturation of Christianity. Additionally, the author lists 18 interviews </w:t>
      </w:r>
      <w:r w:rsidR="00AF2727">
        <w:rPr>
          <w:color w:val="202124"/>
          <w:shd w:val="clear" w:color="auto" w:fill="FFFFFF"/>
          <w:lang w:val="en-GB"/>
        </w:rPr>
        <w:t xml:space="preserve">mostly </w:t>
      </w:r>
      <w:r w:rsidR="00762631">
        <w:rPr>
          <w:color w:val="202124"/>
          <w:shd w:val="clear" w:color="auto" w:fill="FFFFFF"/>
          <w:lang w:val="en-GB"/>
        </w:rPr>
        <w:t xml:space="preserve">conducted between 2013 and 2015 that inform this </w:t>
      </w:r>
      <w:r w:rsidR="00793B76">
        <w:rPr>
          <w:color w:val="202124"/>
          <w:shd w:val="clear" w:color="auto" w:fill="FFFFFF"/>
          <w:lang w:val="en-GB"/>
        </w:rPr>
        <w:t>book</w:t>
      </w:r>
      <w:r w:rsidR="00762631">
        <w:rPr>
          <w:color w:val="202124"/>
          <w:shd w:val="clear" w:color="auto" w:fill="FFFFFF"/>
          <w:lang w:val="en-GB"/>
        </w:rPr>
        <w:t>. This all-encompassing bibliography p</w:t>
      </w:r>
      <w:r w:rsidR="004B7556">
        <w:rPr>
          <w:color w:val="202124"/>
          <w:shd w:val="clear" w:color="auto" w:fill="FFFFFF"/>
          <w:lang w:val="en-GB"/>
        </w:rPr>
        <w:t xml:space="preserve">oints to the rigour of this study. In producing this volume, Prof. Wild-Wood gives </w:t>
      </w:r>
      <w:proofErr w:type="spellStart"/>
      <w:r w:rsidR="004B7556">
        <w:rPr>
          <w:color w:val="202124"/>
          <w:shd w:val="clear" w:color="auto" w:fill="FFFFFF"/>
          <w:lang w:val="en-GB"/>
        </w:rPr>
        <w:t>Kivebulaya’s</w:t>
      </w:r>
      <w:proofErr w:type="spellEnd"/>
      <w:r w:rsidR="004B7556">
        <w:rPr>
          <w:color w:val="202124"/>
          <w:shd w:val="clear" w:color="auto" w:fill="FFFFFF"/>
          <w:lang w:val="en-GB"/>
        </w:rPr>
        <w:t xml:space="preserve"> life and mission a deservedly thorough academic and unbiased treatment.</w:t>
      </w:r>
    </w:p>
    <w:p w14:paraId="10B3F497" w14:textId="77588966" w:rsidR="00D420C1" w:rsidRDefault="00706655" w:rsidP="007669FC">
      <w:pPr>
        <w:pStyle w:val="NormalWeb"/>
        <w:spacing w:before="0" w:beforeAutospacing="0" w:after="160" w:afterAutospacing="0"/>
        <w:ind w:firstLine="360"/>
        <w:jc w:val="both"/>
        <w:rPr>
          <w:color w:val="202124"/>
          <w:shd w:val="clear" w:color="auto" w:fill="FFFFFF"/>
          <w:lang w:val="en-GB"/>
        </w:rPr>
      </w:pPr>
      <w:r>
        <w:rPr>
          <w:color w:val="202124"/>
          <w:shd w:val="clear" w:color="auto" w:fill="FFFFFF"/>
          <w:lang w:val="en-GB"/>
        </w:rPr>
        <w:t>The major strength of this book is how well-researched it is. It is a</w:t>
      </w:r>
      <w:r w:rsidR="00440F5E">
        <w:rPr>
          <w:color w:val="202124"/>
          <w:shd w:val="clear" w:color="auto" w:fill="FFFFFF"/>
          <w:lang w:val="en-GB"/>
        </w:rPr>
        <w:t xml:space="preserve"> </w:t>
      </w:r>
      <w:r>
        <w:rPr>
          <w:color w:val="202124"/>
          <w:shd w:val="clear" w:color="auto" w:fill="FFFFFF"/>
          <w:lang w:val="en-GB"/>
        </w:rPr>
        <w:t>compelling volume</w:t>
      </w:r>
      <w:r w:rsidR="00440F5E">
        <w:rPr>
          <w:color w:val="202124"/>
          <w:shd w:val="clear" w:color="auto" w:fill="FFFFFF"/>
          <w:lang w:val="en-GB"/>
        </w:rPr>
        <w:t xml:space="preserve"> </w:t>
      </w:r>
      <w:r w:rsidR="00D809DA">
        <w:rPr>
          <w:color w:val="202124"/>
          <w:shd w:val="clear" w:color="auto" w:fill="FFFFFF"/>
          <w:lang w:val="en-GB"/>
        </w:rPr>
        <w:t xml:space="preserve">that </w:t>
      </w:r>
      <w:r w:rsidR="00440F5E">
        <w:rPr>
          <w:color w:val="202124"/>
          <w:shd w:val="clear" w:color="auto" w:fill="FFFFFF"/>
          <w:lang w:val="en-GB"/>
        </w:rPr>
        <w:t xml:space="preserve">therefore offers great insight </w:t>
      </w:r>
      <w:r>
        <w:rPr>
          <w:color w:val="202124"/>
          <w:shd w:val="clear" w:color="auto" w:fill="FFFFFF"/>
          <w:lang w:val="en-GB"/>
        </w:rPr>
        <w:t>in</w:t>
      </w:r>
      <w:r w:rsidR="0051788F">
        <w:rPr>
          <w:color w:val="202124"/>
          <w:shd w:val="clear" w:color="auto" w:fill="FFFFFF"/>
          <w:lang w:val="en-GB"/>
        </w:rPr>
        <w:t>to</w:t>
      </w:r>
      <w:r>
        <w:rPr>
          <w:color w:val="202124"/>
          <w:shd w:val="clear" w:color="auto" w:fill="FFFFFF"/>
          <w:lang w:val="en-GB"/>
        </w:rPr>
        <w:t xml:space="preserve"> </w:t>
      </w:r>
      <w:r w:rsidR="0021123F">
        <w:rPr>
          <w:color w:val="202124"/>
          <w:shd w:val="clear" w:color="auto" w:fill="FFFFFF"/>
          <w:lang w:val="en-GB"/>
        </w:rPr>
        <w:t>the political, social</w:t>
      </w:r>
      <w:r w:rsidR="0051788F">
        <w:rPr>
          <w:color w:val="202124"/>
          <w:shd w:val="clear" w:color="auto" w:fill="FFFFFF"/>
          <w:lang w:val="en-GB"/>
        </w:rPr>
        <w:t>,</w:t>
      </w:r>
      <w:r w:rsidR="0021123F">
        <w:rPr>
          <w:color w:val="202124"/>
          <w:shd w:val="clear" w:color="auto" w:fill="FFFFFF"/>
          <w:lang w:val="en-GB"/>
        </w:rPr>
        <w:t xml:space="preserve"> and religious</w:t>
      </w:r>
      <w:r>
        <w:rPr>
          <w:color w:val="202124"/>
          <w:shd w:val="clear" w:color="auto" w:fill="FFFFFF"/>
          <w:lang w:val="en-GB"/>
        </w:rPr>
        <w:t xml:space="preserve"> change</w:t>
      </w:r>
      <w:r w:rsidR="0021123F">
        <w:rPr>
          <w:color w:val="202124"/>
          <w:shd w:val="clear" w:color="auto" w:fill="FFFFFF"/>
          <w:lang w:val="en-GB"/>
        </w:rPr>
        <w:t>s</w:t>
      </w:r>
      <w:r>
        <w:rPr>
          <w:color w:val="202124"/>
          <w:shd w:val="clear" w:color="auto" w:fill="FFFFFF"/>
          <w:lang w:val="en-GB"/>
        </w:rPr>
        <w:t xml:space="preserve"> in the</w:t>
      </w:r>
      <w:r w:rsidR="0051788F">
        <w:rPr>
          <w:color w:val="202124"/>
          <w:shd w:val="clear" w:color="auto" w:fill="FFFFFF"/>
          <w:lang w:val="en-GB"/>
        </w:rPr>
        <w:t xml:space="preserve"> East-Central African</w:t>
      </w:r>
      <w:r>
        <w:rPr>
          <w:color w:val="202124"/>
          <w:shd w:val="clear" w:color="auto" w:fill="FFFFFF"/>
          <w:lang w:val="en-GB"/>
        </w:rPr>
        <w:t xml:space="preserve"> interlacustrine region.</w:t>
      </w:r>
      <w:r w:rsidR="000D39E5">
        <w:rPr>
          <w:color w:val="202124"/>
          <w:shd w:val="clear" w:color="auto" w:fill="FFFFFF"/>
          <w:lang w:val="en-GB"/>
        </w:rPr>
        <w:t xml:space="preserve"> In this analysis of the life of </w:t>
      </w:r>
      <w:proofErr w:type="spellStart"/>
      <w:r w:rsidR="000D39E5">
        <w:rPr>
          <w:color w:val="202124"/>
          <w:shd w:val="clear" w:color="auto" w:fill="FFFFFF"/>
          <w:lang w:val="en-GB"/>
        </w:rPr>
        <w:t>Kivebulaya</w:t>
      </w:r>
      <w:proofErr w:type="spellEnd"/>
      <w:r w:rsidR="000D39E5">
        <w:rPr>
          <w:color w:val="202124"/>
          <w:shd w:val="clear" w:color="auto" w:fill="FFFFFF"/>
          <w:lang w:val="en-GB"/>
        </w:rPr>
        <w:t xml:space="preserve">, Prof. Wild-Wood paints him as a counter-cultural, socio-religious reformer who gave up much for the sake of taking the gospel message past international boundaries to unreached people groups. After his death, </w:t>
      </w:r>
      <w:r w:rsidR="0051788F">
        <w:rPr>
          <w:color w:val="202124"/>
          <w:shd w:val="clear" w:color="auto" w:fill="FFFFFF"/>
          <w:lang w:val="en-GB"/>
        </w:rPr>
        <w:t xml:space="preserve">his </w:t>
      </w:r>
      <w:r w:rsidR="000D39E5">
        <w:rPr>
          <w:color w:val="202124"/>
          <w:shd w:val="clear" w:color="auto" w:fill="FFFFFF"/>
          <w:lang w:val="en-GB"/>
        </w:rPr>
        <w:t>memory as an ascetic with a life-long commitment to itineration influenced the East African revivalists who themselves became profoundly influential.</w:t>
      </w:r>
    </w:p>
    <w:p w14:paraId="7FAC5FA9" w14:textId="0A31B974" w:rsidR="00706655" w:rsidRDefault="00706655" w:rsidP="00E21D12">
      <w:pPr>
        <w:pStyle w:val="NormalWeb"/>
        <w:spacing w:before="0" w:beforeAutospacing="0" w:after="160" w:afterAutospacing="0"/>
        <w:jc w:val="both"/>
        <w:rPr>
          <w:color w:val="202124"/>
          <w:shd w:val="clear" w:color="auto" w:fill="FFFFFF"/>
          <w:lang w:val="en-GB"/>
        </w:rPr>
      </w:pPr>
      <w:r w:rsidRPr="00706655">
        <w:rPr>
          <w:b/>
          <w:bCs/>
          <w:color w:val="202124"/>
          <w:shd w:val="clear" w:color="auto" w:fill="FFFFFF"/>
          <w:lang w:val="en-GB"/>
        </w:rPr>
        <w:t>Conclusion</w:t>
      </w:r>
    </w:p>
    <w:p w14:paraId="624D63A0" w14:textId="4089A57D" w:rsidR="00AE33B6" w:rsidRDefault="00706655" w:rsidP="00E21D12">
      <w:pPr>
        <w:pStyle w:val="NormalWeb"/>
        <w:spacing w:before="0" w:beforeAutospacing="0" w:after="160" w:afterAutospacing="0"/>
        <w:jc w:val="both"/>
        <w:rPr>
          <w:color w:val="202124"/>
          <w:shd w:val="clear" w:color="auto" w:fill="FFFFFF"/>
          <w:lang w:val="en-GB"/>
        </w:rPr>
      </w:pPr>
      <w:proofErr w:type="spellStart"/>
      <w:r>
        <w:rPr>
          <w:color w:val="202124"/>
          <w:shd w:val="clear" w:color="auto" w:fill="FFFFFF"/>
          <w:lang w:val="en-GB"/>
        </w:rPr>
        <w:t>Apolo</w:t>
      </w:r>
      <w:proofErr w:type="spellEnd"/>
      <w:r>
        <w:rPr>
          <w:color w:val="202124"/>
          <w:shd w:val="clear" w:color="auto" w:fill="FFFFFF"/>
          <w:lang w:val="en-GB"/>
        </w:rPr>
        <w:t xml:space="preserve"> </w:t>
      </w:r>
      <w:proofErr w:type="spellStart"/>
      <w:r>
        <w:rPr>
          <w:color w:val="202124"/>
          <w:shd w:val="clear" w:color="auto" w:fill="FFFFFF"/>
          <w:lang w:val="en-GB"/>
        </w:rPr>
        <w:t>Kivebulaya</w:t>
      </w:r>
      <w:proofErr w:type="spellEnd"/>
      <w:r>
        <w:rPr>
          <w:color w:val="202124"/>
          <w:shd w:val="clear" w:color="auto" w:fill="FFFFFF"/>
          <w:lang w:val="en-GB"/>
        </w:rPr>
        <w:t xml:space="preserve"> </w:t>
      </w:r>
      <w:r w:rsidR="00427F66">
        <w:rPr>
          <w:color w:val="202124"/>
          <w:shd w:val="clear" w:color="auto" w:fill="FFFFFF"/>
          <w:lang w:val="en-GB"/>
        </w:rPr>
        <w:t xml:space="preserve">is an </w:t>
      </w:r>
      <w:r>
        <w:rPr>
          <w:color w:val="202124"/>
          <w:shd w:val="clear" w:color="auto" w:fill="FFFFFF"/>
          <w:lang w:val="en-GB"/>
        </w:rPr>
        <w:t>impressive model of</w:t>
      </w:r>
      <w:r w:rsidR="00427F66">
        <w:rPr>
          <w:color w:val="202124"/>
          <w:shd w:val="clear" w:color="auto" w:fill="FFFFFF"/>
          <w:lang w:val="en-GB"/>
        </w:rPr>
        <w:t xml:space="preserve"> commitment to missions. </w:t>
      </w:r>
      <w:r w:rsidR="0051788F">
        <w:rPr>
          <w:color w:val="202124"/>
          <w:shd w:val="clear" w:color="auto" w:fill="FFFFFF"/>
          <w:lang w:val="en-GB"/>
        </w:rPr>
        <w:t>H</w:t>
      </w:r>
      <w:r w:rsidR="00427F66">
        <w:rPr>
          <w:color w:val="202124"/>
          <w:shd w:val="clear" w:color="auto" w:fill="FFFFFF"/>
          <w:lang w:val="en-GB"/>
        </w:rPr>
        <w:t xml:space="preserve">is ascetism and peace-making </w:t>
      </w:r>
      <w:r w:rsidR="0051788F">
        <w:rPr>
          <w:color w:val="202124"/>
          <w:shd w:val="clear" w:color="auto" w:fill="FFFFFF"/>
          <w:lang w:val="en-GB"/>
        </w:rPr>
        <w:t xml:space="preserve">especially </w:t>
      </w:r>
      <w:r w:rsidR="00427F66">
        <w:rPr>
          <w:color w:val="202124"/>
          <w:shd w:val="clear" w:color="auto" w:fill="FFFFFF"/>
          <w:lang w:val="en-GB"/>
        </w:rPr>
        <w:t xml:space="preserve">stand out. </w:t>
      </w:r>
      <w:r w:rsidR="0051788F">
        <w:rPr>
          <w:color w:val="202124"/>
          <w:shd w:val="clear" w:color="auto" w:fill="FFFFFF"/>
          <w:lang w:val="en-GB"/>
        </w:rPr>
        <w:t>S</w:t>
      </w:r>
      <w:r w:rsidR="00427F66">
        <w:rPr>
          <w:color w:val="202124"/>
          <w:shd w:val="clear" w:color="auto" w:fill="FFFFFF"/>
          <w:lang w:val="en-GB"/>
        </w:rPr>
        <w:t>o does his humility</w:t>
      </w:r>
      <w:r w:rsidR="0051788F">
        <w:rPr>
          <w:color w:val="202124"/>
          <w:shd w:val="clear" w:color="auto" w:fill="FFFFFF"/>
          <w:lang w:val="en-GB"/>
        </w:rPr>
        <w:t>,</w:t>
      </w:r>
      <w:r w:rsidR="00427F66">
        <w:rPr>
          <w:color w:val="202124"/>
          <w:shd w:val="clear" w:color="auto" w:fill="FFFFFF"/>
          <w:lang w:val="en-GB"/>
        </w:rPr>
        <w:t xml:space="preserve"> which </w:t>
      </w:r>
      <w:r w:rsidR="00AE33B6">
        <w:rPr>
          <w:color w:val="202124"/>
          <w:shd w:val="clear" w:color="auto" w:fill="FFFFFF"/>
          <w:lang w:val="en-GB"/>
        </w:rPr>
        <w:t xml:space="preserve">allowed him to arrive in </w:t>
      </w:r>
      <w:proofErr w:type="spellStart"/>
      <w:r w:rsidR="00AE33B6">
        <w:rPr>
          <w:color w:val="202124"/>
          <w:shd w:val="clear" w:color="auto" w:fill="FFFFFF"/>
          <w:lang w:val="en-GB"/>
        </w:rPr>
        <w:t>Mboga</w:t>
      </w:r>
      <w:proofErr w:type="spellEnd"/>
      <w:r w:rsidR="00AE33B6">
        <w:rPr>
          <w:color w:val="202124"/>
          <w:shd w:val="clear" w:color="auto" w:fill="FFFFFF"/>
          <w:lang w:val="en-GB"/>
        </w:rPr>
        <w:t xml:space="preserve"> with a hoe, ready to farm for his food unlike his colleagues </w:t>
      </w:r>
      <w:proofErr w:type="spellStart"/>
      <w:r w:rsidR="00AE33B6">
        <w:rPr>
          <w:color w:val="202124"/>
          <w:shd w:val="clear" w:color="auto" w:fill="FFFFFF"/>
          <w:lang w:val="en-GB"/>
        </w:rPr>
        <w:t>Petero</w:t>
      </w:r>
      <w:proofErr w:type="spellEnd"/>
      <w:r w:rsidR="00AE33B6">
        <w:rPr>
          <w:color w:val="202124"/>
          <w:shd w:val="clear" w:color="auto" w:fill="FFFFFF"/>
          <w:lang w:val="en-GB"/>
        </w:rPr>
        <w:t xml:space="preserve"> </w:t>
      </w:r>
      <w:proofErr w:type="spellStart"/>
      <w:r w:rsidR="00AE33B6">
        <w:rPr>
          <w:color w:val="202124"/>
          <w:shd w:val="clear" w:color="auto" w:fill="FFFFFF"/>
          <w:lang w:val="en-GB"/>
        </w:rPr>
        <w:t>Nsuguba</w:t>
      </w:r>
      <w:proofErr w:type="spellEnd"/>
      <w:r w:rsidR="00AE33B6">
        <w:rPr>
          <w:color w:val="202124"/>
          <w:shd w:val="clear" w:color="auto" w:fill="FFFFFF"/>
          <w:lang w:val="en-GB"/>
        </w:rPr>
        <w:t xml:space="preserve"> and </w:t>
      </w:r>
      <w:proofErr w:type="spellStart"/>
      <w:r w:rsidR="00AE33B6">
        <w:rPr>
          <w:color w:val="202124"/>
          <w:shd w:val="clear" w:color="auto" w:fill="FFFFFF"/>
          <w:lang w:val="en-GB"/>
        </w:rPr>
        <w:t>Sedulaka</w:t>
      </w:r>
      <w:proofErr w:type="spellEnd"/>
      <w:r w:rsidR="00AE33B6">
        <w:rPr>
          <w:color w:val="202124"/>
          <w:shd w:val="clear" w:color="auto" w:fill="FFFFFF"/>
          <w:lang w:val="en-GB"/>
        </w:rPr>
        <w:t xml:space="preserve"> </w:t>
      </w:r>
      <w:proofErr w:type="spellStart"/>
      <w:r w:rsidR="00AE33B6">
        <w:rPr>
          <w:color w:val="202124"/>
          <w:shd w:val="clear" w:color="auto" w:fill="FFFFFF"/>
          <w:lang w:val="en-GB"/>
        </w:rPr>
        <w:t>Zabunamakwata</w:t>
      </w:r>
      <w:proofErr w:type="spellEnd"/>
      <w:r w:rsidR="00082C73">
        <w:rPr>
          <w:color w:val="202124"/>
          <w:shd w:val="clear" w:color="auto" w:fill="FFFFFF"/>
          <w:lang w:val="en-GB"/>
        </w:rPr>
        <w:t xml:space="preserve"> (141)</w:t>
      </w:r>
      <w:r w:rsidR="00AE33B6">
        <w:rPr>
          <w:color w:val="202124"/>
          <w:shd w:val="clear" w:color="auto" w:fill="FFFFFF"/>
          <w:lang w:val="en-GB"/>
        </w:rPr>
        <w:t xml:space="preserve">. </w:t>
      </w:r>
      <w:r w:rsidR="00427F66">
        <w:rPr>
          <w:color w:val="202124"/>
          <w:shd w:val="clear" w:color="auto" w:fill="FFFFFF"/>
          <w:lang w:val="en-GB"/>
        </w:rPr>
        <w:t>It is worth mentioning that</w:t>
      </w:r>
      <w:r w:rsidR="0051788F">
        <w:rPr>
          <w:color w:val="202124"/>
          <w:shd w:val="clear" w:color="auto" w:fill="FFFFFF"/>
          <w:lang w:val="en-GB"/>
        </w:rPr>
        <w:t>,</w:t>
      </w:r>
      <w:r w:rsidR="00427F66">
        <w:rPr>
          <w:color w:val="202124"/>
          <w:shd w:val="clear" w:color="auto" w:fill="FFFFFF"/>
          <w:lang w:val="en-GB"/>
        </w:rPr>
        <w:t xml:space="preserve"> even though the East African revivalists were in part inspired by </w:t>
      </w:r>
      <w:proofErr w:type="spellStart"/>
      <w:r w:rsidR="00427F66">
        <w:rPr>
          <w:color w:val="202124"/>
          <w:shd w:val="clear" w:color="auto" w:fill="FFFFFF"/>
          <w:lang w:val="en-GB"/>
        </w:rPr>
        <w:t>Kivebulaya</w:t>
      </w:r>
      <w:proofErr w:type="spellEnd"/>
      <w:r w:rsidR="00427F66">
        <w:rPr>
          <w:color w:val="202124"/>
          <w:shd w:val="clear" w:color="auto" w:fill="FFFFFF"/>
          <w:lang w:val="en-GB"/>
        </w:rPr>
        <w:t xml:space="preserve">, </w:t>
      </w:r>
      <w:r w:rsidR="0051788F">
        <w:rPr>
          <w:color w:val="202124"/>
          <w:shd w:val="clear" w:color="auto" w:fill="FFFFFF"/>
          <w:lang w:val="en-GB"/>
        </w:rPr>
        <w:t>Wild-Wood</w:t>
      </w:r>
      <w:r w:rsidR="00427F66">
        <w:rPr>
          <w:color w:val="202124"/>
          <w:shd w:val="clear" w:color="auto" w:fill="FFFFFF"/>
          <w:lang w:val="en-GB"/>
        </w:rPr>
        <w:t xml:space="preserve"> writes that he would most likely not have been part of it had he been alive. It is likely that he would have questioned the divisive elements of this movement</w:t>
      </w:r>
      <w:r w:rsidR="00082C73">
        <w:rPr>
          <w:color w:val="202124"/>
          <w:shd w:val="clear" w:color="auto" w:fill="FFFFFF"/>
          <w:lang w:val="en-GB"/>
        </w:rPr>
        <w:t xml:space="preserve"> (48-53)</w:t>
      </w:r>
      <w:r w:rsidR="00427F66">
        <w:rPr>
          <w:color w:val="202124"/>
          <w:shd w:val="clear" w:color="auto" w:fill="FFFFFF"/>
          <w:lang w:val="en-GB"/>
        </w:rPr>
        <w:t>.</w:t>
      </w:r>
      <w:r w:rsidR="00AE33B6">
        <w:rPr>
          <w:color w:val="202124"/>
          <w:shd w:val="clear" w:color="auto" w:fill="FFFFFF"/>
          <w:lang w:val="en-GB"/>
        </w:rPr>
        <w:t xml:space="preserve"> Another impressive trait of </w:t>
      </w:r>
      <w:proofErr w:type="spellStart"/>
      <w:r w:rsidR="00AE33B6">
        <w:rPr>
          <w:color w:val="202124"/>
          <w:shd w:val="clear" w:color="auto" w:fill="FFFFFF"/>
          <w:lang w:val="en-GB"/>
        </w:rPr>
        <w:t>Kivebulaya</w:t>
      </w:r>
      <w:proofErr w:type="spellEnd"/>
      <w:r w:rsidR="00AE33B6">
        <w:rPr>
          <w:color w:val="202124"/>
          <w:shd w:val="clear" w:color="auto" w:fill="FFFFFF"/>
          <w:lang w:val="en-GB"/>
        </w:rPr>
        <w:t xml:space="preserve"> is his </w:t>
      </w:r>
      <w:r w:rsidR="004A65EF">
        <w:rPr>
          <w:color w:val="202124"/>
          <w:shd w:val="clear" w:color="auto" w:fill="FFFFFF"/>
          <w:lang w:val="en-GB"/>
        </w:rPr>
        <w:t>effort</w:t>
      </w:r>
      <w:r w:rsidR="0051788F">
        <w:rPr>
          <w:color w:val="202124"/>
          <w:shd w:val="clear" w:color="auto" w:fill="FFFFFF"/>
          <w:lang w:val="en-GB"/>
        </w:rPr>
        <w:t>s</w:t>
      </w:r>
      <w:r w:rsidR="004A65EF">
        <w:rPr>
          <w:color w:val="202124"/>
          <w:shd w:val="clear" w:color="auto" w:fill="FFFFFF"/>
          <w:lang w:val="en-GB"/>
        </w:rPr>
        <w:t xml:space="preserve"> </w:t>
      </w:r>
      <w:r w:rsidR="00AE33B6">
        <w:rPr>
          <w:color w:val="202124"/>
          <w:shd w:val="clear" w:color="auto" w:fill="FFFFFF"/>
          <w:lang w:val="en-GB"/>
        </w:rPr>
        <w:t xml:space="preserve">to learn the </w:t>
      </w:r>
      <w:r w:rsidR="00AE33B6">
        <w:rPr>
          <w:color w:val="202124"/>
          <w:shd w:val="clear" w:color="auto" w:fill="FFFFFF"/>
          <w:lang w:val="en-GB"/>
        </w:rPr>
        <w:lastRenderedPageBreak/>
        <w:t>local languages</w:t>
      </w:r>
      <w:r w:rsidR="0051788F">
        <w:rPr>
          <w:color w:val="202124"/>
          <w:shd w:val="clear" w:color="auto" w:fill="FFFFFF"/>
          <w:lang w:val="en-GB"/>
        </w:rPr>
        <w:t>,</w:t>
      </w:r>
      <w:r w:rsidR="00AE33B6">
        <w:rPr>
          <w:color w:val="202124"/>
          <w:shd w:val="clear" w:color="auto" w:fill="FFFFFF"/>
          <w:lang w:val="en-GB"/>
        </w:rPr>
        <w:t xml:space="preserve"> such as the Toro and Mbuti languages</w:t>
      </w:r>
      <w:r w:rsidR="0051788F">
        <w:rPr>
          <w:color w:val="202124"/>
          <w:shd w:val="clear" w:color="auto" w:fill="FFFFFF"/>
          <w:lang w:val="en-GB"/>
        </w:rPr>
        <w:t>,</w:t>
      </w:r>
      <w:r w:rsidR="00AE33B6">
        <w:rPr>
          <w:color w:val="202124"/>
          <w:shd w:val="clear" w:color="auto" w:fill="FFFFFF"/>
          <w:lang w:val="en-GB"/>
        </w:rPr>
        <w:t xml:space="preserve"> and his </w:t>
      </w:r>
      <w:r w:rsidR="004A65EF">
        <w:rPr>
          <w:color w:val="202124"/>
          <w:shd w:val="clear" w:color="auto" w:fill="FFFFFF"/>
          <w:lang w:val="en-GB"/>
        </w:rPr>
        <w:t>commitment to Bible translation into these languages.</w:t>
      </w:r>
    </w:p>
    <w:p w14:paraId="36BBB0C0" w14:textId="7B9E8413" w:rsidR="004A65EF" w:rsidRDefault="004A65EF" w:rsidP="007669FC">
      <w:pPr>
        <w:pStyle w:val="NormalWeb"/>
        <w:spacing w:before="0" w:beforeAutospacing="0" w:after="160" w:afterAutospacing="0"/>
        <w:ind w:firstLine="360"/>
        <w:jc w:val="both"/>
        <w:rPr>
          <w:color w:val="202124"/>
          <w:shd w:val="clear" w:color="auto" w:fill="FFFFFF"/>
          <w:lang w:val="en-GB"/>
        </w:rPr>
      </w:pPr>
      <w:r>
        <w:rPr>
          <w:color w:val="202124"/>
          <w:shd w:val="clear" w:color="auto" w:fill="FFFFFF"/>
          <w:lang w:val="en-GB"/>
        </w:rPr>
        <w:t xml:space="preserve">Through this volume, Prof. Wild-Wood stands out as an exemplar of academic scholarship. The rigour of the research that informs this volume is shown by the timeline that it covers. In </w:t>
      </w:r>
      <w:r w:rsidR="00FB024E">
        <w:rPr>
          <w:color w:val="202124"/>
          <w:shd w:val="clear" w:color="auto" w:fill="FFFFFF"/>
          <w:lang w:val="en-GB"/>
        </w:rPr>
        <w:t>order</w:t>
      </w:r>
      <w:r>
        <w:rPr>
          <w:color w:val="202124"/>
          <w:shd w:val="clear" w:color="auto" w:fill="FFFFFF"/>
          <w:lang w:val="en-GB"/>
        </w:rPr>
        <w:t xml:space="preserve"> to fairly depict, situate</w:t>
      </w:r>
      <w:r w:rsidR="0051788F">
        <w:rPr>
          <w:color w:val="202124"/>
          <w:shd w:val="clear" w:color="auto" w:fill="FFFFFF"/>
          <w:lang w:val="en-GB"/>
        </w:rPr>
        <w:t>,</w:t>
      </w:r>
      <w:r>
        <w:rPr>
          <w:color w:val="202124"/>
          <w:shd w:val="clear" w:color="auto" w:fill="FFFFFF"/>
          <w:lang w:val="en-GB"/>
        </w:rPr>
        <w:t xml:space="preserve"> and understand the life </w:t>
      </w:r>
      <w:r w:rsidR="00FB024E">
        <w:rPr>
          <w:color w:val="202124"/>
          <w:shd w:val="clear" w:color="auto" w:fill="FFFFFF"/>
          <w:lang w:val="en-GB"/>
        </w:rPr>
        <w:t xml:space="preserve">and impact of </w:t>
      </w:r>
      <w:proofErr w:type="spellStart"/>
      <w:r w:rsidR="00FB024E">
        <w:rPr>
          <w:color w:val="202124"/>
          <w:shd w:val="clear" w:color="auto" w:fill="FFFFFF"/>
          <w:lang w:val="en-GB"/>
        </w:rPr>
        <w:t>Kivebulaya</w:t>
      </w:r>
      <w:proofErr w:type="spellEnd"/>
      <w:r w:rsidR="00FB024E">
        <w:rPr>
          <w:color w:val="202124"/>
          <w:shd w:val="clear" w:color="auto" w:fill="FFFFFF"/>
          <w:lang w:val="en-GB"/>
        </w:rPr>
        <w:t xml:space="preserve">, the author spares no effort in using a timeline that spans from the 1840s, well before the birth of </w:t>
      </w:r>
      <w:proofErr w:type="spellStart"/>
      <w:r w:rsidR="00FB024E">
        <w:rPr>
          <w:color w:val="202124"/>
          <w:shd w:val="clear" w:color="auto" w:fill="FFFFFF"/>
          <w:lang w:val="en-GB"/>
        </w:rPr>
        <w:t>Kivebulaya</w:t>
      </w:r>
      <w:proofErr w:type="spellEnd"/>
      <w:r w:rsidR="00BC3F64">
        <w:rPr>
          <w:color w:val="202124"/>
          <w:shd w:val="clear" w:color="auto" w:fill="FFFFFF"/>
          <w:lang w:val="en-GB"/>
        </w:rPr>
        <w:t xml:space="preserve"> (c. 1865)</w:t>
      </w:r>
      <w:r w:rsidR="00FB024E">
        <w:rPr>
          <w:color w:val="202124"/>
          <w:shd w:val="clear" w:color="auto" w:fill="FFFFFF"/>
          <w:lang w:val="en-GB"/>
        </w:rPr>
        <w:t>, to the contemporary age of growing neo-</w:t>
      </w:r>
      <w:r w:rsidR="003A6011">
        <w:rPr>
          <w:color w:val="202124"/>
          <w:shd w:val="clear" w:color="auto" w:fill="FFFFFF"/>
          <w:lang w:val="en-GB"/>
        </w:rPr>
        <w:t>Pentecostalism</w:t>
      </w:r>
      <w:r w:rsidR="00FB024E">
        <w:rPr>
          <w:color w:val="202124"/>
          <w:shd w:val="clear" w:color="auto" w:fill="FFFFFF"/>
          <w:lang w:val="en-GB"/>
        </w:rPr>
        <w:t xml:space="preserve"> in Africa.</w:t>
      </w:r>
      <w:r w:rsidR="00BC3F64">
        <w:rPr>
          <w:color w:val="202124"/>
          <w:shd w:val="clear" w:color="auto" w:fill="FFFFFF"/>
          <w:lang w:val="en-GB"/>
        </w:rPr>
        <w:t xml:space="preserve"> According to </w:t>
      </w:r>
      <w:r w:rsidR="0051788F">
        <w:rPr>
          <w:color w:val="202124"/>
          <w:shd w:val="clear" w:color="auto" w:fill="FFFFFF"/>
          <w:lang w:val="en-GB"/>
        </w:rPr>
        <w:t>Wild-Wood,</w:t>
      </w:r>
      <w:r w:rsidR="00BC3F64">
        <w:rPr>
          <w:color w:val="202124"/>
          <w:shd w:val="clear" w:color="auto" w:fill="FFFFFF"/>
          <w:lang w:val="en-GB"/>
        </w:rPr>
        <w:t xml:space="preserve"> “studying </w:t>
      </w:r>
      <w:proofErr w:type="spellStart"/>
      <w:r w:rsidR="00BC3F64">
        <w:rPr>
          <w:color w:val="202124"/>
          <w:shd w:val="clear" w:color="auto" w:fill="FFFFFF"/>
          <w:lang w:val="en-GB"/>
        </w:rPr>
        <w:t>Kivebulaya’s</w:t>
      </w:r>
      <w:proofErr w:type="spellEnd"/>
      <w:r w:rsidR="00BC3F64">
        <w:rPr>
          <w:color w:val="202124"/>
          <w:shd w:val="clear" w:color="auto" w:fill="FFFFFF"/>
          <w:lang w:val="en-GB"/>
        </w:rPr>
        <w:t xml:space="preserve"> life necessitates a wider periodisation of the region’s history than often expected of Christian history of the region”</w:t>
      </w:r>
      <w:r w:rsidR="00082C73">
        <w:rPr>
          <w:color w:val="202124"/>
          <w:shd w:val="clear" w:color="auto" w:fill="FFFFFF"/>
          <w:lang w:val="en-GB"/>
        </w:rPr>
        <w:t xml:space="preserve"> (10).</w:t>
      </w:r>
    </w:p>
    <w:p w14:paraId="3D6DCE6F" w14:textId="6398CFB6" w:rsidR="000B69E5" w:rsidRDefault="007D1706" w:rsidP="007669FC">
      <w:pPr>
        <w:pStyle w:val="NormalWeb"/>
        <w:spacing w:before="0" w:beforeAutospacing="0" w:after="160" w:afterAutospacing="0"/>
        <w:ind w:firstLine="360"/>
        <w:jc w:val="both"/>
        <w:rPr>
          <w:color w:val="202124"/>
          <w:shd w:val="clear" w:color="auto" w:fill="FFFFFF"/>
          <w:lang w:val="en-GB"/>
        </w:rPr>
      </w:pPr>
      <w:r>
        <w:rPr>
          <w:color w:val="202124"/>
          <w:shd w:val="clear" w:color="auto" w:fill="FFFFFF"/>
          <w:lang w:val="en-GB"/>
        </w:rPr>
        <w:t xml:space="preserve">This book is both an example and an inspiration to continue searching for and telling </w:t>
      </w:r>
      <w:r w:rsidR="00484AC6">
        <w:rPr>
          <w:color w:val="202124"/>
          <w:shd w:val="clear" w:color="auto" w:fill="FFFFFF"/>
          <w:lang w:val="en-GB"/>
        </w:rPr>
        <w:t xml:space="preserve">the untold stories </w:t>
      </w:r>
      <w:r w:rsidR="00480A3E">
        <w:rPr>
          <w:color w:val="202124"/>
          <w:shd w:val="clear" w:color="auto" w:fill="FFFFFF"/>
          <w:lang w:val="en-GB"/>
        </w:rPr>
        <w:t xml:space="preserve">of </w:t>
      </w:r>
      <w:r w:rsidR="00484AC6">
        <w:rPr>
          <w:color w:val="202124"/>
          <w:shd w:val="clear" w:color="auto" w:fill="FFFFFF"/>
          <w:lang w:val="en-GB"/>
        </w:rPr>
        <w:t>how God uses ordinary people in extraordinary ways to reveal himself to the world.</w:t>
      </w:r>
    </w:p>
    <w:p w14:paraId="1B84005E" w14:textId="35C5C2D4" w:rsidR="00F9469C" w:rsidRPr="00BD5F55" w:rsidRDefault="007669FC" w:rsidP="007669FC">
      <w:pPr>
        <w:pStyle w:val="NormalWeb"/>
        <w:spacing w:before="0" w:beforeAutospacing="0" w:after="160" w:afterAutospacing="0"/>
        <w:jc w:val="both"/>
        <w:rPr>
          <w:b/>
          <w:bCs/>
          <w:lang w:val="en-GB"/>
        </w:rPr>
      </w:pPr>
      <w:r>
        <w:rPr>
          <w:b/>
          <w:bCs/>
          <w:lang w:val="en-GB"/>
        </w:rPr>
        <w:t>References</w:t>
      </w:r>
    </w:p>
    <w:p w14:paraId="01364F11" w14:textId="4A64C7AB" w:rsidR="00F9469C" w:rsidRPr="00F9469C" w:rsidRDefault="00F9469C" w:rsidP="007669FC">
      <w:pPr>
        <w:pStyle w:val="NormalWeb"/>
        <w:spacing w:before="0" w:beforeAutospacing="0" w:after="160" w:afterAutospacing="0"/>
        <w:ind w:left="360" w:hanging="360"/>
        <w:jc w:val="both"/>
      </w:pPr>
      <w:r w:rsidRPr="00ED7125">
        <w:t>Hanciles, Jehu</w:t>
      </w:r>
      <w:r w:rsidR="007669FC">
        <w:t xml:space="preserve"> (2008)</w:t>
      </w:r>
      <w:r w:rsidRPr="00ED7125">
        <w:t xml:space="preserve">. </w:t>
      </w:r>
      <w:r w:rsidRPr="00ED7125">
        <w:rPr>
          <w:i/>
          <w:iCs/>
        </w:rPr>
        <w:t>Beyond Christendom: Globalization, African Migration, and the Transformation of the West</w:t>
      </w:r>
      <w:r w:rsidRPr="00ED7125">
        <w:t>. Maryknoll, NY: Orbis Books.</w:t>
      </w:r>
    </w:p>
    <w:sectPr w:rsidR="00F9469C" w:rsidRPr="00F9469C" w:rsidSect="00594FBC">
      <w:headerReference w:type="even" r:id="rId8"/>
      <w:headerReference w:type="default" r:id="rId9"/>
      <w:footerReference w:type="default" r:id="rId10"/>
      <w:footerReference w:type="first" r:id="rId11"/>
      <w:pgSz w:w="11906" w:h="16838"/>
      <w:pgMar w:top="1440" w:right="1440" w:bottom="1440" w:left="1440" w:header="720" w:footer="720" w:gutter="0"/>
      <w:pgNumType w:start="4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63D84" w14:textId="77777777" w:rsidR="00FC25E0" w:rsidRDefault="00FC25E0" w:rsidP="00B94EED">
      <w:r>
        <w:separator/>
      </w:r>
    </w:p>
  </w:endnote>
  <w:endnote w:type="continuationSeparator" w:id="0">
    <w:p w14:paraId="22B5C7E2" w14:textId="77777777" w:rsidR="00FC25E0" w:rsidRDefault="00FC25E0" w:rsidP="00B9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C243" w14:textId="296B45BB" w:rsidR="0051788F" w:rsidRDefault="0051788F" w:rsidP="0051788F">
    <w:pPr>
      <w:pStyle w:val="Footer"/>
      <w:jc w:val="center"/>
    </w:pPr>
    <w:r w:rsidRPr="0089706E">
      <w:rPr>
        <w:rFonts w:ascii="Times New Roman" w:hAnsi="Times New Roman" w:cs="Times New Roman"/>
        <w:i/>
        <w:iCs/>
        <w:sz w:val="20"/>
        <w:szCs w:val="20"/>
      </w:rPr>
      <w:t>Global Missiology</w:t>
    </w:r>
    <w:r w:rsidRPr="00ED4870">
      <w:rPr>
        <w:rFonts w:ascii="Times New Roman" w:hAnsi="Times New Roman" w:cs="Times New Roman"/>
        <w:sz w:val="20"/>
        <w:szCs w:val="20"/>
      </w:rPr>
      <w:t xml:space="preserve"> - ISSN 2831-4751 - Vol </w:t>
    </w:r>
    <w:r w:rsidRPr="00ED4870">
      <w:rPr>
        <w:rFonts w:ascii="Times New Roman" w:hAnsi="Times New Roman" w:cs="Times New Roman"/>
        <w:sz w:val="20"/>
        <w:szCs w:val="20"/>
        <w:lang w:eastAsia="ja-JP"/>
      </w:rPr>
      <w:t>20,</w:t>
    </w:r>
    <w:r w:rsidRPr="00ED4870">
      <w:rPr>
        <w:rFonts w:ascii="Times New Roman" w:hAnsi="Times New Roman" w:cs="Times New Roman"/>
        <w:sz w:val="20"/>
        <w:szCs w:val="20"/>
      </w:rPr>
      <w:t xml:space="preserve"> No </w:t>
    </w:r>
    <w:r>
      <w:rPr>
        <w:rFonts w:ascii="Times New Roman" w:hAnsi="Times New Roman" w:cs="Times New Roman"/>
        <w:sz w:val="20"/>
        <w:szCs w:val="20"/>
      </w:rPr>
      <w:t>3</w:t>
    </w:r>
    <w:r w:rsidRPr="00ED4870">
      <w:rPr>
        <w:rFonts w:ascii="Times New Roman" w:hAnsi="Times New Roman" w:cs="Times New Roman"/>
        <w:sz w:val="20"/>
        <w:szCs w:val="20"/>
      </w:rPr>
      <w:t xml:space="preserve"> (2023) </w:t>
    </w:r>
    <w:r>
      <w:rPr>
        <w:rFonts w:ascii="Times New Roman" w:hAnsi="Times New Roman" w:cs="Times New Roman"/>
        <w:sz w:val="20"/>
        <w:szCs w:val="20"/>
      </w:rPr>
      <w:t>July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84AA2" w14:textId="67278E75" w:rsidR="0051788F" w:rsidRDefault="0051788F" w:rsidP="0051788F">
    <w:pPr>
      <w:pStyle w:val="Footer"/>
      <w:jc w:val="center"/>
    </w:pPr>
    <w:r w:rsidRPr="0089706E">
      <w:rPr>
        <w:rFonts w:ascii="Times New Roman" w:hAnsi="Times New Roman" w:cs="Times New Roman"/>
        <w:i/>
        <w:iCs/>
        <w:sz w:val="20"/>
        <w:szCs w:val="20"/>
      </w:rPr>
      <w:t>Global Missiology</w:t>
    </w:r>
    <w:r w:rsidRPr="00ED4870">
      <w:rPr>
        <w:rFonts w:ascii="Times New Roman" w:hAnsi="Times New Roman" w:cs="Times New Roman"/>
        <w:sz w:val="20"/>
        <w:szCs w:val="20"/>
      </w:rPr>
      <w:t xml:space="preserve"> - ISSN 2831-4751 - Vol </w:t>
    </w:r>
    <w:r w:rsidRPr="00ED4870">
      <w:rPr>
        <w:rFonts w:ascii="Times New Roman" w:hAnsi="Times New Roman" w:cs="Times New Roman"/>
        <w:sz w:val="20"/>
        <w:szCs w:val="20"/>
        <w:lang w:eastAsia="ja-JP"/>
      </w:rPr>
      <w:t>20,</w:t>
    </w:r>
    <w:r w:rsidRPr="00ED4870">
      <w:rPr>
        <w:rFonts w:ascii="Times New Roman" w:hAnsi="Times New Roman" w:cs="Times New Roman"/>
        <w:sz w:val="20"/>
        <w:szCs w:val="20"/>
      </w:rPr>
      <w:t xml:space="preserve"> No </w:t>
    </w:r>
    <w:r>
      <w:rPr>
        <w:rFonts w:ascii="Times New Roman" w:hAnsi="Times New Roman" w:cs="Times New Roman"/>
        <w:sz w:val="20"/>
        <w:szCs w:val="20"/>
      </w:rPr>
      <w:t>3</w:t>
    </w:r>
    <w:r w:rsidRPr="00ED4870">
      <w:rPr>
        <w:rFonts w:ascii="Times New Roman" w:hAnsi="Times New Roman" w:cs="Times New Roman"/>
        <w:sz w:val="20"/>
        <w:szCs w:val="20"/>
      </w:rPr>
      <w:t xml:space="preserve"> (2023) </w:t>
    </w:r>
    <w:r>
      <w:rPr>
        <w:rFonts w:ascii="Times New Roman" w:hAnsi="Times New Roman" w:cs="Times New Roman"/>
        <w:sz w:val="20"/>
        <w:szCs w:val="20"/>
      </w:rPr>
      <w:t>July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BB7B4" w14:textId="77777777" w:rsidR="00FC25E0" w:rsidRDefault="00FC25E0" w:rsidP="00B94EED">
      <w:r>
        <w:separator/>
      </w:r>
    </w:p>
  </w:footnote>
  <w:footnote w:type="continuationSeparator" w:id="0">
    <w:p w14:paraId="3ED8E62A" w14:textId="77777777" w:rsidR="00FC25E0" w:rsidRDefault="00FC25E0" w:rsidP="00B94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31233012"/>
      <w:docPartObj>
        <w:docPartGallery w:val="Page Numbers (Top of Page)"/>
        <w:docPartUnique/>
      </w:docPartObj>
    </w:sdtPr>
    <w:sdtContent>
      <w:p w14:paraId="0082739C" w14:textId="554DC8E8" w:rsidR="0051788F" w:rsidRDefault="0051788F" w:rsidP="00BE2CC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899768" w14:textId="77777777" w:rsidR="0051788F" w:rsidRDefault="0051788F" w:rsidP="00594FB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62257400"/>
      <w:docPartObj>
        <w:docPartGallery w:val="Page Numbers (Top of Page)"/>
        <w:docPartUnique/>
      </w:docPartObj>
    </w:sdtPr>
    <w:sdtEndPr>
      <w:rPr>
        <w:rStyle w:val="PageNumber"/>
        <w:rFonts w:ascii="Times New Roman" w:hAnsi="Times New Roman" w:cs="Times New Roman"/>
        <w:sz w:val="20"/>
        <w:szCs w:val="20"/>
      </w:rPr>
    </w:sdtEndPr>
    <w:sdtContent>
      <w:p w14:paraId="36FB93ED" w14:textId="68D04357" w:rsidR="0051788F" w:rsidRPr="00594FBC" w:rsidRDefault="0051788F" w:rsidP="00BE2CCD">
        <w:pPr>
          <w:pStyle w:val="Header"/>
          <w:framePr w:wrap="none" w:vAnchor="text" w:hAnchor="margin" w:xAlign="right" w:y="1"/>
          <w:rPr>
            <w:rStyle w:val="PageNumber"/>
            <w:rFonts w:ascii="Times New Roman" w:hAnsi="Times New Roman" w:cs="Times New Roman"/>
            <w:sz w:val="20"/>
            <w:szCs w:val="20"/>
          </w:rPr>
        </w:pPr>
        <w:r w:rsidRPr="00594FBC">
          <w:rPr>
            <w:rStyle w:val="PageNumber"/>
            <w:rFonts w:ascii="Times New Roman" w:hAnsi="Times New Roman" w:cs="Times New Roman"/>
            <w:sz w:val="20"/>
            <w:szCs w:val="20"/>
          </w:rPr>
          <w:fldChar w:fldCharType="begin"/>
        </w:r>
        <w:r w:rsidRPr="00594FBC">
          <w:rPr>
            <w:rStyle w:val="PageNumber"/>
            <w:rFonts w:ascii="Times New Roman" w:hAnsi="Times New Roman" w:cs="Times New Roman"/>
            <w:sz w:val="20"/>
            <w:szCs w:val="20"/>
          </w:rPr>
          <w:instrText xml:space="preserve"> PAGE </w:instrText>
        </w:r>
        <w:r w:rsidRPr="00594FBC">
          <w:rPr>
            <w:rStyle w:val="PageNumber"/>
            <w:rFonts w:ascii="Times New Roman" w:hAnsi="Times New Roman" w:cs="Times New Roman"/>
            <w:sz w:val="20"/>
            <w:szCs w:val="20"/>
          </w:rPr>
          <w:fldChar w:fldCharType="separate"/>
        </w:r>
        <w:r w:rsidRPr="00594FBC">
          <w:rPr>
            <w:rStyle w:val="PageNumber"/>
            <w:rFonts w:ascii="Times New Roman" w:hAnsi="Times New Roman" w:cs="Times New Roman"/>
            <w:noProof/>
            <w:sz w:val="20"/>
            <w:szCs w:val="20"/>
          </w:rPr>
          <w:t>50</w:t>
        </w:r>
        <w:r w:rsidRPr="00594FBC">
          <w:rPr>
            <w:rStyle w:val="PageNumber"/>
            <w:rFonts w:ascii="Times New Roman" w:hAnsi="Times New Roman" w:cs="Times New Roman"/>
            <w:sz w:val="20"/>
            <w:szCs w:val="20"/>
          </w:rPr>
          <w:fldChar w:fldCharType="end"/>
        </w:r>
      </w:p>
    </w:sdtContent>
  </w:sdt>
  <w:p w14:paraId="68238D96" w14:textId="77777777" w:rsidR="0051788F" w:rsidRDefault="0051788F" w:rsidP="00594FBC">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777"/>
    <w:rsid w:val="00001069"/>
    <w:rsid w:val="0002107C"/>
    <w:rsid w:val="000473B0"/>
    <w:rsid w:val="00050762"/>
    <w:rsid w:val="00051EB8"/>
    <w:rsid w:val="00082C73"/>
    <w:rsid w:val="000906BF"/>
    <w:rsid w:val="000B69E5"/>
    <w:rsid w:val="000C395A"/>
    <w:rsid w:val="000D39E5"/>
    <w:rsid w:val="000F16C4"/>
    <w:rsid w:val="001025A2"/>
    <w:rsid w:val="00126549"/>
    <w:rsid w:val="001333F8"/>
    <w:rsid w:val="00142844"/>
    <w:rsid w:val="00161A23"/>
    <w:rsid w:val="001728CC"/>
    <w:rsid w:val="001738A2"/>
    <w:rsid w:val="0018336F"/>
    <w:rsid w:val="001853CE"/>
    <w:rsid w:val="001A46FE"/>
    <w:rsid w:val="001A55E7"/>
    <w:rsid w:val="001B06DA"/>
    <w:rsid w:val="001B3334"/>
    <w:rsid w:val="0021123F"/>
    <w:rsid w:val="002515B4"/>
    <w:rsid w:val="002635EF"/>
    <w:rsid w:val="00281058"/>
    <w:rsid w:val="002945E0"/>
    <w:rsid w:val="002B1343"/>
    <w:rsid w:val="002B372D"/>
    <w:rsid w:val="00302607"/>
    <w:rsid w:val="003206EF"/>
    <w:rsid w:val="00330909"/>
    <w:rsid w:val="00353965"/>
    <w:rsid w:val="0035494A"/>
    <w:rsid w:val="0037015E"/>
    <w:rsid w:val="00375F90"/>
    <w:rsid w:val="00384F41"/>
    <w:rsid w:val="003A0B1A"/>
    <w:rsid w:val="003A6011"/>
    <w:rsid w:val="003C55DF"/>
    <w:rsid w:val="004152A9"/>
    <w:rsid w:val="00427F66"/>
    <w:rsid w:val="00440F5E"/>
    <w:rsid w:val="00443825"/>
    <w:rsid w:val="004716E5"/>
    <w:rsid w:val="00480A3E"/>
    <w:rsid w:val="004819D0"/>
    <w:rsid w:val="00484AC6"/>
    <w:rsid w:val="004A65EF"/>
    <w:rsid w:val="004B6D34"/>
    <w:rsid w:val="004B7556"/>
    <w:rsid w:val="004D49B6"/>
    <w:rsid w:val="00501464"/>
    <w:rsid w:val="0051788F"/>
    <w:rsid w:val="00525D24"/>
    <w:rsid w:val="005341B4"/>
    <w:rsid w:val="00573310"/>
    <w:rsid w:val="0058137A"/>
    <w:rsid w:val="00584F28"/>
    <w:rsid w:val="00592134"/>
    <w:rsid w:val="00594FBC"/>
    <w:rsid w:val="005B5C99"/>
    <w:rsid w:val="005D53B4"/>
    <w:rsid w:val="005F62C7"/>
    <w:rsid w:val="006201EC"/>
    <w:rsid w:val="00646CBE"/>
    <w:rsid w:val="00657A97"/>
    <w:rsid w:val="0066195B"/>
    <w:rsid w:val="00677689"/>
    <w:rsid w:val="006A0577"/>
    <w:rsid w:val="006C2373"/>
    <w:rsid w:val="006E3EE7"/>
    <w:rsid w:val="00704833"/>
    <w:rsid w:val="007056E4"/>
    <w:rsid w:val="00706655"/>
    <w:rsid w:val="00714F02"/>
    <w:rsid w:val="007170E3"/>
    <w:rsid w:val="007253F8"/>
    <w:rsid w:val="00740EDB"/>
    <w:rsid w:val="00742F3A"/>
    <w:rsid w:val="00762631"/>
    <w:rsid w:val="00762687"/>
    <w:rsid w:val="00763E68"/>
    <w:rsid w:val="007669FC"/>
    <w:rsid w:val="00775B7E"/>
    <w:rsid w:val="00793B76"/>
    <w:rsid w:val="007D1706"/>
    <w:rsid w:val="007F2D7B"/>
    <w:rsid w:val="007F794D"/>
    <w:rsid w:val="00802459"/>
    <w:rsid w:val="008069DA"/>
    <w:rsid w:val="0085274B"/>
    <w:rsid w:val="00886431"/>
    <w:rsid w:val="00894B78"/>
    <w:rsid w:val="008A4CF2"/>
    <w:rsid w:val="008A720C"/>
    <w:rsid w:val="008C5EAC"/>
    <w:rsid w:val="00953F41"/>
    <w:rsid w:val="00961BB5"/>
    <w:rsid w:val="00987FA7"/>
    <w:rsid w:val="00994DAC"/>
    <w:rsid w:val="009C02C7"/>
    <w:rsid w:val="009D3E69"/>
    <w:rsid w:val="00A00FEC"/>
    <w:rsid w:val="00A33375"/>
    <w:rsid w:val="00A97956"/>
    <w:rsid w:val="00AB0C53"/>
    <w:rsid w:val="00AB5F98"/>
    <w:rsid w:val="00AD1850"/>
    <w:rsid w:val="00AE33B6"/>
    <w:rsid w:val="00AF2727"/>
    <w:rsid w:val="00B6188E"/>
    <w:rsid w:val="00B853DC"/>
    <w:rsid w:val="00B94EED"/>
    <w:rsid w:val="00BC06CF"/>
    <w:rsid w:val="00BC3F64"/>
    <w:rsid w:val="00BD79AA"/>
    <w:rsid w:val="00BE696F"/>
    <w:rsid w:val="00C15DE6"/>
    <w:rsid w:val="00C311DD"/>
    <w:rsid w:val="00C356E7"/>
    <w:rsid w:val="00C734EE"/>
    <w:rsid w:val="00C74C35"/>
    <w:rsid w:val="00C85777"/>
    <w:rsid w:val="00C96C6C"/>
    <w:rsid w:val="00CC15AB"/>
    <w:rsid w:val="00CE16A5"/>
    <w:rsid w:val="00D04EF8"/>
    <w:rsid w:val="00D1034F"/>
    <w:rsid w:val="00D420C1"/>
    <w:rsid w:val="00D57377"/>
    <w:rsid w:val="00D809DA"/>
    <w:rsid w:val="00D8522A"/>
    <w:rsid w:val="00D9078B"/>
    <w:rsid w:val="00DA58BE"/>
    <w:rsid w:val="00E21D12"/>
    <w:rsid w:val="00E27F5B"/>
    <w:rsid w:val="00E35810"/>
    <w:rsid w:val="00E60E55"/>
    <w:rsid w:val="00E66AE7"/>
    <w:rsid w:val="00EC25DE"/>
    <w:rsid w:val="00ED4A5A"/>
    <w:rsid w:val="00EE0F1D"/>
    <w:rsid w:val="00EF3B24"/>
    <w:rsid w:val="00F22D7A"/>
    <w:rsid w:val="00F3762E"/>
    <w:rsid w:val="00F55698"/>
    <w:rsid w:val="00F77B4B"/>
    <w:rsid w:val="00F9469C"/>
    <w:rsid w:val="00FB024E"/>
    <w:rsid w:val="00FB37D2"/>
    <w:rsid w:val="00FC25E0"/>
    <w:rsid w:val="00FC6FEF"/>
    <w:rsid w:val="00FD7C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08CC8D0"/>
  <w15:chartTrackingRefBased/>
  <w15:docId w15:val="{073BD0FF-3EEE-9A4E-B846-649EE0407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5777"/>
    <w:pPr>
      <w:spacing w:before="100" w:beforeAutospacing="1" w:after="100" w:afterAutospacing="1"/>
    </w:pPr>
    <w:rPr>
      <w:rFonts w:ascii="Times New Roman" w:eastAsia="Times New Roman" w:hAnsi="Times New Roman" w:cs="Times New Roman"/>
      <w:lang w:eastAsia="en-GB"/>
    </w:rPr>
  </w:style>
  <w:style w:type="paragraph" w:styleId="FootnoteText">
    <w:name w:val="footnote text"/>
    <w:basedOn w:val="Normal"/>
    <w:link w:val="FootnoteTextChar"/>
    <w:uiPriority w:val="99"/>
    <w:semiHidden/>
    <w:unhideWhenUsed/>
    <w:rsid w:val="00B94EED"/>
    <w:rPr>
      <w:sz w:val="20"/>
      <w:szCs w:val="20"/>
    </w:rPr>
  </w:style>
  <w:style w:type="character" w:customStyle="1" w:styleId="FootnoteTextChar">
    <w:name w:val="Footnote Text Char"/>
    <w:basedOn w:val="DefaultParagraphFont"/>
    <w:link w:val="FootnoteText"/>
    <w:uiPriority w:val="99"/>
    <w:semiHidden/>
    <w:rsid w:val="00B94EED"/>
    <w:rPr>
      <w:sz w:val="20"/>
      <w:szCs w:val="20"/>
    </w:rPr>
  </w:style>
  <w:style w:type="character" w:styleId="FootnoteReference">
    <w:name w:val="footnote reference"/>
    <w:basedOn w:val="DefaultParagraphFont"/>
    <w:uiPriority w:val="99"/>
    <w:semiHidden/>
    <w:unhideWhenUsed/>
    <w:rsid w:val="00B94EED"/>
    <w:rPr>
      <w:vertAlign w:val="superscript"/>
    </w:rPr>
  </w:style>
  <w:style w:type="character" w:styleId="Hyperlink">
    <w:name w:val="Hyperlink"/>
    <w:basedOn w:val="DefaultParagraphFont"/>
    <w:uiPriority w:val="99"/>
    <w:unhideWhenUsed/>
    <w:rsid w:val="00D8522A"/>
    <w:rPr>
      <w:color w:val="0563C1" w:themeColor="hyperlink"/>
      <w:u w:val="single"/>
    </w:rPr>
  </w:style>
  <w:style w:type="character" w:customStyle="1" w:styleId="spformat-price">
    <w:name w:val="sp__format-price"/>
    <w:basedOn w:val="DefaultParagraphFont"/>
    <w:rsid w:val="00D8522A"/>
  </w:style>
  <w:style w:type="paragraph" w:styleId="Revision">
    <w:name w:val="Revision"/>
    <w:hidden/>
    <w:uiPriority w:val="99"/>
    <w:semiHidden/>
    <w:rsid w:val="007253F8"/>
  </w:style>
  <w:style w:type="character" w:styleId="CommentReference">
    <w:name w:val="annotation reference"/>
    <w:basedOn w:val="DefaultParagraphFont"/>
    <w:uiPriority w:val="99"/>
    <w:semiHidden/>
    <w:unhideWhenUsed/>
    <w:rsid w:val="0066195B"/>
    <w:rPr>
      <w:sz w:val="16"/>
      <w:szCs w:val="16"/>
    </w:rPr>
  </w:style>
  <w:style w:type="paragraph" w:styleId="CommentText">
    <w:name w:val="annotation text"/>
    <w:basedOn w:val="Normal"/>
    <w:link w:val="CommentTextChar"/>
    <w:uiPriority w:val="99"/>
    <w:semiHidden/>
    <w:unhideWhenUsed/>
    <w:rsid w:val="0066195B"/>
    <w:rPr>
      <w:sz w:val="20"/>
      <w:szCs w:val="20"/>
    </w:rPr>
  </w:style>
  <w:style w:type="character" w:customStyle="1" w:styleId="CommentTextChar">
    <w:name w:val="Comment Text Char"/>
    <w:basedOn w:val="DefaultParagraphFont"/>
    <w:link w:val="CommentText"/>
    <w:uiPriority w:val="99"/>
    <w:semiHidden/>
    <w:rsid w:val="0066195B"/>
    <w:rPr>
      <w:sz w:val="20"/>
      <w:szCs w:val="20"/>
    </w:rPr>
  </w:style>
  <w:style w:type="paragraph" w:styleId="CommentSubject">
    <w:name w:val="annotation subject"/>
    <w:basedOn w:val="CommentText"/>
    <w:next w:val="CommentText"/>
    <w:link w:val="CommentSubjectChar"/>
    <w:uiPriority w:val="99"/>
    <w:semiHidden/>
    <w:unhideWhenUsed/>
    <w:rsid w:val="0066195B"/>
    <w:rPr>
      <w:b/>
      <w:bCs/>
    </w:rPr>
  </w:style>
  <w:style w:type="character" w:customStyle="1" w:styleId="CommentSubjectChar">
    <w:name w:val="Comment Subject Char"/>
    <w:basedOn w:val="CommentTextChar"/>
    <w:link w:val="CommentSubject"/>
    <w:uiPriority w:val="99"/>
    <w:semiHidden/>
    <w:rsid w:val="0066195B"/>
    <w:rPr>
      <w:b/>
      <w:bCs/>
      <w:sz w:val="20"/>
      <w:szCs w:val="20"/>
    </w:rPr>
  </w:style>
  <w:style w:type="paragraph" w:styleId="Header">
    <w:name w:val="header"/>
    <w:basedOn w:val="Normal"/>
    <w:link w:val="HeaderChar"/>
    <w:uiPriority w:val="99"/>
    <w:unhideWhenUsed/>
    <w:rsid w:val="0051788F"/>
    <w:pPr>
      <w:tabs>
        <w:tab w:val="center" w:pos="4680"/>
        <w:tab w:val="right" w:pos="9360"/>
      </w:tabs>
    </w:pPr>
  </w:style>
  <w:style w:type="character" w:customStyle="1" w:styleId="HeaderChar">
    <w:name w:val="Header Char"/>
    <w:basedOn w:val="DefaultParagraphFont"/>
    <w:link w:val="Header"/>
    <w:uiPriority w:val="99"/>
    <w:rsid w:val="0051788F"/>
  </w:style>
  <w:style w:type="character" w:styleId="PageNumber">
    <w:name w:val="page number"/>
    <w:basedOn w:val="DefaultParagraphFont"/>
    <w:uiPriority w:val="99"/>
    <w:semiHidden/>
    <w:unhideWhenUsed/>
    <w:rsid w:val="0051788F"/>
  </w:style>
  <w:style w:type="paragraph" w:styleId="Footer">
    <w:name w:val="footer"/>
    <w:basedOn w:val="Normal"/>
    <w:link w:val="FooterChar"/>
    <w:uiPriority w:val="99"/>
    <w:unhideWhenUsed/>
    <w:rsid w:val="0051788F"/>
    <w:pPr>
      <w:tabs>
        <w:tab w:val="center" w:pos="4680"/>
        <w:tab w:val="right" w:pos="9360"/>
      </w:tabs>
    </w:pPr>
  </w:style>
  <w:style w:type="character" w:customStyle="1" w:styleId="FooterChar">
    <w:name w:val="Footer Char"/>
    <w:basedOn w:val="DefaultParagraphFont"/>
    <w:link w:val="Footer"/>
    <w:uiPriority w:val="99"/>
    <w:rsid w:val="00517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71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lobalmissiology.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ABB2D-9982-E04F-814F-C7935199A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1873</Words>
  <Characters>10681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Nelson Jennings</cp:lastModifiedBy>
  <cp:revision>3</cp:revision>
  <dcterms:created xsi:type="dcterms:W3CDTF">2023-06-26T15:08:00Z</dcterms:created>
  <dcterms:modified xsi:type="dcterms:W3CDTF">2023-06-26T15:12:00Z</dcterms:modified>
</cp:coreProperties>
</file>