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F10A" w14:textId="77777777" w:rsidR="008A3FD6" w:rsidRPr="008A3FD6" w:rsidRDefault="008A3FD6" w:rsidP="008A3FD6">
      <w:pPr>
        <w:spacing w:after="160"/>
        <w:jc w:val="center"/>
        <w:rPr>
          <w:rFonts w:ascii="Times New Roman" w:hAnsi="Times New Roman" w:cs="Times New Roman"/>
          <w:b/>
          <w:bCs/>
        </w:rPr>
      </w:pPr>
      <w:r w:rsidRPr="008A3FD6">
        <w:rPr>
          <w:rFonts w:ascii="Times New Roman" w:hAnsi="Times New Roman" w:cs="Times New Roman"/>
          <w:b/>
          <w:bCs/>
        </w:rPr>
        <w:t>Book Review</w:t>
      </w:r>
    </w:p>
    <w:p w14:paraId="2E0B5290" w14:textId="77777777" w:rsidR="00B57379" w:rsidRPr="00B57379" w:rsidRDefault="000E0CE9" w:rsidP="00B5737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ja-JP"/>
          <w14:ligatures w14:val="none"/>
        </w:rPr>
      </w:pPr>
      <w:r w:rsidRPr="000E0CE9">
        <w:rPr>
          <w:rFonts w:ascii="Times New Roman" w:eastAsia="Times New Roman" w:hAnsi="Times New Roman" w:cs="Times New Roman"/>
          <w:b/>
          <w:bCs/>
          <w:color w:val="222222"/>
          <w:kern w:val="0"/>
          <w:lang w:eastAsia="ja-JP"/>
          <w14:ligatures w14:val="none"/>
        </w:rPr>
        <w:t>R. Daniel Shaw</w:t>
      </w:r>
      <w:r w:rsidR="008A3FD6" w:rsidRPr="00B57379">
        <w:rPr>
          <w:rFonts w:ascii="Times New Roman" w:hAnsi="Times New Roman" w:cs="Times New Roman"/>
          <w:b/>
          <w:bCs/>
        </w:rPr>
        <w:t xml:space="preserve">, </w:t>
      </w:r>
      <w:r w:rsidRPr="000E0CE9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ja-JP"/>
          <w14:ligatures w14:val="none"/>
        </w:rPr>
        <w:t xml:space="preserve">Singing </w:t>
      </w:r>
      <w:proofErr w:type="spellStart"/>
      <w:r w:rsidRPr="000E0CE9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ja-JP"/>
          <w14:ligatures w14:val="none"/>
        </w:rPr>
        <w:t>Samo</w:t>
      </w:r>
      <w:proofErr w:type="spellEnd"/>
      <w:r w:rsidRPr="000E0CE9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ja-JP"/>
          <w14:ligatures w14:val="none"/>
        </w:rPr>
        <w:t xml:space="preserve"> Songs: From Shaman to Pastor:</w:t>
      </w:r>
    </w:p>
    <w:p w14:paraId="173F8F2C" w14:textId="77777777" w:rsidR="00B57379" w:rsidRPr="00B57379" w:rsidRDefault="000E0CE9" w:rsidP="00B5737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ja-JP"/>
          <w14:ligatures w14:val="none"/>
        </w:rPr>
      </w:pPr>
      <w:r w:rsidRPr="000E0CE9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ja-JP"/>
          <w14:ligatures w14:val="none"/>
        </w:rPr>
        <w:t>An Ethnohistorical Approach to Socio-Religious Expressions</w:t>
      </w:r>
    </w:p>
    <w:p w14:paraId="5C0895F0" w14:textId="3F28B1F3" w:rsidR="00B52015" w:rsidRPr="00B57379" w:rsidRDefault="000E0CE9" w:rsidP="000E0CE9">
      <w:pPr>
        <w:spacing w:after="160"/>
        <w:jc w:val="center"/>
        <w:rPr>
          <w:rFonts w:ascii="Times New Roman" w:hAnsi="Times New Roman" w:cs="Times New Roman"/>
          <w:b/>
          <w:bCs/>
        </w:rPr>
      </w:pPr>
      <w:r w:rsidRPr="000E0CE9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ja-JP"/>
          <w14:ligatures w14:val="none"/>
        </w:rPr>
        <w:t xml:space="preserve">among the </w:t>
      </w:r>
      <w:proofErr w:type="spellStart"/>
      <w:r w:rsidRPr="000E0CE9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ja-JP"/>
          <w14:ligatures w14:val="none"/>
        </w:rPr>
        <w:t>Samo</w:t>
      </w:r>
      <w:proofErr w:type="spellEnd"/>
      <w:r w:rsidRPr="000E0CE9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ja-JP"/>
          <w14:ligatures w14:val="none"/>
        </w:rPr>
        <w:t xml:space="preserve"> of Papua New Guinea</w:t>
      </w:r>
    </w:p>
    <w:p w14:paraId="2C205253" w14:textId="006CBEB2" w:rsidR="00D272B9" w:rsidRPr="00B57379" w:rsidRDefault="008A3FD6" w:rsidP="008A3FD6">
      <w:pPr>
        <w:spacing w:after="160"/>
        <w:jc w:val="center"/>
        <w:rPr>
          <w:rFonts w:ascii="Times New Roman" w:hAnsi="Times New Roman" w:cs="Times New Roman"/>
        </w:rPr>
      </w:pPr>
      <w:r w:rsidRPr="00B57379">
        <w:rPr>
          <w:rFonts w:ascii="Times New Roman" w:hAnsi="Times New Roman" w:cs="Times New Roman"/>
        </w:rPr>
        <w:t xml:space="preserve">Reviewed by </w:t>
      </w:r>
      <w:r w:rsidR="000E0CE9" w:rsidRPr="00B57379">
        <w:rPr>
          <w:rFonts w:ascii="Times New Roman" w:hAnsi="Times New Roman" w:cs="Times New Roman"/>
        </w:rPr>
        <w:t xml:space="preserve">David </w:t>
      </w:r>
      <w:proofErr w:type="spellStart"/>
      <w:r w:rsidR="000E0CE9" w:rsidRPr="00B57379">
        <w:rPr>
          <w:rFonts w:ascii="Times New Roman" w:hAnsi="Times New Roman" w:cs="Times New Roman"/>
        </w:rPr>
        <w:t>Beine</w:t>
      </w:r>
      <w:proofErr w:type="spellEnd"/>
    </w:p>
    <w:p w14:paraId="4A58EE5D" w14:textId="3B23E430" w:rsidR="001A0BFF" w:rsidRPr="00B57379" w:rsidRDefault="008A3FD6" w:rsidP="008A3FD6">
      <w:pPr>
        <w:spacing w:after="160"/>
        <w:jc w:val="center"/>
        <w:rPr>
          <w:rFonts w:ascii="Times New Roman" w:hAnsi="Times New Roman" w:cs="Times New Roman"/>
        </w:rPr>
      </w:pPr>
      <w:r w:rsidRPr="00B57379">
        <w:rPr>
          <w:rFonts w:ascii="Times New Roman" w:hAnsi="Times New Roman" w:cs="Times New Roman"/>
          <w:color w:val="000000"/>
        </w:rPr>
        <w:t>Published in </w:t>
      </w:r>
      <w:r w:rsidRPr="00B57379">
        <w:rPr>
          <w:rFonts w:ascii="Times New Roman" w:hAnsi="Times New Roman" w:cs="Times New Roman"/>
          <w:i/>
          <w:iCs/>
          <w:color w:val="000000"/>
        </w:rPr>
        <w:t>Global Missiology</w:t>
      </w:r>
      <w:r w:rsidRPr="00B57379">
        <w:rPr>
          <w:rFonts w:ascii="Times New Roman" w:hAnsi="Times New Roman" w:cs="Times New Roman"/>
          <w:color w:val="000000"/>
        </w:rPr>
        <w:t>, </w:t>
      </w:r>
      <w:hyperlink r:id="rId6" w:history="1">
        <w:r w:rsidRPr="00B57379">
          <w:rPr>
            <w:rStyle w:val="Hyperlink"/>
            <w:rFonts w:ascii="Times New Roman" w:hAnsi="Times New Roman" w:cs="Times New Roman"/>
            <w:color w:val="000000"/>
          </w:rPr>
          <w:t>www.globalmissiology.org</w:t>
        </w:r>
      </w:hyperlink>
      <w:r w:rsidRPr="00B57379">
        <w:rPr>
          <w:rFonts w:ascii="Times New Roman" w:hAnsi="Times New Roman" w:cs="Times New Roman"/>
          <w:color w:val="000000"/>
        </w:rPr>
        <w:t xml:space="preserve">, </w:t>
      </w:r>
      <w:r w:rsidR="000E0CE9" w:rsidRPr="00B57379">
        <w:rPr>
          <w:rFonts w:ascii="Times New Roman" w:hAnsi="Times New Roman" w:cs="Times New Roman"/>
          <w:color w:val="000000"/>
        </w:rPr>
        <w:t>April</w:t>
      </w:r>
      <w:r w:rsidRPr="00B57379">
        <w:rPr>
          <w:rFonts w:ascii="Times New Roman" w:hAnsi="Times New Roman" w:cs="Times New Roman"/>
          <w:color w:val="000000"/>
        </w:rPr>
        <w:t xml:space="preserve"> 202</w:t>
      </w:r>
      <w:r w:rsidR="000E0CE9" w:rsidRPr="00B57379">
        <w:rPr>
          <w:rFonts w:ascii="Times New Roman" w:hAnsi="Times New Roman" w:cs="Times New Roman"/>
          <w:color w:val="000000"/>
        </w:rPr>
        <w:t>4</w:t>
      </w:r>
    </w:p>
    <w:p w14:paraId="4FA8F03E" w14:textId="20BE5F6E" w:rsidR="00B57379" w:rsidRPr="00B57379" w:rsidRDefault="00B57379" w:rsidP="00B57379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</w:pPr>
      <w:r w:rsidRP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Shaw, R. Daniel (2022). </w:t>
      </w:r>
      <w:r w:rsidR="000E0CE9" w:rsidRPr="000E0CE9">
        <w:rPr>
          <w:rFonts w:ascii="Times New Roman" w:eastAsia="Times New Roman" w:hAnsi="Times New Roman" w:cs="Times New Roman"/>
          <w:i/>
          <w:iCs/>
          <w:color w:val="222222"/>
          <w:kern w:val="0"/>
          <w:lang w:eastAsia="ja-JP"/>
          <w14:ligatures w14:val="none"/>
        </w:rPr>
        <w:t xml:space="preserve">Singing </w:t>
      </w:r>
      <w:proofErr w:type="spellStart"/>
      <w:r w:rsidR="000E0CE9" w:rsidRPr="000E0CE9">
        <w:rPr>
          <w:rFonts w:ascii="Times New Roman" w:eastAsia="Times New Roman" w:hAnsi="Times New Roman" w:cs="Times New Roman"/>
          <w:i/>
          <w:iCs/>
          <w:color w:val="222222"/>
          <w:kern w:val="0"/>
          <w:lang w:eastAsia="ja-JP"/>
          <w14:ligatures w14:val="none"/>
        </w:rPr>
        <w:t>Samo</w:t>
      </w:r>
      <w:proofErr w:type="spellEnd"/>
      <w:r w:rsidR="000E0CE9" w:rsidRPr="000E0CE9">
        <w:rPr>
          <w:rFonts w:ascii="Times New Roman" w:eastAsia="Times New Roman" w:hAnsi="Times New Roman" w:cs="Times New Roman"/>
          <w:i/>
          <w:iCs/>
          <w:color w:val="222222"/>
          <w:kern w:val="0"/>
          <w:lang w:eastAsia="ja-JP"/>
          <w14:ligatures w14:val="none"/>
        </w:rPr>
        <w:t xml:space="preserve"> Songs: From Shaman to Pastor: An Ethnohistorical Approach to Socio-Religious Expressions among the </w:t>
      </w:r>
      <w:proofErr w:type="spellStart"/>
      <w:r w:rsidR="000E0CE9" w:rsidRPr="000E0CE9">
        <w:rPr>
          <w:rFonts w:ascii="Times New Roman" w:eastAsia="Times New Roman" w:hAnsi="Times New Roman" w:cs="Times New Roman"/>
          <w:i/>
          <w:iCs/>
          <w:color w:val="222222"/>
          <w:kern w:val="0"/>
          <w:lang w:eastAsia="ja-JP"/>
          <w14:ligatures w14:val="none"/>
        </w:rPr>
        <w:t>Samo</w:t>
      </w:r>
      <w:proofErr w:type="spellEnd"/>
      <w:r w:rsidR="000E0CE9" w:rsidRPr="000E0CE9">
        <w:rPr>
          <w:rFonts w:ascii="Times New Roman" w:eastAsia="Times New Roman" w:hAnsi="Times New Roman" w:cs="Times New Roman"/>
          <w:i/>
          <w:iCs/>
          <w:color w:val="222222"/>
          <w:kern w:val="0"/>
          <w:lang w:eastAsia="ja-JP"/>
          <w14:ligatures w14:val="none"/>
        </w:rPr>
        <w:t xml:space="preserve"> of Papua New Guinea</w:t>
      </w:r>
      <w:r w:rsidRPr="00B57379">
        <w:rPr>
          <w:rFonts w:ascii="Times New Roman" w:eastAsia="Times New Roman" w:hAnsi="Times New Roman" w:cs="Times New Roman"/>
          <w:i/>
          <w:iCs/>
          <w:color w:val="222222"/>
          <w:kern w:val="0"/>
          <w:lang w:eastAsia="ja-JP"/>
          <w14:ligatures w14:val="none"/>
        </w:rPr>
        <w:t>.</w:t>
      </w:r>
      <w:r w:rsidR="000E0CE9"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Durham, NC: Carolina Academic Press, xxvi + 249</w:t>
      </w:r>
      <w:r w:rsidRP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</w:t>
      </w:r>
      <w:r w:rsidR="000E0CE9"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pp., </w:t>
      </w:r>
      <w:r w:rsidRP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$45.00, </w:t>
      </w:r>
      <w:r w:rsidR="000E0CE9"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paper</w:t>
      </w:r>
      <w:r w:rsidRP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back, ISBN-10:</w:t>
      </w:r>
      <w:r w:rsidR="000E0CE9"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</w:t>
      </w:r>
      <w:r w:rsidRPr="00B57379">
        <w:rPr>
          <w:rFonts w:ascii="Times New Roman" w:hAnsi="Times New Roman" w:cs="Times New Roman"/>
          <w:color w:val="0F1111"/>
          <w:shd w:val="clear" w:color="auto" w:fill="FFFFFF"/>
        </w:rPr>
        <w:t>1531023797; ISBN-13: 978-1531023799.</w:t>
      </w:r>
    </w:p>
    <w:p w14:paraId="12ADEA4D" w14:textId="06245DB9" w:rsidR="000E0CE9" w:rsidRPr="000E0CE9" w:rsidRDefault="000E0CE9" w:rsidP="00B57379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</w:pP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During the 2022 American Anthropological Association meetings in Seattle, Washington, Daniel Shaw, a Senior Professor of Anthropology and Translation at the Fuller Graduate School of Mission and Theology, handed me his book with a suggestion: “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Y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ou should read this.” Before delving into this review, it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i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 important to acknowledge a potential bias: Dan and I have been colleagues for many years, both serving as International Anthropology Consultants with SIL International. With this disclosed bias, it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i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s 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also 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worth noting that I may possess a 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somewhat 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unique perspective on the subject matter, being one of the 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relatively 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few individuals qualified to address this topic from both a professional anthropological and Christian missionary standpoint.</w:t>
      </w:r>
    </w:p>
    <w:p w14:paraId="35024FEF" w14:textId="463CFFCA" w:rsidR="000E0CE9" w:rsidRPr="000E0CE9" w:rsidRDefault="000E0CE9" w:rsidP="00B5737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</w:pP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Dividing the review into two sections, catering to anthropologists and missionaries respectively, seems appropriate given the dual audience of Shaw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 work. For anthropologists, Shaw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s book offers a profound ethnographic exploration reminiscent of the deep descriptions crafted by </w:t>
      </w:r>
      <w:proofErr w:type="spell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Cliford</w:t>
      </w:r>
      <w:proofErr w:type="spell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Geertz. Drawing from five decades of fieldwork among the </w:t>
      </w:r>
      <w:proofErr w:type="spell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Samo</w:t>
      </w:r>
      <w:proofErr w:type="spell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people in Papua New Guinea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 Western Province, Shaw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s rich data and emic analysis provide invaluable insights into </w:t>
      </w:r>
      <w:proofErr w:type="spell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Samo</w:t>
      </w:r>
      <w:proofErr w:type="spell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rituals and their symbolic significance. Edited by renowned anthropologists Pamela J. Steward and Andrew </w:t>
      </w:r>
      <w:proofErr w:type="spell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Strathern</w:t>
      </w:r>
      <w:proofErr w:type="spell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, the book, part of Carolina Academic Press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’s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Ritual Studies Monograph Series, promises to enhance researchers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understanding of religious change and innovation in traditional cultures, particularly those in the Pacific region.</w:t>
      </w:r>
    </w:p>
    <w:p w14:paraId="34C15400" w14:textId="3C2C414C" w:rsidR="000E0CE9" w:rsidRPr="000E0CE9" w:rsidRDefault="000E0CE9" w:rsidP="00B5737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</w:pP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Even for non-specialists in Oceania, Shaw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s treatise remains accessible and engaging. He seamlessly integrates the ideas of major anthropological theorists into the </w:t>
      </w:r>
      <w:proofErr w:type="spell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Samo</w:t>
      </w:r>
      <w:proofErr w:type="spell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context, making the book highly readable. Cognitive anthropologists</w:t>
      </w:r>
      <w:proofErr w:type="gram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, in particular, will</w:t>
      </w:r>
      <w:proofErr w:type="gram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find Shaw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s application of schema theory fascinating, while his extensive discussion of kinship systems 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will 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appeal to anyone interested in the topic of kinship.</w:t>
      </w:r>
    </w:p>
    <w:p w14:paraId="77C0451C" w14:textId="01FD7455" w:rsidR="000E0CE9" w:rsidRPr="000E0CE9" w:rsidRDefault="000E0CE9" w:rsidP="00B5737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</w:pP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At the heart of Shaw’s anthropological description lies the three-day long </w:t>
      </w:r>
      <w:proofErr w:type="spell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Samo</w:t>
      </w:r>
      <w:proofErr w:type="spell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initiation ceremony known as </w:t>
      </w:r>
      <w:proofErr w:type="spellStart"/>
      <w:r w:rsidRPr="00234AB0">
        <w:rPr>
          <w:rFonts w:ascii="Times New Roman" w:eastAsia="Times New Roman" w:hAnsi="Times New Roman" w:cs="Times New Roman"/>
          <w:i/>
          <w:iCs/>
          <w:color w:val="222222"/>
          <w:kern w:val="0"/>
          <w:lang w:eastAsia="ja-JP"/>
          <w14:ligatures w14:val="none"/>
        </w:rPr>
        <w:t>Kandila</w:t>
      </w:r>
      <w:proofErr w:type="spell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. Through detailed descriptions and helpful illustrations, Shaw navigates the intricate nuances of </w:t>
      </w:r>
      <w:proofErr w:type="spell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Samo</w:t>
      </w:r>
      <w:proofErr w:type="spell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cosmology, ritual form, and the evolving nature of religious experience over decades. By structuring the book around the </w:t>
      </w:r>
      <w:proofErr w:type="spellStart"/>
      <w:r w:rsidRPr="00234AB0">
        <w:rPr>
          <w:rFonts w:ascii="Times New Roman" w:eastAsia="Times New Roman" w:hAnsi="Times New Roman" w:cs="Times New Roman"/>
          <w:i/>
          <w:iCs/>
          <w:color w:val="222222"/>
          <w:kern w:val="0"/>
          <w:lang w:eastAsia="ja-JP"/>
          <w14:ligatures w14:val="none"/>
        </w:rPr>
        <w:t>Kandila</w:t>
      </w:r>
      <w:proofErr w:type="spell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ceremony, Shaw not only provides a comprehensive analysis of </w:t>
      </w:r>
      <w:proofErr w:type="spell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Samo</w:t>
      </w:r>
      <w:proofErr w:type="spell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cultural evolution but also demonstrates a reflexive approach to ethnography that acknowledges the researcher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 presence and biases—a model that could inspire future ethnographers.</w:t>
      </w:r>
    </w:p>
    <w:p w14:paraId="26283D75" w14:textId="75600353" w:rsidR="000E0CE9" w:rsidRPr="000E0CE9" w:rsidRDefault="000E0CE9" w:rsidP="00B5737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</w:pP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From a missionary perspective, Shaw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s work presents a wealth of insights into mission praxis and missiology. One concept likely to provoke controversy among readers is 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“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syncretism.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”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Shaw 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lastRenderedPageBreak/>
        <w:t xml:space="preserve">challenges the notion of a monolithic Christianity, arguing that indigenous peoples often develop their own versions of faith in response to their cultural context and understanding of scripture. 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Shaw’</w:t>
      </w:r>
      <w:r w:rsidR="00B57379"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s 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approach 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contrasts with what he terms 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“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mission Christianity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”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propagated by Western missionaries, which can inadvertently foster syncretism by imposing foreign forms of faith onto indigenous cultures.</w:t>
      </w:r>
    </w:p>
    <w:p w14:paraId="70CA75C3" w14:textId="305D18EF" w:rsidR="000E0CE9" w:rsidRPr="000E0CE9" w:rsidRDefault="000E0CE9" w:rsidP="00B5737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</w:pP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Shaw's discussion of 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“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hybridity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”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versus syncretism, contextualization, and the sociological </w:t>
      </w:r>
      <w:proofErr w:type="gram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functions</w:t>
      </w:r>
      <w:proofErr w:type="gram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of shamanism offers a paradigm-shifting perspective for missionaries. He contends that embracing indigenous forms of Christianity, rooted in orthodox beliefs yet expressed through culturally relevant practices, can guard against </w:t>
      </w:r>
      <w:proofErr w:type="gramStart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syncretism</w:t>
      </w:r>
      <w:proofErr w:type="gramEnd"/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 and foster a deeper, more authentic understanding of faith. This 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 xml:space="preserve">understanding 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challenges missionaries to reconsider their approach and recognize the value of indigenous expressions of Christianity, even if they diverge from traditional mission church forms.</w:t>
      </w:r>
    </w:p>
    <w:p w14:paraId="2214A5E3" w14:textId="45776B15" w:rsidR="000E0CE9" w:rsidRPr="000E0CE9" w:rsidRDefault="000E0CE9" w:rsidP="00B57379">
      <w:pPr>
        <w:shd w:val="clear" w:color="auto" w:fill="FFFFFF"/>
        <w:spacing w:after="160"/>
        <w:ind w:firstLine="360"/>
        <w:jc w:val="both"/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</w:pP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In conclusion, Shaw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 book serves as a compelling case for the relevance of anthropology in contemporary mission praxis. By bridging the gap between these disciplines, Shaw encourages a more nuanced understanding of cultural dynamics and the importance of contextualized approaches to mission work. Mission leaders would do well to heed Shaw</w:t>
      </w:r>
      <w:r w:rsidR="00B5737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’</w:t>
      </w:r>
      <w:r w:rsidRPr="000E0CE9">
        <w:rPr>
          <w:rFonts w:ascii="Times New Roman" w:eastAsia="Times New Roman" w:hAnsi="Times New Roman" w:cs="Times New Roman"/>
          <w:color w:val="222222"/>
          <w:kern w:val="0"/>
          <w:lang w:eastAsia="ja-JP"/>
          <w14:ligatures w14:val="none"/>
        </w:rPr>
        <w:t>s insights and consider how anthropology can enrich and inform their strategies in an increasingly diverse and interconnected world.</w:t>
      </w:r>
    </w:p>
    <w:p w14:paraId="50EA1DAA" w14:textId="77777777" w:rsidR="000E0CE9" w:rsidRPr="001A0BFF" w:rsidRDefault="000E0CE9" w:rsidP="008A3FD6">
      <w:pPr>
        <w:jc w:val="both"/>
        <w:rPr>
          <w:rFonts w:ascii="Times New Roman" w:hAnsi="Times New Roman" w:cs="Times New Roman"/>
        </w:rPr>
      </w:pPr>
    </w:p>
    <w:sectPr w:rsidR="000E0CE9" w:rsidRPr="001A0BFF" w:rsidSect="00704C6B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4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DA69" w14:textId="77777777" w:rsidR="00704C6B" w:rsidRDefault="00704C6B" w:rsidP="00034F7B">
      <w:r>
        <w:separator/>
      </w:r>
    </w:p>
  </w:endnote>
  <w:endnote w:type="continuationSeparator" w:id="0">
    <w:p w14:paraId="5F66F1C0" w14:textId="77777777" w:rsidR="00704C6B" w:rsidRDefault="00704C6B" w:rsidP="0003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3D25" w14:textId="1086F989" w:rsidR="00034F7B" w:rsidRDefault="00034F7B" w:rsidP="00034F7B">
    <w:pPr>
      <w:pStyle w:val="Footer"/>
      <w:jc w:val="center"/>
    </w:pPr>
    <w:r w:rsidRPr="0044206A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44206A">
      <w:rPr>
        <w:rFonts w:ascii="Times New Roman" w:hAnsi="Times New Roman" w:cs="Times New Roman"/>
        <w:sz w:val="20"/>
        <w:szCs w:val="20"/>
      </w:rPr>
      <w:t xml:space="preserve"> - ISSN 2831-4751 - Vol 2</w:t>
    </w:r>
    <w:r w:rsidR="000E0CE9">
      <w:rPr>
        <w:rFonts w:ascii="Times New Roman" w:hAnsi="Times New Roman" w:cs="Times New Roman"/>
        <w:sz w:val="20"/>
        <w:szCs w:val="20"/>
      </w:rPr>
      <w:t>1</w:t>
    </w:r>
    <w:r w:rsidRPr="0044206A">
      <w:rPr>
        <w:rFonts w:ascii="Times New Roman" w:hAnsi="Times New Roman" w:cs="Times New Roman"/>
        <w:sz w:val="20"/>
        <w:szCs w:val="20"/>
      </w:rPr>
      <w:t xml:space="preserve">, No </w:t>
    </w:r>
    <w:r w:rsidR="000E0CE9">
      <w:rPr>
        <w:rFonts w:ascii="Times New Roman" w:hAnsi="Times New Roman" w:cs="Times New Roman"/>
        <w:sz w:val="20"/>
        <w:szCs w:val="20"/>
      </w:rPr>
      <w:t>2</w:t>
    </w:r>
    <w:r w:rsidRPr="0044206A">
      <w:rPr>
        <w:rFonts w:ascii="Times New Roman" w:hAnsi="Times New Roman" w:cs="Times New Roman"/>
        <w:sz w:val="20"/>
        <w:szCs w:val="20"/>
      </w:rPr>
      <w:t xml:space="preserve"> (202</w:t>
    </w:r>
    <w:r w:rsidR="000E0CE9">
      <w:rPr>
        <w:rFonts w:ascii="Times New Roman" w:hAnsi="Times New Roman" w:cs="Times New Roman"/>
        <w:sz w:val="20"/>
        <w:szCs w:val="20"/>
      </w:rPr>
      <w:t>4</w:t>
    </w:r>
    <w:r w:rsidRPr="0044206A">
      <w:rPr>
        <w:rFonts w:ascii="Times New Roman" w:hAnsi="Times New Roman" w:cs="Times New Roman"/>
        <w:sz w:val="20"/>
        <w:szCs w:val="20"/>
      </w:rPr>
      <w:t xml:space="preserve">) </w:t>
    </w:r>
    <w:r w:rsidR="000E0CE9">
      <w:rPr>
        <w:rFonts w:ascii="Times New Roman" w:hAnsi="Times New Roman" w:cs="Times New Roman"/>
        <w:sz w:val="20"/>
        <w:szCs w:val="20"/>
      </w:rPr>
      <w:t>April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635F" w14:textId="3881AE67" w:rsidR="00034F7B" w:rsidRDefault="00034F7B" w:rsidP="00034F7B">
    <w:pPr>
      <w:pStyle w:val="Footer"/>
      <w:jc w:val="center"/>
    </w:pPr>
    <w:r w:rsidRPr="0044206A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44206A">
      <w:rPr>
        <w:rFonts w:ascii="Times New Roman" w:hAnsi="Times New Roman" w:cs="Times New Roman"/>
        <w:sz w:val="20"/>
        <w:szCs w:val="20"/>
      </w:rPr>
      <w:t xml:space="preserve"> - ISSN 2831-4751 - Vol 2</w:t>
    </w:r>
    <w:r w:rsidR="000E0CE9">
      <w:rPr>
        <w:rFonts w:ascii="Times New Roman" w:hAnsi="Times New Roman" w:cs="Times New Roman"/>
        <w:sz w:val="20"/>
        <w:szCs w:val="20"/>
      </w:rPr>
      <w:t>1</w:t>
    </w:r>
    <w:r w:rsidRPr="0044206A">
      <w:rPr>
        <w:rFonts w:ascii="Times New Roman" w:hAnsi="Times New Roman" w:cs="Times New Roman"/>
        <w:sz w:val="20"/>
        <w:szCs w:val="20"/>
      </w:rPr>
      <w:t xml:space="preserve">, No </w:t>
    </w:r>
    <w:r w:rsidR="000E0CE9">
      <w:rPr>
        <w:rFonts w:ascii="Times New Roman" w:hAnsi="Times New Roman" w:cs="Times New Roman"/>
        <w:sz w:val="20"/>
        <w:szCs w:val="20"/>
      </w:rPr>
      <w:t>2</w:t>
    </w:r>
    <w:r w:rsidRPr="0044206A">
      <w:rPr>
        <w:rFonts w:ascii="Times New Roman" w:hAnsi="Times New Roman" w:cs="Times New Roman"/>
        <w:sz w:val="20"/>
        <w:szCs w:val="20"/>
      </w:rPr>
      <w:t xml:space="preserve"> (202</w:t>
    </w:r>
    <w:r w:rsidR="000E0CE9">
      <w:rPr>
        <w:rFonts w:ascii="Times New Roman" w:hAnsi="Times New Roman" w:cs="Times New Roman"/>
        <w:sz w:val="20"/>
        <w:szCs w:val="20"/>
      </w:rPr>
      <w:t>4</w:t>
    </w:r>
    <w:r w:rsidRPr="0044206A">
      <w:rPr>
        <w:rFonts w:ascii="Times New Roman" w:hAnsi="Times New Roman" w:cs="Times New Roman"/>
        <w:sz w:val="20"/>
        <w:szCs w:val="20"/>
      </w:rPr>
      <w:t xml:space="preserve">) </w:t>
    </w:r>
    <w:r w:rsidR="000E0CE9">
      <w:rPr>
        <w:rFonts w:ascii="Times New Roman" w:hAnsi="Times New Roman" w:cs="Times New Roman"/>
        <w:sz w:val="20"/>
        <w:szCs w:val="20"/>
      </w:rPr>
      <w:t>April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0B6F" w14:textId="77777777" w:rsidR="00704C6B" w:rsidRDefault="00704C6B" w:rsidP="00034F7B">
      <w:r>
        <w:separator/>
      </w:r>
    </w:p>
  </w:footnote>
  <w:footnote w:type="continuationSeparator" w:id="0">
    <w:p w14:paraId="3CCEF473" w14:textId="77777777" w:rsidR="00704C6B" w:rsidRDefault="00704C6B" w:rsidP="0003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942558"/>
      <w:docPartObj>
        <w:docPartGallery w:val="Page Numbers (Top of Page)"/>
        <w:docPartUnique/>
      </w:docPartObj>
    </w:sdtPr>
    <w:sdtContent>
      <w:p w14:paraId="76670B32" w14:textId="3AC036E6" w:rsidR="00034F7B" w:rsidRDefault="00034F7B" w:rsidP="002401F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F202EE" w14:textId="77777777" w:rsidR="00034F7B" w:rsidRDefault="00034F7B" w:rsidP="00034F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70991758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5EA5C90E" w14:textId="08431E16" w:rsidR="00034F7B" w:rsidRPr="00034F7B" w:rsidRDefault="00034F7B" w:rsidP="002401F1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034F7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034F7B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034F7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034F7B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034F7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342A44B" w14:textId="77777777" w:rsidR="00034F7B" w:rsidRPr="00034F7B" w:rsidRDefault="00034F7B" w:rsidP="00034F7B">
    <w:pPr>
      <w:pStyle w:val="Header"/>
      <w:ind w:right="36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B9"/>
    <w:rsid w:val="000229C8"/>
    <w:rsid w:val="00024B84"/>
    <w:rsid w:val="00034F7B"/>
    <w:rsid w:val="000372D5"/>
    <w:rsid w:val="00041691"/>
    <w:rsid w:val="00041B80"/>
    <w:rsid w:val="0004282C"/>
    <w:rsid w:val="000665FD"/>
    <w:rsid w:val="000B73A6"/>
    <w:rsid w:val="000E0CE9"/>
    <w:rsid w:val="000F09AE"/>
    <w:rsid w:val="00141447"/>
    <w:rsid w:val="0014611B"/>
    <w:rsid w:val="001A0BFF"/>
    <w:rsid w:val="001E79CA"/>
    <w:rsid w:val="0021490F"/>
    <w:rsid w:val="00234AB0"/>
    <w:rsid w:val="0025349C"/>
    <w:rsid w:val="00253C92"/>
    <w:rsid w:val="002642C3"/>
    <w:rsid w:val="002C77E4"/>
    <w:rsid w:val="00351D19"/>
    <w:rsid w:val="004103E5"/>
    <w:rsid w:val="0042178B"/>
    <w:rsid w:val="0046400C"/>
    <w:rsid w:val="004F7380"/>
    <w:rsid w:val="00540B52"/>
    <w:rsid w:val="00704C6B"/>
    <w:rsid w:val="007610B6"/>
    <w:rsid w:val="00763855"/>
    <w:rsid w:val="007D4AC4"/>
    <w:rsid w:val="00805369"/>
    <w:rsid w:val="00834D60"/>
    <w:rsid w:val="00843935"/>
    <w:rsid w:val="008934FD"/>
    <w:rsid w:val="008A3FD6"/>
    <w:rsid w:val="008B7CDE"/>
    <w:rsid w:val="008C2751"/>
    <w:rsid w:val="009259AB"/>
    <w:rsid w:val="0093088A"/>
    <w:rsid w:val="0094489F"/>
    <w:rsid w:val="009B59AE"/>
    <w:rsid w:val="009C027F"/>
    <w:rsid w:val="009F3C18"/>
    <w:rsid w:val="00A22158"/>
    <w:rsid w:val="00A25D87"/>
    <w:rsid w:val="00AA3BD0"/>
    <w:rsid w:val="00B14100"/>
    <w:rsid w:val="00B52015"/>
    <w:rsid w:val="00B57379"/>
    <w:rsid w:val="00B860FD"/>
    <w:rsid w:val="00C15CCF"/>
    <w:rsid w:val="00C95E89"/>
    <w:rsid w:val="00D272B9"/>
    <w:rsid w:val="00D918E0"/>
    <w:rsid w:val="00E34601"/>
    <w:rsid w:val="00E44610"/>
    <w:rsid w:val="00E94E9E"/>
    <w:rsid w:val="00EA2F23"/>
    <w:rsid w:val="00EA3CEB"/>
    <w:rsid w:val="00EA5E34"/>
    <w:rsid w:val="00EC6FBA"/>
    <w:rsid w:val="00EE1A40"/>
    <w:rsid w:val="00F77CF7"/>
    <w:rsid w:val="00FB73B7"/>
    <w:rsid w:val="00FC57BE"/>
    <w:rsid w:val="0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67CA3"/>
  <w14:defaultImageDpi w14:val="32767"/>
  <w15:chartTrackingRefBased/>
  <w15:docId w15:val="{125F83D7-A310-534E-AD2F-C8E03E74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B73A6"/>
  </w:style>
  <w:style w:type="paragraph" w:styleId="NormalWeb">
    <w:name w:val="Normal (Web)"/>
    <w:basedOn w:val="Normal"/>
    <w:uiPriority w:val="99"/>
    <w:semiHidden/>
    <w:unhideWhenUsed/>
    <w:rsid w:val="001A0B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A3F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F7B"/>
  </w:style>
  <w:style w:type="paragraph" w:styleId="Footer">
    <w:name w:val="footer"/>
    <w:basedOn w:val="Normal"/>
    <w:link w:val="FooterChar"/>
    <w:uiPriority w:val="99"/>
    <w:unhideWhenUsed/>
    <w:rsid w:val="00034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F7B"/>
  </w:style>
  <w:style w:type="character" w:styleId="PageNumber">
    <w:name w:val="page number"/>
    <w:basedOn w:val="DefaultParagraphFont"/>
    <w:uiPriority w:val="99"/>
    <w:semiHidden/>
    <w:unhideWhenUsed/>
    <w:rsid w:val="00034F7B"/>
  </w:style>
  <w:style w:type="character" w:styleId="CommentReference">
    <w:name w:val="annotation reference"/>
    <w:basedOn w:val="DefaultParagraphFont"/>
    <w:uiPriority w:val="99"/>
    <w:semiHidden/>
    <w:unhideWhenUsed/>
    <w:rsid w:val="00F77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obalmissiology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Murphree</dc:creator>
  <cp:keywords/>
  <dc:description/>
  <cp:lastModifiedBy>Nelson Jennings</cp:lastModifiedBy>
  <cp:revision>2</cp:revision>
  <dcterms:created xsi:type="dcterms:W3CDTF">2024-03-28T12:47:00Z</dcterms:created>
  <dcterms:modified xsi:type="dcterms:W3CDTF">2024-03-28T12:47:00Z</dcterms:modified>
</cp:coreProperties>
</file>