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C6A4" w14:textId="77777777" w:rsidR="00623D4E" w:rsidRPr="00091349" w:rsidRDefault="00623D4E" w:rsidP="000F67C6">
      <w:pPr>
        <w:spacing w:after="160"/>
        <w:jc w:val="center"/>
        <w:rPr>
          <w:b/>
          <w:bCs/>
          <w:color w:val="000000" w:themeColor="text1"/>
        </w:rPr>
      </w:pPr>
      <w:r w:rsidRPr="00091349">
        <w:rPr>
          <w:b/>
          <w:bCs/>
          <w:color w:val="000000" w:themeColor="text1"/>
        </w:rPr>
        <w:t>Book Review</w:t>
      </w:r>
    </w:p>
    <w:p w14:paraId="7BB47437" w14:textId="77777777" w:rsidR="00623D4E" w:rsidRDefault="00623D4E" w:rsidP="000F67C6">
      <w:pPr>
        <w:spacing w:after="160"/>
        <w:jc w:val="center"/>
        <w:rPr>
          <w:b/>
          <w:bCs/>
          <w:color w:val="000000" w:themeColor="text1"/>
        </w:rPr>
      </w:pPr>
      <w:r>
        <w:rPr>
          <w:b/>
          <w:bCs/>
        </w:rPr>
        <w:t>Michael Lamb</w:t>
      </w:r>
      <w:r w:rsidRPr="00091349">
        <w:rPr>
          <w:b/>
          <w:bCs/>
        </w:rPr>
        <w:t>, ​</w:t>
      </w:r>
      <w:r>
        <w:rPr>
          <w:b/>
          <w:bCs/>
          <w:i/>
          <w:iCs/>
        </w:rPr>
        <w:t>A Commonwealth of Hope: Augustine’s Political Thought</w:t>
      </w:r>
    </w:p>
    <w:p w14:paraId="7ECE3CC4" w14:textId="77777777" w:rsidR="00623D4E" w:rsidRDefault="00623D4E" w:rsidP="000F67C6">
      <w:pPr>
        <w:spacing w:after="160"/>
        <w:jc w:val="center"/>
        <w:rPr>
          <w:color w:val="000000"/>
        </w:rPr>
      </w:pPr>
      <w:r w:rsidRPr="00091349">
        <w:rPr>
          <w:color w:val="000000" w:themeColor="text1"/>
        </w:rPr>
        <w:t xml:space="preserve">Reviewed by </w:t>
      </w:r>
      <w:r w:rsidRPr="00ED7125">
        <w:rPr>
          <w:color w:val="000000"/>
        </w:rPr>
        <w:t>Andrew Ndegwa</w:t>
      </w:r>
    </w:p>
    <w:p w14:paraId="0F696303" w14:textId="76515826" w:rsidR="000F67C6" w:rsidRDefault="000F67C6" w:rsidP="000F67C6">
      <w:pPr>
        <w:spacing w:after="160"/>
        <w:jc w:val="center"/>
        <w:rPr>
          <w:color w:val="000000"/>
        </w:rPr>
      </w:pPr>
      <w:r>
        <w:rPr>
          <w:color w:val="000000"/>
        </w:rPr>
        <w:t xml:space="preserve">Published in </w:t>
      </w:r>
      <w:r w:rsidRPr="00C80A50">
        <w:rPr>
          <w:i/>
          <w:iCs/>
          <w:color w:val="000000"/>
        </w:rPr>
        <w:t xml:space="preserve">Global </w:t>
      </w:r>
      <w:r w:rsidRPr="00C80A50">
        <w:rPr>
          <w:i/>
          <w:iCs/>
          <w:color w:val="000000" w:themeColor="text1"/>
        </w:rPr>
        <w:t>Missiology</w:t>
      </w:r>
      <w:r w:rsidRPr="001F41D6">
        <w:rPr>
          <w:color w:val="000000" w:themeColor="text1"/>
        </w:rPr>
        <w:t xml:space="preserve">, </w:t>
      </w:r>
      <w:hyperlink r:id="rId7" w:history="1">
        <w:r w:rsidRPr="001F41D6">
          <w:rPr>
            <w:rStyle w:val="Hyperlink"/>
            <w:color w:val="000000" w:themeColor="text1"/>
          </w:rPr>
          <w:t>www.globalmissiology.org</w:t>
        </w:r>
      </w:hyperlink>
      <w:r w:rsidRPr="001F41D6">
        <w:rPr>
          <w:color w:val="000000" w:themeColor="text1"/>
        </w:rPr>
        <w:t xml:space="preserve">, </w:t>
      </w:r>
      <w:r>
        <w:rPr>
          <w:color w:val="000000"/>
        </w:rPr>
        <w:t>April 2024</w:t>
      </w:r>
    </w:p>
    <w:p w14:paraId="655BBF25" w14:textId="3C7C226C" w:rsidR="00F505F9" w:rsidRPr="00F505F9" w:rsidRDefault="000F67C6" w:rsidP="00F505F9">
      <w:pPr>
        <w:shd w:val="clear" w:color="auto" w:fill="FFFFFF"/>
        <w:spacing w:after="160"/>
        <w:jc w:val="both"/>
        <w:textAlignment w:val="baseline"/>
        <w:rPr>
          <w:color w:val="000000" w:themeColor="text1"/>
        </w:rPr>
      </w:pPr>
      <w:r w:rsidRPr="00F505F9">
        <w:rPr>
          <w:color w:val="000000" w:themeColor="text1"/>
        </w:rPr>
        <w:t>Lamb, Michael (2022). ​</w:t>
      </w:r>
      <w:r w:rsidRPr="00F505F9">
        <w:rPr>
          <w:i/>
          <w:iCs/>
          <w:color w:val="000000" w:themeColor="text1"/>
        </w:rPr>
        <w:t>A Commonwealth of Hope: Augustine’s Political Thought</w:t>
      </w:r>
      <w:r w:rsidR="00F505F9" w:rsidRPr="00F505F9">
        <w:rPr>
          <w:color w:val="000000" w:themeColor="text1"/>
        </w:rPr>
        <w:t xml:space="preserve">. </w:t>
      </w:r>
      <w:r w:rsidR="00F505F9">
        <w:rPr>
          <w:color w:val="000000" w:themeColor="text1"/>
        </w:rPr>
        <w:t xml:space="preserve">Princeton &amp; Oxford: Princeton University Press, </w:t>
      </w:r>
      <w:r w:rsidR="00F505F9" w:rsidRPr="00F505F9">
        <w:rPr>
          <w:color w:val="000000" w:themeColor="text1"/>
        </w:rPr>
        <w:t xml:space="preserve">448 pp., $39.95/£35.00, Hardcover, ISBN: 9780691226330; $29.95/£25.00, paperback, ISBN: 9780691226347; </w:t>
      </w:r>
      <w:proofErr w:type="spellStart"/>
      <w:r w:rsidR="00F505F9" w:rsidRPr="00F505F9">
        <w:rPr>
          <w:color w:val="000000" w:themeColor="text1"/>
        </w:rPr>
        <w:t>ebook</w:t>
      </w:r>
      <w:proofErr w:type="spellEnd"/>
      <w:r w:rsidR="00F505F9" w:rsidRPr="00F505F9">
        <w:rPr>
          <w:color w:val="000000" w:themeColor="text1"/>
        </w:rPr>
        <w:t>, ISBN: 9780691226354.</w:t>
      </w:r>
    </w:p>
    <w:p w14:paraId="561C8AA3" w14:textId="75A177B6" w:rsidR="00C15474" w:rsidRPr="000E776F" w:rsidRDefault="00C15474" w:rsidP="00F505F9">
      <w:pPr>
        <w:spacing w:after="160"/>
        <w:jc w:val="both"/>
        <w:rPr>
          <w:lang w:val="en-GB"/>
        </w:rPr>
      </w:pPr>
      <w:r w:rsidRPr="000E776F">
        <w:rPr>
          <w:b/>
          <w:bCs/>
          <w:lang w:val="en-GB"/>
        </w:rPr>
        <w:t>Introduction</w:t>
      </w:r>
    </w:p>
    <w:p w14:paraId="1FFF69F5" w14:textId="77777777" w:rsidR="00CE6EFF" w:rsidRPr="000E776F" w:rsidRDefault="00CE6EFF" w:rsidP="00F505F9">
      <w:pPr>
        <w:spacing w:after="160"/>
        <w:jc w:val="both"/>
        <w:rPr>
          <w:lang w:val="en-GB"/>
        </w:rPr>
      </w:pPr>
      <w:r w:rsidRPr="000E776F">
        <w:rPr>
          <w:lang w:val="en-GB"/>
        </w:rPr>
        <w:t xml:space="preserve">Written by Michael Lamb, </w:t>
      </w:r>
      <w:r w:rsidR="00744417" w:rsidRPr="000E776F">
        <w:rPr>
          <w:i/>
          <w:iCs/>
          <w:lang w:val="en-GB"/>
        </w:rPr>
        <w:t>A Commonwealth of Hope</w:t>
      </w:r>
      <w:r w:rsidRPr="000E776F">
        <w:rPr>
          <w:lang w:val="en-GB"/>
        </w:rPr>
        <w:t xml:space="preserve"> is a challenge or a counternarrative to the commonly held assumption that for Augustine, the </w:t>
      </w:r>
      <w:r w:rsidR="00744417" w:rsidRPr="000E776F">
        <w:rPr>
          <w:lang w:val="en-GB"/>
        </w:rPr>
        <w:t>eminent</w:t>
      </w:r>
      <w:r w:rsidRPr="000E776F">
        <w:rPr>
          <w:lang w:val="en-GB"/>
        </w:rPr>
        <w:t xml:space="preserve"> bishop of Hippo, earthly goods and therefore political goods do not have much value. Using detailed, well-supported and nuanced arguments, Lamb compellingly challenges Augustinian pessimism and the pessimistic value of political goods it sponsors.</w:t>
      </w:r>
    </w:p>
    <w:p w14:paraId="24908E35" w14:textId="447BBCA1" w:rsidR="00CE6EFF" w:rsidRPr="000E776F" w:rsidRDefault="00CE6EFF" w:rsidP="00F505F9">
      <w:pPr>
        <w:spacing w:after="160"/>
        <w:ind w:firstLine="360"/>
        <w:jc w:val="both"/>
        <w:rPr>
          <w:lang w:val="en-GB"/>
        </w:rPr>
      </w:pPr>
      <w:r w:rsidRPr="000E776F">
        <w:rPr>
          <w:color w:val="000000" w:themeColor="text1"/>
          <w:lang w:val="en-GB"/>
        </w:rPr>
        <w:t xml:space="preserve">Born in 354 </w:t>
      </w:r>
      <w:proofErr w:type="gramStart"/>
      <w:r w:rsidR="00025C7F" w:rsidRPr="000E776F">
        <w:rPr>
          <w:color w:val="000000" w:themeColor="text1"/>
          <w:lang w:val="en-GB"/>
        </w:rPr>
        <w:t>AD</w:t>
      </w:r>
      <w:proofErr w:type="gramEnd"/>
      <w:r w:rsidRPr="000E776F">
        <w:rPr>
          <w:color w:val="000000" w:themeColor="text1"/>
          <w:lang w:val="en-GB"/>
        </w:rPr>
        <w:t>, in what is now Algeria, Augustine is “</w:t>
      </w:r>
      <w:r w:rsidRPr="000E776F">
        <w:rPr>
          <w:color w:val="000000" w:themeColor="text1"/>
          <w:shd w:val="clear" w:color="auto" w:fill="FFFFFF"/>
        </w:rPr>
        <w:t>one of the most influential thinkers in the history of political thought</w:t>
      </w:r>
      <w:r w:rsidR="00131922">
        <w:rPr>
          <w:color w:val="000000" w:themeColor="text1"/>
          <w:shd w:val="clear" w:color="auto" w:fill="FFFFFF"/>
          <w:lang w:val="en-GB"/>
        </w:rPr>
        <w:t>” (Lamb 2014, abstract)</w:t>
      </w:r>
      <w:r w:rsidRPr="000E776F">
        <w:rPr>
          <w:color w:val="000000" w:themeColor="text1"/>
          <w:shd w:val="clear" w:color="auto" w:fill="FFFFFF"/>
          <w:lang w:val="en-GB"/>
        </w:rPr>
        <w:t>.</w:t>
      </w:r>
      <w:r w:rsidR="00565233" w:rsidRPr="000E776F">
        <w:rPr>
          <w:color w:val="000000" w:themeColor="text1"/>
          <w:shd w:val="clear" w:color="auto" w:fill="FFFFFF"/>
          <w:lang w:val="en-GB"/>
        </w:rPr>
        <w:t xml:space="preserve"> </w:t>
      </w:r>
      <w:r w:rsidRPr="000E776F">
        <w:rPr>
          <w:color w:val="000000" w:themeColor="text1"/>
          <w:shd w:val="clear" w:color="auto" w:fill="FFFFFF"/>
          <w:lang w:val="en-GB"/>
        </w:rPr>
        <w:t>His “importance to the subsequent history of Europe is impossible to exaggerate”</w:t>
      </w:r>
      <w:r w:rsidR="00131922">
        <w:rPr>
          <w:color w:val="000000" w:themeColor="text1"/>
          <w:shd w:val="clear" w:color="auto" w:fill="FFFFFF"/>
          <w:lang w:val="en-GB"/>
        </w:rPr>
        <w:t xml:space="preserve"> (Ryan 2012, 149)</w:t>
      </w:r>
      <w:r w:rsidR="00A923E4">
        <w:rPr>
          <w:color w:val="000000" w:themeColor="text1"/>
          <w:shd w:val="clear" w:color="auto" w:fill="FFFFFF"/>
          <w:lang w:val="en-GB"/>
        </w:rPr>
        <w:t>,</w:t>
      </w:r>
      <w:r w:rsidRPr="000E776F">
        <w:rPr>
          <w:color w:val="000000" w:themeColor="text1"/>
          <w:shd w:val="clear" w:color="auto" w:fill="FFFFFF"/>
          <w:lang w:val="en-GB"/>
        </w:rPr>
        <w:t xml:space="preserve"> and even critics as fierce a</w:t>
      </w:r>
      <w:r w:rsidR="00040201">
        <w:rPr>
          <w:color w:val="000000" w:themeColor="text1"/>
          <w:shd w:val="clear" w:color="auto" w:fill="FFFFFF"/>
          <w:lang w:val="en-GB"/>
        </w:rPr>
        <w:t>s</w:t>
      </w:r>
      <w:r w:rsidRPr="000E776F">
        <w:rPr>
          <w:color w:val="000000" w:themeColor="text1"/>
          <w:shd w:val="clear" w:color="auto" w:fill="FFFFFF"/>
          <w:lang w:val="en-GB"/>
        </w:rPr>
        <w:t xml:space="preserve"> Bertrand Russell </w:t>
      </w:r>
      <w:r w:rsidR="00687AF3">
        <w:rPr>
          <w:color w:val="000000" w:themeColor="text1"/>
          <w:shd w:val="clear" w:color="auto" w:fill="FFFFFF"/>
          <w:lang w:val="en-GB"/>
        </w:rPr>
        <w:t xml:space="preserve">(1972, 334-335) </w:t>
      </w:r>
      <w:r w:rsidRPr="000E776F">
        <w:rPr>
          <w:color w:val="000000" w:themeColor="text1"/>
          <w:shd w:val="clear" w:color="auto" w:fill="FFFFFF"/>
          <w:lang w:val="en-GB"/>
        </w:rPr>
        <w:t>recognize the magnitude of his influence.</w:t>
      </w:r>
      <w:r w:rsidR="00687AF3">
        <w:rPr>
          <w:color w:val="000000" w:themeColor="text1"/>
          <w:shd w:val="clear" w:color="auto" w:fill="FFFFFF"/>
          <w:lang w:val="en-GB"/>
        </w:rPr>
        <w:t xml:space="preserve"> </w:t>
      </w:r>
      <w:proofErr w:type="gramStart"/>
      <w:r w:rsidRPr="000E776F">
        <w:rPr>
          <w:color w:val="000000" w:themeColor="text1"/>
          <w:shd w:val="clear" w:color="auto" w:fill="FFFFFF"/>
          <w:lang w:val="en-GB"/>
        </w:rPr>
        <w:t>Despite the fact that</w:t>
      </w:r>
      <w:proofErr w:type="gramEnd"/>
      <w:r w:rsidRPr="000E776F">
        <w:rPr>
          <w:color w:val="000000" w:themeColor="text1"/>
          <w:shd w:val="clear" w:color="auto" w:fill="FFFFFF"/>
          <w:lang w:val="en-GB"/>
        </w:rPr>
        <w:t xml:space="preserve"> Augustine explicitly extols the virtue of hope and implicitly encourages it</w:t>
      </w:r>
      <w:r w:rsidRPr="000E776F">
        <w:rPr>
          <w:lang w:val="en-GB"/>
        </w:rPr>
        <w:t>, Lamb argues that later scholars anachronistically misappropriate Augustinian works as pessimistic in light of devastating events such as the World Wars and the Holocaust</w:t>
      </w:r>
      <w:r w:rsidR="00687AF3">
        <w:rPr>
          <w:lang w:val="en-GB"/>
        </w:rPr>
        <w:t xml:space="preserve"> (xii</w:t>
      </w:r>
      <w:r w:rsidR="00E43944">
        <w:rPr>
          <w:lang w:val="en-GB"/>
        </w:rPr>
        <w:t>,</w:t>
      </w:r>
      <w:r w:rsidR="00687AF3">
        <w:rPr>
          <w:lang w:val="en-GB"/>
        </w:rPr>
        <w:t xml:space="preserve"> 4)</w:t>
      </w:r>
      <w:r w:rsidRPr="000E776F">
        <w:rPr>
          <w:lang w:val="en-GB"/>
        </w:rPr>
        <w:t>. By situating Augustine in his actual historical, political</w:t>
      </w:r>
      <w:r w:rsidR="00A923E4">
        <w:rPr>
          <w:lang w:val="en-GB"/>
        </w:rPr>
        <w:t>,</w:t>
      </w:r>
      <w:r w:rsidRPr="000E776F">
        <w:rPr>
          <w:lang w:val="en-GB"/>
        </w:rPr>
        <w:t xml:space="preserve"> and rhetorical contexts, rather than reading him out of context, this book aims to correct Augustine’s image of pessimism and thus offer much needed hope in the public square.</w:t>
      </w:r>
    </w:p>
    <w:p w14:paraId="58AC558E" w14:textId="57071CA7" w:rsidR="002C5375" w:rsidRDefault="00CE6EFF" w:rsidP="00F505F9">
      <w:pPr>
        <w:spacing w:after="160"/>
        <w:ind w:firstLine="360"/>
        <w:jc w:val="both"/>
        <w:rPr>
          <w:color w:val="000000" w:themeColor="text1"/>
          <w:lang w:val="en-GB"/>
        </w:rPr>
      </w:pPr>
      <w:proofErr w:type="spellStart"/>
      <w:r w:rsidRPr="000E776F">
        <w:rPr>
          <w:lang w:val="en-GB"/>
        </w:rPr>
        <w:t>Dr.</w:t>
      </w:r>
      <w:proofErr w:type="spellEnd"/>
      <w:r w:rsidRPr="000E776F">
        <w:rPr>
          <w:lang w:val="en-GB"/>
        </w:rPr>
        <w:t xml:space="preserve"> Mich</w:t>
      </w:r>
      <w:r w:rsidR="00040201">
        <w:rPr>
          <w:lang w:val="en-GB"/>
        </w:rPr>
        <w:t>ae</w:t>
      </w:r>
      <w:r w:rsidRPr="000E776F">
        <w:rPr>
          <w:lang w:val="en-GB"/>
        </w:rPr>
        <w:t>l Lamb is an award-winning teacher who currently serves as the Executive Director of the Program for Leadership and Character as well as an Associate Professor of Interdisciplinary Studies at Wake Forest University. He holds a doctoral degree in politics from Princeton University and for over a decade has researched, written</w:t>
      </w:r>
      <w:r w:rsidR="00A923E4">
        <w:rPr>
          <w:lang w:val="en-GB"/>
        </w:rPr>
        <w:t>,</w:t>
      </w:r>
      <w:r w:rsidRPr="000E776F">
        <w:rPr>
          <w:lang w:val="en-GB"/>
        </w:rPr>
        <w:t xml:space="preserve"> and taught on Augustinian political thought among </w:t>
      </w:r>
      <w:r w:rsidR="00A923E4">
        <w:rPr>
          <w:lang w:val="en-GB"/>
        </w:rPr>
        <w:t xml:space="preserve">such </w:t>
      </w:r>
      <w:r w:rsidRPr="000E776F">
        <w:rPr>
          <w:lang w:val="en-GB"/>
        </w:rPr>
        <w:t>other topics as ethics, leadership</w:t>
      </w:r>
      <w:r w:rsidR="00A923E4">
        <w:rPr>
          <w:lang w:val="en-GB"/>
        </w:rPr>
        <w:t>,</w:t>
      </w:r>
      <w:r w:rsidRPr="000E776F">
        <w:rPr>
          <w:lang w:val="en-GB"/>
        </w:rPr>
        <w:t xml:space="preserve"> and character </w:t>
      </w:r>
      <w:r w:rsidRPr="000E776F">
        <w:rPr>
          <w:color w:val="000000" w:themeColor="text1"/>
          <w:lang w:val="en-GB"/>
        </w:rPr>
        <w:t>development.</w:t>
      </w:r>
    </w:p>
    <w:p w14:paraId="4B67CD8E" w14:textId="77777777" w:rsidR="00C15474" w:rsidRPr="000E776F" w:rsidRDefault="00C15474" w:rsidP="00F43519">
      <w:pPr>
        <w:spacing w:after="160"/>
        <w:jc w:val="both"/>
        <w:rPr>
          <w:b/>
          <w:bCs/>
          <w:lang w:val="en-GB"/>
        </w:rPr>
      </w:pPr>
      <w:r w:rsidRPr="000E776F">
        <w:rPr>
          <w:b/>
          <w:bCs/>
          <w:lang w:val="en-GB"/>
        </w:rPr>
        <w:t>Summary</w:t>
      </w:r>
    </w:p>
    <w:p w14:paraId="6845A1D7" w14:textId="6061AF72" w:rsidR="004523E0" w:rsidRPr="000E776F" w:rsidRDefault="00CE5B12" w:rsidP="00F43519">
      <w:pPr>
        <w:spacing w:after="160"/>
        <w:jc w:val="both"/>
        <w:rPr>
          <w:lang w:val="en-GB"/>
        </w:rPr>
      </w:pPr>
      <w:r w:rsidRPr="000E776F">
        <w:rPr>
          <w:lang w:val="en-GB"/>
        </w:rPr>
        <w:t xml:space="preserve">In the first chapter of </w:t>
      </w:r>
      <w:r w:rsidRPr="000E776F">
        <w:rPr>
          <w:i/>
          <w:iCs/>
          <w:lang w:val="en-GB"/>
        </w:rPr>
        <w:t>A Commonwealth of Hope,</w:t>
      </w:r>
      <w:r w:rsidR="003A7F10" w:rsidRPr="000E776F">
        <w:rPr>
          <w:lang w:val="en-GB"/>
        </w:rPr>
        <w:t xml:space="preserve"> </w:t>
      </w:r>
      <w:proofErr w:type="spellStart"/>
      <w:r w:rsidR="00B564E3" w:rsidRPr="000E776F">
        <w:rPr>
          <w:lang w:val="en-GB"/>
        </w:rPr>
        <w:t>Dr.</w:t>
      </w:r>
      <w:proofErr w:type="spellEnd"/>
      <w:r w:rsidR="00B564E3" w:rsidRPr="000E776F">
        <w:rPr>
          <w:lang w:val="en-GB"/>
        </w:rPr>
        <w:t xml:space="preserve"> </w:t>
      </w:r>
      <w:r w:rsidR="003A7F10" w:rsidRPr="000E776F">
        <w:rPr>
          <w:lang w:val="en-GB"/>
        </w:rPr>
        <w:t>Lamb offers an Augustinian conceptual grammar of faith, hope</w:t>
      </w:r>
      <w:r w:rsidR="00A923E4">
        <w:rPr>
          <w:lang w:val="en-GB"/>
        </w:rPr>
        <w:t>,</w:t>
      </w:r>
      <w:r w:rsidR="003A7F10" w:rsidRPr="000E776F">
        <w:rPr>
          <w:lang w:val="en-GB"/>
        </w:rPr>
        <w:t xml:space="preserve"> and love. </w:t>
      </w:r>
      <w:r w:rsidR="00A923E4">
        <w:rPr>
          <w:lang w:val="en-GB"/>
        </w:rPr>
        <w:t>Lamb</w:t>
      </w:r>
      <w:r w:rsidR="003A7F10" w:rsidRPr="000E776F">
        <w:rPr>
          <w:lang w:val="en-GB"/>
        </w:rPr>
        <w:t xml:space="preserve">’s purpose in </w:t>
      </w:r>
      <w:r w:rsidR="004134E9" w:rsidRPr="000E776F">
        <w:rPr>
          <w:lang w:val="en-GB"/>
        </w:rPr>
        <w:t xml:space="preserve">beginning this book by </w:t>
      </w:r>
      <w:r w:rsidR="003A7F10" w:rsidRPr="000E776F">
        <w:rPr>
          <w:lang w:val="en-GB"/>
        </w:rPr>
        <w:t>offering nuance</w:t>
      </w:r>
      <w:r w:rsidR="004134E9" w:rsidRPr="000E776F">
        <w:rPr>
          <w:lang w:val="en-GB"/>
        </w:rPr>
        <w:t xml:space="preserve">d distinctions of these </w:t>
      </w:r>
      <w:r w:rsidR="00974F78">
        <w:rPr>
          <w:lang w:val="en-GB"/>
        </w:rPr>
        <w:t>concepts</w:t>
      </w:r>
      <w:r w:rsidR="004134E9" w:rsidRPr="000E776F">
        <w:rPr>
          <w:lang w:val="en-GB"/>
        </w:rPr>
        <w:t xml:space="preserve"> is to challenge common interpretations that omit the distinctions that Augustine himself draws</w:t>
      </w:r>
      <w:r w:rsidR="00687AF3">
        <w:rPr>
          <w:lang w:val="en-GB"/>
        </w:rPr>
        <w:t xml:space="preserve"> (31)</w:t>
      </w:r>
      <w:r w:rsidR="004134E9" w:rsidRPr="000E776F">
        <w:rPr>
          <w:lang w:val="en-GB"/>
        </w:rPr>
        <w:t>.</w:t>
      </w:r>
      <w:r w:rsidR="00687AF3">
        <w:rPr>
          <w:lang w:val="en-GB"/>
        </w:rPr>
        <w:t xml:space="preserve"> </w:t>
      </w:r>
      <w:r w:rsidR="004523E0" w:rsidRPr="000E776F">
        <w:rPr>
          <w:lang w:val="en-GB"/>
        </w:rPr>
        <w:t xml:space="preserve">According to </w:t>
      </w:r>
      <w:r w:rsidR="00A923E4">
        <w:rPr>
          <w:lang w:val="en-GB"/>
        </w:rPr>
        <w:t>Lamb</w:t>
      </w:r>
      <w:r w:rsidR="004523E0" w:rsidRPr="000E776F">
        <w:rPr>
          <w:lang w:val="en-GB"/>
        </w:rPr>
        <w:t>, “recognizing the relations among faith, hope, and love permits a tentative specification of hope’s structure and function”</w:t>
      </w:r>
      <w:r w:rsidR="00687AF3">
        <w:rPr>
          <w:lang w:val="en-GB"/>
        </w:rPr>
        <w:t xml:space="preserve"> (31).</w:t>
      </w:r>
      <w:r w:rsidR="00B564E3" w:rsidRPr="000E776F">
        <w:rPr>
          <w:lang w:val="en-GB"/>
        </w:rPr>
        <w:t xml:space="preserve"> </w:t>
      </w:r>
    </w:p>
    <w:p w14:paraId="525EAC77" w14:textId="5A44A262" w:rsidR="00B564E3" w:rsidRPr="000E776F" w:rsidRDefault="00B564E3" w:rsidP="00F43519">
      <w:pPr>
        <w:spacing w:after="160"/>
        <w:ind w:firstLine="360"/>
        <w:jc w:val="both"/>
        <w:rPr>
          <w:lang w:val="en-GB"/>
        </w:rPr>
      </w:pPr>
      <w:r w:rsidRPr="000E776F">
        <w:rPr>
          <w:lang w:val="en-GB"/>
        </w:rPr>
        <w:t xml:space="preserve">In the following chapter, </w:t>
      </w:r>
      <w:r w:rsidR="00A923E4">
        <w:rPr>
          <w:lang w:val="en-GB"/>
        </w:rPr>
        <w:t>Lamb</w:t>
      </w:r>
      <w:r w:rsidRPr="000E776F">
        <w:rPr>
          <w:lang w:val="en-GB"/>
        </w:rPr>
        <w:t xml:space="preserve"> demonstrates that Augustinian love is not as otherworldly as critics assume.</w:t>
      </w:r>
      <w:r w:rsidR="003B6DD7" w:rsidRPr="000E776F">
        <w:rPr>
          <w:lang w:val="en-GB"/>
        </w:rPr>
        <w:t xml:space="preserve"> Augustine validates love for temporal goods. Since God is the supreme good, everything that he creates is good. Hence, according to Augustine, rightly ordered love </w:t>
      </w:r>
      <w:r w:rsidR="001C72BD" w:rsidRPr="000E776F">
        <w:rPr>
          <w:lang w:val="en-GB"/>
        </w:rPr>
        <w:t xml:space="preserve">for temporal goods </w:t>
      </w:r>
      <w:r w:rsidR="003B6DD7" w:rsidRPr="000E776F">
        <w:rPr>
          <w:lang w:val="en-GB"/>
        </w:rPr>
        <w:t xml:space="preserve">is valid. </w:t>
      </w:r>
      <w:r w:rsidR="001C72BD" w:rsidRPr="000E776F">
        <w:rPr>
          <w:lang w:val="en-GB"/>
        </w:rPr>
        <w:t>Rightly ordered love is</w:t>
      </w:r>
      <w:r w:rsidR="003B6DD7" w:rsidRPr="000E776F">
        <w:rPr>
          <w:lang w:val="en-GB"/>
        </w:rPr>
        <w:t xml:space="preserve"> love for temporal goods </w:t>
      </w:r>
      <w:r w:rsidR="001C72BD" w:rsidRPr="000E776F">
        <w:rPr>
          <w:lang w:val="en-GB"/>
        </w:rPr>
        <w:t>as well as</w:t>
      </w:r>
      <w:r w:rsidR="003B6DD7" w:rsidRPr="000E776F">
        <w:rPr>
          <w:lang w:val="en-GB"/>
        </w:rPr>
        <w:t xml:space="preserve"> loving others “for God’s sake” as opposed to loving for selfish gain</w:t>
      </w:r>
      <w:r w:rsidR="001C72BD" w:rsidRPr="000E776F">
        <w:rPr>
          <w:lang w:val="en-GB"/>
        </w:rPr>
        <w:t xml:space="preserve"> which is sinful and leads to pride or </w:t>
      </w:r>
      <w:r w:rsidR="001C72BD" w:rsidRPr="000E776F">
        <w:rPr>
          <w:i/>
          <w:iCs/>
          <w:lang w:val="en-GB"/>
        </w:rPr>
        <w:t>superbia</w:t>
      </w:r>
      <w:r w:rsidR="006A2D19">
        <w:rPr>
          <w:lang w:val="en-GB"/>
        </w:rPr>
        <w:t xml:space="preserve"> (34)</w:t>
      </w:r>
      <w:r w:rsidR="001C72BD" w:rsidRPr="000E776F">
        <w:rPr>
          <w:lang w:val="en-GB"/>
        </w:rPr>
        <w:t>. In fact, Lamb notes that for Augustine evil is not an independent force but the “wrongful use of a good for improper ends (perversion)”</w:t>
      </w:r>
      <w:r w:rsidR="002A2B21">
        <w:rPr>
          <w:lang w:val="en-GB"/>
        </w:rPr>
        <w:t xml:space="preserve"> (39).</w:t>
      </w:r>
    </w:p>
    <w:p w14:paraId="150B38A2" w14:textId="41B09BEC" w:rsidR="00CF55E8" w:rsidRPr="000E776F" w:rsidRDefault="001C72BD" w:rsidP="00F43519">
      <w:pPr>
        <w:spacing w:after="160"/>
        <w:ind w:firstLine="360"/>
        <w:jc w:val="both"/>
        <w:rPr>
          <w:lang w:val="en-GB"/>
        </w:rPr>
      </w:pPr>
      <w:r w:rsidRPr="000E776F">
        <w:rPr>
          <w:lang w:val="en-GB"/>
        </w:rPr>
        <w:lastRenderedPageBreak/>
        <w:t xml:space="preserve">Similarly, </w:t>
      </w:r>
      <w:r w:rsidR="00CF55E8" w:rsidRPr="000E776F">
        <w:rPr>
          <w:lang w:val="en-GB"/>
        </w:rPr>
        <w:t xml:space="preserve">in the third chapter, </w:t>
      </w:r>
      <w:r w:rsidR="00A923E4">
        <w:rPr>
          <w:lang w:val="en-GB"/>
        </w:rPr>
        <w:t>Lamb</w:t>
      </w:r>
      <w:r w:rsidRPr="000E776F">
        <w:rPr>
          <w:lang w:val="en-GB"/>
        </w:rPr>
        <w:t xml:space="preserve"> demonstrates that Augustinian hope is not only for the world to come but is also valid in this world.</w:t>
      </w:r>
      <w:r w:rsidR="00CF55E8" w:rsidRPr="000E776F">
        <w:rPr>
          <w:lang w:val="en-GB"/>
        </w:rPr>
        <w:t xml:space="preserve"> Hope, just as love, says Augustine, has to be properly ordered. Rightly ordered hope allows us to hope for temporal goods for the purpose of participating “in God’s goodness here and now” rather than for selfish </w:t>
      </w:r>
      <w:r w:rsidR="001E0D2B" w:rsidRPr="000E776F">
        <w:rPr>
          <w:lang w:val="en-GB"/>
        </w:rPr>
        <w:t>gain</w:t>
      </w:r>
      <w:r w:rsidR="002A2B21">
        <w:rPr>
          <w:lang w:val="en-GB"/>
        </w:rPr>
        <w:t xml:space="preserve"> (63)</w:t>
      </w:r>
      <w:r w:rsidR="001E0D2B" w:rsidRPr="000E776F">
        <w:rPr>
          <w:lang w:val="en-GB"/>
        </w:rPr>
        <w:t>.</w:t>
      </w:r>
    </w:p>
    <w:p w14:paraId="6A886BCD" w14:textId="2F5A7CFC" w:rsidR="000A2838" w:rsidRPr="000E776F" w:rsidRDefault="000A2838" w:rsidP="00F43519">
      <w:pPr>
        <w:spacing w:after="160"/>
        <w:ind w:firstLine="360"/>
        <w:jc w:val="both"/>
        <w:rPr>
          <w:lang w:val="en-GB"/>
        </w:rPr>
      </w:pPr>
      <w:r w:rsidRPr="000E776F">
        <w:rPr>
          <w:lang w:val="en-GB"/>
        </w:rPr>
        <w:t xml:space="preserve">The next two chapters are analyses of objects of and grounds for Augustinian </w:t>
      </w:r>
      <w:r w:rsidR="00F4711B" w:rsidRPr="000E776F">
        <w:rPr>
          <w:lang w:val="en-GB"/>
        </w:rPr>
        <w:t>faith</w:t>
      </w:r>
      <w:r w:rsidRPr="000E776F">
        <w:rPr>
          <w:lang w:val="en-GB"/>
        </w:rPr>
        <w:t xml:space="preserve"> and hope</w:t>
      </w:r>
      <w:r w:rsidR="00F4711B" w:rsidRPr="000E776F">
        <w:rPr>
          <w:lang w:val="en-GB"/>
        </w:rPr>
        <w:t xml:space="preserve"> respectively</w:t>
      </w:r>
      <w:r w:rsidRPr="000E776F">
        <w:rPr>
          <w:lang w:val="en-GB"/>
        </w:rPr>
        <w:t>.</w:t>
      </w:r>
      <w:r w:rsidR="00F4711B" w:rsidRPr="000E776F">
        <w:rPr>
          <w:lang w:val="en-GB"/>
        </w:rPr>
        <w:t xml:space="preserve"> In these analyses, </w:t>
      </w:r>
      <w:r w:rsidR="00A923E4">
        <w:rPr>
          <w:lang w:val="en-GB"/>
        </w:rPr>
        <w:t>Lamb</w:t>
      </w:r>
      <w:r w:rsidR="00F4711B" w:rsidRPr="000E776F">
        <w:rPr>
          <w:lang w:val="en-GB"/>
        </w:rPr>
        <w:t xml:space="preserve"> demonstrates </w:t>
      </w:r>
      <w:r w:rsidR="00025C7F" w:rsidRPr="000E776F">
        <w:rPr>
          <w:lang w:val="en-GB"/>
        </w:rPr>
        <w:t xml:space="preserve">that </w:t>
      </w:r>
      <w:r w:rsidR="00F4711B" w:rsidRPr="000E776F">
        <w:rPr>
          <w:lang w:val="en-GB"/>
        </w:rPr>
        <w:t>Augustinian hope relies on faith and can be rationally justified</w:t>
      </w:r>
      <w:r w:rsidR="002A2B21">
        <w:rPr>
          <w:lang w:val="en-GB"/>
        </w:rPr>
        <w:t xml:space="preserve"> (112)</w:t>
      </w:r>
      <w:r w:rsidR="00F4711B" w:rsidRPr="000E776F">
        <w:rPr>
          <w:lang w:val="en-GB"/>
        </w:rPr>
        <w:t>. Additionally, “contrary to assumptions about Augustine’s otherworldly account of hope,” Lamb highlights “how Augustine allows hope in human neighbours as long as that hope is properly ordered”</w:t>
      </w:r>
      <w:r w:rsidR="002A2B21">
        <w:rPr>
          <w:lang w:val="en-GB"/>
        </w:rPr>
        <w:t xml:space="preserve"> (112).</w:t>
      </w:r>
    </w:p>
    <w:p w14:paraId="0E9C8638" w14:textId="7CBACB49" w:rsidR="00102AC4" w:rsidRPr="000E776F" w:rsidRDefault="002F4016" w:rsidP="00F43519">
      <w:pPr>
        <w:spacing w:after="160"/>
        <w:ind w:firstLine="360"/>
        <w:jc w:val="both"/>
        <w:rPr>
          <w:lang w:val="en-GB"/>
        </w:rPr>
      </w:pPr>
      <w:r w:rsidRPr="000E776F">
        <w:rPr>
          <w:lang w:val="en-GB"/>
        </w:rPr>
        <w:t xml:space="preserve">Years </w:t>
      </w:r>
      <w:r w:rsidR="00102AC4" w:rsidRPr="000E776F">
        <w:rPr>
          <w:lang w:val="en-GB"/>
        </w:rPr>
        <w:t>before Augustine became a priest in Hippo, he was a world class</w:t>
      </w:r>
      <w:r w:rsidR="008D18F8" w:rsidRPr="000E776F">
        <w:rPr>
          <w:lang w:val="en-GB"/>
        </w:rPr>
        <w:t xml:space="preserve"> rhetorician and as such he was </w:t>
      </w:r>
      <w:r w:rsidR="00EF421F" w:rsidRPr="000E776F">
        <w:rPr>
          <w:lang w:val="en-GB"/>
        </w:rPr>
        <w:t>appoin</w:t>
      </w:r>
      <w:r w:rsidR="008D18F8" w:rsidRPr="000E776F">
        <w:rPr>
          <w:lang w:val="en-GB"/>
        </w:rPr>
        <w:t>ted</w:t>
      </w:r>
      <w:r w:rsidR="00EF421F" w:rsidRPr="000E776F">
        <w:rPr>
          <w:lang w:val="en-GB"/>
        </w:rPr>
        <w:t xml:space="preserve"> to the incredibly prestigious position of </w:t>
      </w:r>
      <w:r w:rsidR="002B7352" w:rsidRPr="000E776F">
        <w:rPr>
          <w:lang w:val="en-GB"/>
        </w:rPr>
        <w:t xml:space="preserve">professor of </w:t>
      </w:r>
      <w:r w:rsidR="00EF421F" w:rsidRPr="000E776F">
        <w:rPr>
          <w:lang w:val="en-GB"/>
        </w:rPr>
        <w:t xml:space="preserve">rhetoric in the imperial court in Milan in 384 </w:t>
      </w:r>
      <w:r w:rsidR="00025C7F" w:rsidRPr="000E776F">
        <w:rPr>
          <w:lang w:val="en-GB"/>
        </w:rPr>
        <w:t>AD</w:t>
      </w:r>
      <w:r w:rsidR="00EF421F" w:rsidRPr="000E776F">
        <w:rPr>
          <w:lang w:val="en-GB"/>
        </w:rPr>
        <w:t xml:space="preserve">. In the sixth chapter, Lamb </w:t>
      </w:r>
      <w:r w:rsidR="002B7352" w:rsidRPr="000E776F">
        <w:rPr>
          <w:lang w:val="en-GB"/>
        </w:rPr>
        <w:t xml:space="preserve">expertly </w:t>
      </w:r>
      <w:r w:rsidR="00EF421F" w:rsidRPr="000E776F">
        <w:rPr>
          <w:lang w:val="en-GB"/>
        </w:rPr>
        <w:t xml:space="preserve">uses Augustine’s oft ignored voluminous corpus of </w:t>
      </w:r>
      <w:r w:rsidR="002B7352" w:rsidRPr="000E776F">
        <w:rPr>
          <w:lang w:val="en-GB"/>
        </w:rPr>
        <w:t>homilies</w:t>
      </w:r>
      <w:r w:rsidR="00EF421F" w:rsidRPr="000E776F">
        <w:rPr>
          <w:lang w:val="en-GB"/>
        </w:rPr>
        <w:t xml:space="preserve"> to demonstrate</w:t>
      </w:r>
      <w:r w:rsidR="002B7352" w:rsidRPr="000E776F">
        <w:rPr>
          <w:lang w:val="en-GB"/>
        </w:rPr>
        <w:t xml:space="preserve"> how the master rhetorician used rhetorical practices such as repetition and rhyme as pedagogies of teaching hope to his congregants and audiences. In so doing, </w:t>
      </w:r>
      <w:r w:rsidR="001D1CDA">
        <w:rPr>
          <w:lang w:val="en-GB"/>
        </w:rPr>
        <w:t>Lamb</w:t>
      </w:r>
      <w:r w:rsidR="002B7352" w:rsidRPr="000E776F">
        <w:rPr>
          <w:lang w:val="en-GB"/>
        </w:rPr>
        <w:t xml:space="preserve"> situates Augustine within his highly philosophical and oral historical context. Lamb convincingly argues that</w:t>
      </w:r>
      <w:r w:rsidR="001D1CDA">
        <w:rPr>
          <w:lang w:val="en-GB"/>
        </w:rPr>
        <w:t>,</w:t>
      </w:r>
      <w:r w:rsidR="002B7352" w:rsidRPr="000E776F">
        <w:rPr>
          <w:lang w:val="en-GB"/>
        </w:rPr>
        <w:t xml:space="preserve"> </w:t>
      </w:r>
      <w:proofErr w:type="gramStart"/>
      <w:r w:rsidR="008D18F8" w:rsidRPr="000E776F">
        <w:rPr>
          <w:lang w:val="en-GB"/>
        </w:rPr>
        <w:t>in order to</w:t>
      </w:r>
      <w:proofErr w:type="gramEnd"/>
      <w:r w:rsidR="008D18F8" w:rsidRPr="000E776F">
        <w:rPr>
          <w:lang w:val="en-GB"/>
        </w:rPr>
        <w:t xml:space="preserve"> read Augustine correctly, one must first understand this historical context in which he lived.</w:t>
      </w:r>
    </w:p>
    <w:p w14:paraId="25D5D7A8" w14:textId="46C70B12" w:rsidR="008D18F8" w:rsidRPr="000E776F" w:rsidRDefault="008D18F8" w:rsidP="00F43519">
      <w:pPr>
        <w:spacing w:after="160"/>
        <w:ind w:firstLine="360"/>
        <w:jc w:val="both"/>
        <w:rPr>
          <w:lang w:val="en-GB"/>
        </w:rPr>
      </w:pPr>
      <w:r w:rsidRPr="000E776F">
        <w:rPr>
          <w:lang w:val="en-GB"/>
        </w:rPr>
        <w:t xml:space="preserve">The </w:t>
      </w:r>
      <w:r w:rsidR="001D1CDA">
        <w:rPr>
          <w:lang w:val="en-GB"/>
        </w:rPr>
        <w:t>B</w:t>
      </w:r>
      <w:r w:rsidRPr="000E776F">
        <w:rPr>
          <w:lang w:val="en-GB"/>
        </w:rPr>
        <w:t xml:space="preserve">ishop of Hippo’s most political book is the </w:t>
      </w:r>
      <w:r w:rsidRPr="000E776F">
        <w:rPr>
          <w:i/>
          <w:iCs/>
          <w:lang w:val="en-GB"/>
        </w:rPr>
        <w:t>City of God</w:t>
      </w:r>
      <w:r w:rsidR="00402E77" w:rsidRPr="000E776F">
        <w:rPr>
          <w:lang w:val="en-GB"/>
        </w:rPr>
        <w:t>. Scholars often cite Book 22 of this magnum opus as evidence of Augustinian pessimism</w:t>
      </w:r>
      <w:r w:rsidR="002A2B21">
        <w:rPr>
          <w:lang w:val="en-GB"/>
        </w:rPr>
        <w:t xml:space="preserve"> (151)</w:t>
      </w:r>
      <w:r w:rsidR="00402E77" w:rsidRPr="000E776F">
        <w:rPr>
          <w:lang w:val="en-GB"/>
        </w:rPr>
        <w:t xml:space="preserve">. However, </w:t>
      </w:r>
      <w:r w:rsidR="00DB35A8" w:rsidRPr="000E776F">
        <w:rPr>
          <w:lang w:val="en-GB"/>
        </w:rPr>
        <w:t>in the seventh chapter, Lamb</w:t>
      </w:r>
      <w:r w:rsidR="00402E77" w:rsidRPr="000E776F">
        <w:rPr>
          <w:lang w:val="en-GB"/>
        </w:rPr>
        <w:t xml:space="preserve"> situa</w:t>
      </w:r>
      <w:r w:rsidR="00DB35A8" w:rsidRPr="000E776F">
        <w:rPr>
          <w:lang w:val="en-GB"/>
        </w:rPr>
        <w:t>tes</w:t>
      </w:r>
      <w:r w:rsidR="00402E77" w:rsidRPr="000E776F">
        <w:rPr>
          <w:lang w:val="en-GB"/>
        </w:rPr>
        <w:t xml:space="preserve"> Book 22 in its appropriate rhetorical and historical contexts</w:t>
      </w:r>
      <w:r w:rsidR="00DB35A8" w:rsidRPr="000E776F">
        <w:rPr>
          <w:lang w:val="en-GB"/>
        </w:rPr>
        <w:t xml:space="preserve"> and</w:t>
      </w:r>
      <w:r w:rsidR="00402E77" w:rsidRPr="000E776F">
        <w:rPr>
          <w:lang w:val="en-GB"/>
        </w:rPr>
        <w:t xml:space="preserve"> d</w:t>
      </w:r>
      <w:r w:rsidR="00615F98" w:rsidRPr="000E776F">
        <w:rPr>
          <w:lang w:val="en-GB"/>
        </w:rPr>
        <w:t xml:space="preserve">emonstrates that it offers much temporal hope rather than pessimism. </w:t>
      </w:r>
      <w:r w:rsidR="001D1CDA" w:rsidRPr="000E776F">
        <w:rPr>
          <w:lang w:val="en-GB"/>
        </w:rPr>
        <w:t>Augustine’s</w:t>
      </w:r>
      <w:r w:rsidR="001D1CDA">
        <w:rPr>
          <w:lang w:val="en-GB"/>
        </w:rPr>
        <w:t xml:space="preserve"> emphasis on temporal hope</w:t>
      </w:r>
      <w:r w:rsidR="00615F98" w:rsidRPr="000E776F">
        <w:rPr>
          <w:lang w:val="en-GB"/>
        </w:rPr>
        <w:t xml:space="preserve"> therefore pushes back against prevailing notions of </w:t>
      </w:r>
      <w:r w:rsidR="001D1CDA">
        <w:rPr>
          <w:lang w:val="en-GB"/>
        </w:rPr>
        <w:t>his</w:t>
      </w:r>
      <w:r w:rsidR="00615F98" w:rsidRPr="000E776F">
        <w:rPr>
          <w:lang w:val="en-GB"/>
        </w:rPr>
        <w:t xml:space="preserve"> worldly pessimism. In this pushback, Lamb observes that decontextualized reading “ignores important contextual and structural features of this passage”</w:t>
      </w:r>
      <w:r w:rsidR="002A2B21">
        <w:rPr>
          <w:lang w:val="en-GB"/>
        </w:rPr>
        <w:t xml:space="preserve"> (152).</w:t>
      </w:r>
    </w:p>
    <w:p w14:paraId="17BEFC2F" w14:textId="7F2D88BF" w:rsidR="004E00B2" w:rsidRPr="000E776F" w:rsidRDefault="006141CF" w:rsidP="00F43519">
      <w:pPr>
        <w:spacing w:after="160"/>
        <w:ind w:firstLine="360"/>
        <w:jc w:val="both"/>
        <w:rPr>
          <w:lang w:val="en-GB"/>
        </w:rPr>
      </w:pPr>
      <w:r w:rsidRPr="000E776F">
        <w:rPr>
          <w:lang w:val="en-GB"/>
        </w:rPr>
        <w:t xml:space="preserve">The following chapter </w:t>
      </w:r>
      <w:r w:rsidR="004E00B2" w:rsidRPr="000E776F">
        <w:rPr>
          <w:lang w:val="en-GB"/>
        </w:rPr>
        <w:t>demonstrates how Augustine’s “inaugurated or partially realized eschatology enables participation in the heavenly city here and now”</w:t>
      </w:r>
      <w:r w:rsidR="002A2B21">
        <w:rPr>
          <w:lang w:val="en-GB"/>
        </w:rPr>
        <w:t xml:space="preserve"> (168). </w:t>
      </w:r>
      <w:r w:rsidR="004E00B2" w:rsidRPr="000E776F">
        <w:rPr>
          <w:lang w:val="en-GB"/>
        </w:rPr>
        <w:t>Moreover, this participation is not only for the institutional church</w:t>
      </w:r>
      <w:r w:rsidR="001D1CDA">
        <w:rPr>
          <w:lang w:val="en-GB"/>
        </w:rPr>
        <w:t>,</w:t>
      </w:r>
      <w:r w:rsidR="004E00B2" w:rsidRPr="000E776F">
        <w:rPr>
          <w:lang w:val="en-GB"/>
        </w:rPr>
        <w:t xml:space="preserve"> </w:t>
      </w:r>
      <w:r w:rsidR="0007542A" w:rsidRPr="000E776F">
        <w:rPr>
          <w:lang w:val="en-GB"/>
        </w:rPr>
        <w:t xml:space="preserve">as communitarians argue, </w:t>
      </w:r>
      <w:r w:rsidR="004E00B2" w:rsidRPr="000E776F">
        <w:rPr>
          <w:lang w:val="en-GB"/>
        </w:rPr>
        <w:t>but for all t</w:t>
      </w:r>
      <w:r w:rsidR="0007542A" w:rsidRPr="000E776F">
        <w:rPr>
          <w:lang w:val="en-GB"/>
        </w:rPr>
        <w:t>he members of the public or the commonwealth. This</w:t>
      </w:r>
      <w:r w:rsidR="001D1CDA">
        <w:rPr>
          <w:lang w:val="en-GB"/>
        </w:rPr>
        <w:t xml:space="preserve"> public participation</w:t>
      </w:r>
      <w:r w:rsidR="0007542A" w:rsidRPr="000E776F">
        <w:rPr>
          <w:lang w:val="en-GB"/>
        </w:rPr>
        <w:t xml:space="preserve"> is because “a commonwealth (</w:t>
      </w:r>
      <w:r w:rsidR="0007542A" w:rsidRPr="000E776F">
        <w:rPr>
          <w:i/>
          <w:iCs/>
          <w:lang w:val="en-GB"/>
        </w:rPr>
        <w:t>res publica</w:t>
      </w:r>
      <w:r w:rsidR="0007542A" w:rsidRPr="000E776F">
        <w:rPr>
          <w:lang w:val="en-GB"/>
        </w:rPr>
        <w:t>) is simply the property, or public thing of [the] people”</w:t>
      </w:r>
      <w:r w:rsidR="002A2B21">
        <w:rPr>
          <w:lang w:val="en-GB"/>
        </w:rPr>
        <w:t xml:space="preserve"> (178). </w:t>
      </w:r>
      <w:r w:rsidR="00750C87" w:rsidRPr="000E776F">
        <w:rPr>
          <w:lang w:val="en-GB"/>
        </w:rPr>
        <w:t xml:space="preserve">According to Augustine, a city belongs to the public. The public therefore ought to pursue civic peace for the good of all in the city. In this way, participation in the heavenly city has been inaugurated in this </w:t>
      </w:r>
      <w:r w:rsidR="00750C87" w:rsidRPr="00482740">
        <w:rPr>
          <w:i/>
          <w:iCs/>
          <w:lang w:val="en-GB"/>
        </w:rPr>
        <w:t>saeculum</w:t>
      </w:r>
      <w:r w:rsidR="00750C87" w:rsidRPr="000E776F">
        <w:rPr>
          <w:lang w:val="en-GB"/>
        </w:rPr>
        <w:t xml:space="preserve"> or </w:t>
      </w:r>
      <w:r w:rsidR="001D1CDA">
        <w:rPr>
          <w:lang w:val="en-GB"/>
        </w:rPr>
        <w:t>“</w:t>
      </w:r>
      <w:r w:rsidR="00750C87" w:rsidRPr="000E776F">
        <w:rPr>
          <w:lang w:val="en-GB"/>
        </w:rPr>
        <w:t>secular age</w:t>
      </w:r>
      <w:r w:rsidR="001D1CDA">
        <w:rPr>
          <w:lang w:val="en-GB"/>
        </w:rPr>
        <w:t>”</w:t>
      </w:r>
      <w:r w:rsidR="00750C87" w:rsidRPr="000E776F">
        <w:rPr>
          <w:lang w:val="en-GB"/>
        </w:rPr>
        <w:t xml:space="preserve"> and will be fully realized after the eschaton, in </w:t>
      </w:r>
      <w:r w:rsidR="001D1CDA">
        <w:rPr>
          <w:lang w:val="en-GB"/>
        </w:rPr>
        <w:t>h</w:t>
      </w:r>
      <w:r w:rsidR="00750C87" w:rsidRPr="000E776F">
        <w:rPr>
          <w:lang w:val="en-GB"/>
        </w:rPr>
        <w:t>eaven.</w:t>
      </w:r>
    </w:p>
    <w:p w14:paraId="14DD5ABD" w14:textId="246BECEA" w:rsidR="002A2B21" w:rsidRDefault="00192AF1" w:rsidP="00F43519">
      <w:pPr>
        <w:spacing w:after="160"/>
        <w:ind w:firstLine="360"/>
        <w:jc w:val="both"/>
        <w:rPr>
          <w:lang w:val="en-GB"/>
        </w:rPr>
      </w:pPr>
      <w:r w:rsidRPr="000E776F">
        <w:rPr>
          <w:lang w:val="en-GB"/>
        </w:rPr>
        <w:t xml:space="preserve">In the ninth chapter, </w:t>
      </w:r>
      <w:r w:rsidR="00750C87" w:rsidRPr="000E776F">
        <w:rPr>
          <w:lang w:val="en-GB"/>
        </w:rPr>
        <w:t>Lamb further strengthens his case for Augustinian</w:t>
      </w:r>
      <w:r w:rsidRPr="000E776F">
        <w:rPr>
          <w:lang w:val="en-GB"/>
        </w:rPr>
        <w:t xml:space="preserve"> </w:t>
      </w:r>
      <w:r w:rsidR="00750C87" w:rsidRPr="000E776F">
        <w:rPr>
          <w:lang w:val="en-GB"/>
        </w:rPr>
        <w:t>hope b</w:t>
      </w:r>
      <w:r w:rsidRPr="000E776F">
        <w:rPr>
          <w:lang w:val="en-GB"/>
        </w:rPr>
        <w:t>y drawing from Augustine’s extensive correspondence with Roman officials, Catholic bishops</w:t>
      </w:r>
      <w:r w:rsidR="002D5C19">
        <w:rPr>
          <w:lang w:val="en-GB"/>
        </w:rPr>
        <w:t>,</w:t>
      </w:r>
      <w:r w:rsidRPr="000E776F">
        <w:rPr>
          <w:lang w:val="en-GB"/>
        </w:rPr>
        <w:t xml:space="preserve"> and friends who solicited spiritual as well political advice</w:t>
      </w:r>
      <w:r w:rsidR="002A2B21">
        <w:rPr>
          <w:lang w:val="en-GB"/>
        </w:rPr>
        <w:t xml:space="preserve"> (203)</w:t>
      </w:r>
      <w:r w:rsidRPr="000E776F">
        <w:rPr>
          <w:lang w:val="en-GB"/>
        </w:rPr>
        <w:t>. As evidenced from this rich</w:t>
      </w:r>
      <w:r w:rsidR="00B5672E" w:rsidRPr="000E776F">
        <w:rPr>
          <w:lang w:val="en-GB"/>
        </w:rPr>
        <w:t xml:space="preserve"> </w:t>
      </w:r>
      <w:r w:rsidRPr="000E776F">
        <w:rPr>
          <w:lang w:val="en-GB"/>
        </w:rPr>
        <w:t>corpus of letters, “Augustine often sought the welfare of his city, conversing and collaborating with diverse citizens and leaders—both Christian and non-Christian—to challenge injustice, combat domination, and pursue hopes they shared in common”</w:t>
      </w:r>
      <w:r w:rsidR="002A2B21">
        <w:rPr>
          <w:lang w:val="en-GB"/>
        </w:rPr>
        <w:t xml:space="preserve"> (227).</w:t>
      </w:r>
    </w:p>
    <w:p w14:paraId="033A86F8" w14:textId="0055A990" w:rsidR="00852A7B" w:rsidRPr="000E776F" w:rsidRDefault="003B1338" w:rsidP="00F43519">
      <w:pPr>
        <w:spacing w:after="160"/>
        <w:ind w:firstLine="360"/>
        <w:jc w:val="both"/>
        <w:rPr>
          <w:lang w:val="en-GB"/>
        </w:rPr>
      </w:pPr>
      <w:r w:rsidRPr="000E776F">
        <w:rPr>
          <w:lang w:val="en-GB"/>
        </w:rPr>
        <w:t>F</w:t>
      </w:r>
      <w:r w:rsidR="00192AF1" w:rsidRPr="000E776F">
        <w:rPr>
          <w:lang w:val="en-GB"/>
        </w:rPr>
        <w:t xml:space="preserve">inally, in the tenth chapter, </w:t>
      </w:r>
      <w:r w:rsidR="002D5C19">
        <w:rPr>
          <w:lang w:val="en-GB"/>
        </w:rPr>
        <w:t>Lamb</w:t>
      </w:r>
      <w:r w:rsidRPr="000E776F">
        <w:rPr>
          <w:lang w:val="en-GB"/>
        </w:rPr>
        <w:t xml:space="preserve"> tackles the controversial question of whether non-Christians can </w:t>
      </w:r>
      <w:proofErr w:type="gramStart"/>
      <w:r w:rsidRPr="000E776F">
        <w:rPr>
          <w:lang w:val="en-GB"/>
        </w:rPr>
        <w:t>actually possess</w:t>
      </w:r>
      <w:proofErr w:type="gramEnd"/>
      <w:r w:rsidRPr="000E776F">
        <w:rPr>
          <w:lang w:val="en-GB"/>
        </w:rPr>
        <w:t xml:space="preserve"> </w:t>
      </w:r>
      <w:r w:rsidR="002D5C19">
        <w:rPr>
          <w:lang w:val="en-GB"/>
        </w:rPr>
        <w:t>“</w:t>
      </w:r>
      <w:r w:rsidRPr="000E776F">
        <w:rPr>
          <w:lang w:val="en-GB"/>
        </w:rPr>
        <w:t>true virtue</w:t>
      </w:r>
      <w:r w:rsidR="002D5C19">
        <w:rPr>
          <w:lang w:val="en-GB"/>
        </w:rPr>
        <w:t>”</w:t>
      </w:r>
      <w:r w:rsidRPr="000E776F">
        <w:rPr>
          <w:lang w:val="en-GB"/>
        </w:rPr>
        <w:t xml:space="preserve"> and therefore true hope. In answering this question, Lamb demonstrates that a correctly understood Augustinian account of hope allows for non-Christian virtue and there</w:t>
      </w:r>
      <w:r w:rsidR="00AE755E" w:rsidRPr="000E776F">
        <w:rPr>
          <w:lang w:val="en-GB"/>
        </w:rPr>
        <w:t xml:space="preserve">fore hope </w:t>
      </w:r>
      <w:r w:rsidR="002D5C19">
        <w:rPr>
          <w:lang w:val="en-GB"/>
        </w:rPr>
        <w:t>as well</w:t>
      </w:r>
      <w:r w:rsidR="00AE755E" w:rsidRPr="000E776F">
        <w:rPr>
          <w:lang w:val="en-GB"/>
        </w:rPr>
        <w:t>.</w:t>
      </w:r>
    </w:p>
    <w:p w14:paraId="77588426" w14:textId="77777777" w:rsidR="00161865" w:rsidRPr="000E776F" w:rsidRDefault="00161865" w:rsidP="00F43519">
      <w:pPr>
        <w:spacing w:after="160"/>
        <w:jc w:val="both"/>
        <w:rPr>
          <w:b/>
          <w:bCs/>
          <w:lang w:val="en-GB"/>
        </w:rPr>
      </w:pPr>
      <w:r w:rsidRPr="000E776F">
        <w:rPr>
          <w:b/>
          <w:bCs/>
          <w:lang w:val="en-GB"/>
        </w:rPr>
        <w:t>Evaluation</w:t>
      </w:r>
    </w:p>
    <w:p w14:paraId="19D29E85" w14:textId="596B974F" w:rsidR="00911144" w:rsidRPr="000E776F" w:rsidRDefault="00911144" w:rsidP="00F43519">
      <w:pPr>
        <w:spacing w:after="160"/>
        <w:jc w:val="both"/>
        <w:rPr>
          <w:lang w:val="en-GB"/>
        </w:rPr>
      </w:pPr>
      <w:r w:rsidRPr="000E776F">
        <w:rPr>
          <w:lang w:val="en-GB"/>
        </w:rPr>
        <w:lastRenderedPageBreak/>
        <w:t xml:space="preserve">Michael Lamb is a political theorist of note who has coedited volumes on virtue and </w:t>
      </w:r>
      <w:r w:rsidR="00C01F17">
        <w:rPr>
          <w:lang w:val="en-GB"/>
        </w:rPr>
        <w:t xml:space="preserve">on </w:t>
      </w:r>
      <w:r w:rsidRPr="000E776F">
        <w:rPr>
          <w:lang w:val="en-GB"/>
        </w:rPr>
        <w:t xml:space="preserve">ethics. Moreover, his work has been published in several edited books and academic journals. In addition to having studied political theory for over a decade, he has also practised it. He has served as chief of staff on </w:t>
      </w:r>
      <w:r w:rsidR="00C01F17">
        <w:rPr>
          <w:lang w:val="en-GB"/>
        </w:rPr>
        <w:t xml:space="preserve">election </w:t>
      </w:r>
      <w:r w:rsidRPr="000E776F">
        <w:rPr>
          <w:lang w:val="en-GB"/>
        </w:rPr>
        <w:t xml:space="preserve">campaigns </w:t>
      </w:r>
      <w:r w:rsidR="00C01F17">
        <w:rPr>
          <w:lang w:val="en-GB"/>
        </w:rPr>
        <w:t>for</w:t>
      </w:r>
      <w:r w:rsidRPr="000E776F">
        <w:rPr>
          <w:lang w:val="en-GB"/>
        </w:rPr>
        <w:t xml:space="preserve"> state senate, </w:t>
      </w:r>
      <w:r w:rsidR="00C01F17">
        <w:rPr>
          <w:lang w:val="en-GB"/>
        </w:rPr>
        <w:t>g</w:t>
      </w:r>
      <w:r w:rsidRPr="000E776F">
        <w:rPr>
          <w:lang w:val="en-GB"/>
        </w:rPr>
        <w:t>overnor, and U. S. Congress in his home state of Tennessee</w:t>
      </w:r>
      <w:r w:rsidR="00E43944">
        <w:rPr>
          <w:lang w:val="en-GB"/>
        </w:rPr>
        <w:t xml:space="preserve"> (Wake Forest University n.d.)</w:t>
      </w:r>
      <w:r w:rsidRPr="000E776F">
        <w:rPr>
          <w:lang w:val="en-GB"/>
        </w:rPr>
        <w:t xml:space="preserve">. </w:t>
      </w:r>
      <w:r w:rsidR="00C01F17">
        <w:rPr>
          <w:lang w:val="en-GB"/>
        </w:rPr>
        <w:t>Lamb</w:t>
      </w:r>
      <w:r w:rsidRPr="000E776F">
        <w:rPr>
          <w:lang w:val="en-GB"/>
        </w:rPr>
        <w:t xml:space="preserve"> has also been an adviser of universities on civic engagement. His ground-breaking scholarship and practical experience in political theory contribute to making him an authority in this discipline. In particular, he stands out as an expert on Augustinian political thought.</w:t>
      </w:r>
    </w:p>
    <w:p w14:paraId="40181056" w14:textId="6BBAACF5" w:rsidR="00911144" w:rsidRPr="000E776F" w:rsidRDefault="00911144" w:rsidP="00F43519">
      <w:pPr>
        <w:spacing w:after="160"/>
        <w:ind w:firstLine="360"/>
        <w:jc w:val="both"/>
        <w:rPr>
          <w:color w:val="000000" w:themeColor="text1"/>
          <w:lang w:val="en-GB"/>
        </w:rPr>
      </w:pPr>
      <w:r w:rsidRPr="000E776F">
        <w:rPr>
          <w:lang w:val="en-GB"/>
        </w:rPr>
        <w:t xml:space="preserve">Published in 2022, </w:t>
      </w:r>
      <w:r w:rsidRPr="000E776F">
        <w:rPr>
          <w:i/>
          <w:iCs/>
          <w:lang w:val="en-GB"/>
        </w:rPr>
        <w:t>A Commonwealth of Hope</w:t>
      </w:r>
      <w:r w:rsidRPr="000E776F">
        <w:rPr>
          <w:lang w:val="en-GB"/>
        </w:rPr>
        <w:t xml:space="preserve"> is a welcome and timely reminder of how to live out Augustinian hope in our deeply divided world. Just as in the greatest biblical commandment, this book is a reminder that rightly ordered hope i.e., true hope, is hope that </w:t>
      </w:r>
      <w:r w:rsidRPr="000E776F">
        <w:rPr>
          <w:color w:val="000000" w:themeColor="text1"/>
          <w:lang w:val="en-GB"/>
        </w:rPr>
        <w:t>glorifies God and serves man. Whether it is in the deeply fractioned public square in the United States</w:t>
      </w:r>
      <w:r w:rsidR="00C01F17">
        <w:rPr>
          <w:color w:val="000000" w:themeColor="text1"/>
          <w:lang w:val="en-GB"/>
        </w:rPr>
        <w:t>,</w:t>
      </w:r>
      <w:r w:rsidRPr="000E776F">
        <w:rPr>
          <w:color w:val="000000" w:themeColor="text1"/>
          <w:lang w:val="en-GB"/>
        </w:rPr>
        <w:t xml:space="preserve"> the highly corrupt and dysfunctional institutions in African countries</w:t>
      </w:r>
      <w:r w:rsidR="00C01F17">
        <w:rPr>
          <w:color w:val="000000" w:themeColor="text1"/>
          <w:lang w:val="en-GB"/>
        </w:rPr>
        <w:t>,</w:t>
      </w:r>
      <w:r w:rsidRPr="000E776F">
        <w:rPr>
          <w:color w:val="000000" w:themeColor="text1"/>
          <w:lang w:val="en-GB"/>
        </w:rPr>
        <w:t xml:space="preserve"> or even the ongoing wars in Europe and the Levant, this book is a timely </w:t>
      </w:r>
      <w:r w:rsidR="00237E17" w:rsidRPr="000E776F">
        <w:rPr>
          <w:color w:val="000000" w:themeColor="text1"/>
          <w:lang w:val="en-GB"/>
        </w:rPr>
        <w:t>call to “a</w:t>
      </w:r>
      <w:r w:rsidRPr="000E776F">
        <w:rPr>
          <w:color w:val="000000" w:themeColor="text1"/>
          <w:lang w:val="en-GB"/>
        </w:rPr>
        <w:t>ctive citizenship, not only in the heavenly city but in the earthly commonwealths where citizens seek civic peace in the secular age”</w:t>
      </w:r>
      <w:r w:rsidR="00E43944">
        <w:rPr>
          <w:color w:val="000000" w:themeColor="text1"/>
          <w:lang w:val="en-GB"/>
        </w:rPr>
        <w:t xml:space="preserve"> (273).</w:t>
      </w:r>
    </w:p>
    <w:p w14:paraId="763779AC" w14:textId="738A1322" w:rsidR="00911144" w:rsidRPr="000E776F" w:rsidRDefault="00911144" w:rsidP="00F43519">
      <w:pPr>
        <w:spacing w:after="160"/>
        <w:ind w:firstLine="360"/>
        <w:jc w:val="both"/>
        <w:rPr>
          <w:color w:val="000000" w:themeColor="text1"/>
          <w:shd w:val="clear" w:color="auto" w:fill="FEFFFF"/>
          <w:lang w:val="en-GB"/>
        </w:rPr>
      </w:pPr>
      <w:r w:rsidRPr="000E776F">
        <w:rPr>
          <w:color w:val="000000" w:themeColor="text1"/>
          <w:lang w:val="en-GB"/>
        </w:rPr>
        <w:t xml:space="preserve">As a counternarrative that offers hope by challenging pessimistic trends that seemingly dominate current political culture, this book finds a home within the discipline of political theory. Political theory </w:t>
      </w:r>
      <w:r w:rsidRPr="000E776F">
        <w:rPr>
          <w:color w:val="000000" w:themeColor="text1"/>
          <w:shd w:val="clear" w:color="auto" w:fill="FEFFFF"/>
        </w:rPr>
        <w:t xml:space="preserve">is </w:t>
      </w:r>
      <w:r w:rsidRPr="000E776F">
        <w:rPr>
          <w:color w:val="000000" w:themeColor="text1"/>
          <w:shd w:val="clear" w:color="auto" w:fill="FEFFFF"/>
          <w:lang w:val="en-GB"/>
        </w:rPr>
        <w:t>“t</w:t>
      </w:r>
      <w:r w:rsidRPr="000E776F">
        <w:rPr>
          <w:color w:val="000000" w:themeColor="text1"/>
          <w:shd w:val="clear" w:color="auto" w:fill="FEFFFF"/>
        </w:rPr>
        <w:t>he study of politics, concepts, and the historical record of political thought</w:t>
      </w:r>
      <w:r w:rsidRPr="000E776F">
        <w:rPr>
          <w:color w:val="000000" w:themeColor="text1"/>
          <w:shd w:val="clear" w:color="auto" w:fill="FEFFFF"/>
          <w:lang w:val="en-GB"/>
        </w:rPr>
        <w:t>”</w:t>
      </w:r>
      <w:r w:rsidR="00E43944">
        <w:rPr>
          <w:color w:val="000000" w:themeColor="text1"/>
          <w:shd w:val="clear" w:color="auto" w:fill="FEFFFF"/>
          <w:lang w:val="en-GB"/>
        </w:rPr>
        <w:t xml:space="preserve"> (University of Massachusetts Amherst n.d.).</w:t>
      </w:r>
    </w:p>
    <w:p w14:paraId="4943B1CC" w14:textId="130D015B" w:rsidR="00911144" w:rsidRPr="000E776F" w:rsidRDefault="00911144" w:rsidP="00F43519">
      <w:pPr>
        <w:spacing w:after="160"/>
        <w:ind w:firstLine="360"/>
        <w:jc w:val="both"/>
        <w:rPr>
          <w:color w:val="000000" w:themeColor="text1"/>
          <w:shd w:val="clear" w:color="auto" w:fill="FEFFFF"/>
          <w:lang w:val="en-GB"/>
        </w:rPr>
      </w:pPr>
      <w:r w:rsidRPr="000E776F">
        <w:rPr>
          <w:color w:val="000000" w:themeColor="text1"/>
          <w:shd w:val="clear" w:color="auto" w:fill="FEFFFF"/>
          <w:lang w:val="en-GB"/>
        </w:rPr>
        <w:t xml:space="preserve">More broadly, students of a variety of disciplines will find this work to be of much interest. In writing this </w:t>
      </w:r>
      <w:r w:rsidR="00C01F17">
        <w:rPr>
          <w:color w:val="000000" w:themeColor="text1"/>
          <w:shd w:val="clear" w:color="auto" w:fill="FEFFFF"/>
          <w:lang w:val="en-GB"/>
        </w:rPr>
        <w:t>book</w:t>
      </w:r>
      <w:r w:rsidRPr="000E776F">
        <w:rPr>
          <w:color w:val="000000" w:themeColor="text1"/>
          <w:shd w:val="clear" w:color="auto" w:fill="FEFFFF"/>
          <w:lang w:val="en-GB"/>
        </w:rPr>
        <w:t>, one of Lamb’s aims is “to make Augustine new for us again”</w:t>
      </w:r>
      <w:r w:rsidR="00E43944">
        <w:rPr>
          <w:color w:val="000000" w:themeColor="text1"/>
          <w:shd w:val="clear" w:color="auto" w:fill="FEFFFF"/>
          <w:lang w:val="en-GB"/>
        </w:rPr>
        <w:t xml:space="preserve"> (xiii). </w:t>
      </w:r>
      <w:r w:rsidRPr="000E776F">
        <w:rPr>
          <w:color w:val="000000" w:themeColor="text1"/>
          <w:shd w:val="clear" w:color="auto" w:fill="FEFFFF"/>
          <w:lang w:val="en-GB"/>
        </w:rPr>
        <w:t>As such, students of disciplines such as religious studies, theology, world Christianity</w:t>
      </w:r>
      <w:r w:rsidR="00DF4617" w:rsidRPr="000E776F">
        <w:rPr>
          <w:color w:val="000000" w:themeColor="text1"/>
          <w:shd w:val="clear" w:color="auto" w:fill="FEFFFF"/>
          <w:lang w:val="en-GB"/>
        </w:rPr>
        <w:t>, classical studies</w:t>
      </w:r>
      <w:r w:rsidR="00482740">
        <w:rPr>
          <w:color w:val="000000" w:themeColor="text1"/>
          <w:shd w:val="clear" w:color="auto" w:fill="FEFFFF"/>
          <w:lang w:val="en-GB"/>
        </w:rPr>
        <w:t>, patristics</w:t>
      </w:r>
      <w:r w:rsidR="00C01F17">
        <w:rPr>
          <w:color w:val="000000" w:themeColor="text1"/>
          <w:shd w:val="clear" w:color="auto" w:fill="FEFFFF"/>
          <w:lang w:val="en-GB"/>
        </w:rPr>
        <w:t>,</w:t>
      </w:r>
      <w:r w:rsidR="00DF4617" w:rsidRPr="000E776F">
        <w:rPr>
          <w:color w:val="000000" w:themeColor="text1"/>
          <w:shd w:val="clear" w:color="auto" w:fill="FEFFFF"/>
          <w:lang w:val="en-GB"/>
        </w:rPr>
        <w:t xml:space="preserve"> and</w:t>
      </w:r>
      <w:r w:rsidRPr="000E776F">
        <w:rPr>
          <w:color w:val="000000" w:themeColor="text1"/>
          <w:shd w:val="clear" w:color="auto" w:fill="FEFFFF"/>
          <w:lang w:val="en-GB"/>
        </w:rPr>
        <w:t xml:space="preserve"> Augustinian studies will find this</w:t>
      </w:r>
      <w:r w:rsidR="002F3450">
        <w:rPr>
          <w:color w:val="000000" w:themeColor="text1"/>
          <w:shd w:val="clear" w:color="auto" w:fill="FEFFFF"/>
          <w:lang w:val="en-GB"/>
        </w:rPr>
        <w:t xml:space="preserve"> volume</w:t>
      </w:r>
      <w:r w:rsidRPr="000E776F">
        <w:rPr>
          <w:color w:val="000000" w:themeColor="text1"/>
          <w:shd w:val="clear" w:color="auto" w:fill="FEFFFF"/>
          <w:lang w:val="en-GB"/>
        </w:rPr>
        <w:t xml:space="preserve"> to be of much benefit. As a book that prescribes hope not as an emotion or attitude, but as active citizenship through practising and pursuing justice along with speaking out against oppression, this volume is also encouraging and beneficial to general readers, particularly those interested in issues such as social injustice and civic peace.</w:t>
      </w:r>
    </w:p>
    <w:p w14:paraId="4508B1C1" w14:textId="766AEC5C" w:rsidR="00911144" w:rsidRPr="000E776F" w:rsidRDefault="00911144" w:rsidP="00F43519">
      <w:pPr>
        <w:spacing w:after="160"/>
        <w:ind w:firstLine="360"/>
        <w:jc w:val="both"/>
        <w:rPr>
          <w:color w:val="000000" w:themeColor="text1"/>
          <w:shd w:val="clear" w:color="auto" w:fill="FEFFFF"/>
          <w:lang w:val="en-GB"/>
        </w:rPr>
      </w:pPr>
      <w:r w:rsidRPr="000E776F">
        <w:rPr>
          <w:color w:val="000000" w:themeColor="text1"/>
          <w:shd w:val="clear" w:color="auto" w:fill="FEFFFF"/>
          <w:lang w:val="en-GB"/>
        </w:rPr>
        <w:t xml:space="preserve">The list of sources that inform this study is impressively lengthy. </w:t>
      </w:r>
      <w:r w:rsidR="00DF4617" w:rsidRPr="000E776F">
        <w:rPr>
          <w:color w:val="000000" w:themeColor="text1"/>
          <w:shd w:val="clear" w:color="auto" w:fill="FEFFFF"/>
          <w:lang w:val="en-GB"/>
        </w:rPr>
        <w:t xml:space="preserve">The </w:t>
      </w:r>
      <w:r w:rsidR="00C01F17">
        <w:rPr>
          <w:color w:val="000000" w:themeColor="text1"/>
          <w:shd w:val="clear" w:color="auto" w:fill="FEFFFF"/>
          <w:lang w:val="en-GB"/>
        </w:rPr>
        <w:t xml:space="preserve">book’s </w:t>
      </w:r>
      <w:r w:rsidR="00DF4617" w:rsidRPr="000E776F">
        <w:rPr>
          <w:color w:val="000000" w:themeColor="text1"/>
          <w:shd w:val="clear" w:color="auto" w:fill="FEFFFF"/>
          <w:lang w:val="en-GB"/>
        </w:rPr>
        <w:t>l</w:t>
      </w:r>
      <w:r w:rsidRPr="000E776F">
        <w:rPr>
          <w:color w:val="000000" w:themeColor="text1"/>
          <w:shd w:val="clear" w:color="auto" w:fill="FEFFFF"/>
          <w:lang w:val="en-GB"/>
        </w:rPr>
        <w:t>isted</w:t>
      </w:r>
      <w:r w:rsidR="00DF4617" w:rsidRPr="000E776F">
        <w:rPr>
          <w:color w:val="000000" w:themeColor="text1"/>
          <w:shd w:val="clear" w:color="auto" w:fill="FEFFFF"/>
          <w:lang w:val="en-GB"/>
        </w:rPr>
        <w:t xml:space="preserve"> </w:t>
      </w:r>
      <w:r w:rsidRPr="000E776F">
        <w:rPr>
          <w:color w:val="000000" w:themeColor="text1"/>
          <w:shd w:val="clear" w:color="auto" w:fill="FEFFFF"/>
          <w:lang w:val="en-GB"/>
        </w:rPr>
        <w:t xml:space="preserve">bibliography spans about thirty pages. Unsurprisingly, the author draws </w:t>
      </w:r>
      <w:r w:rsidR="00DF4617" w:rsidRPr="000E776F">
        <w:rPr>
          <w:color w:val="000000" w:themeColor="text1"/>
          <w:shd w:val="clear" w:color="auto" w:fill="FEFFFF"/>
          <w:lang w:val="en-GB"/>
        </w:rPr>
        <w:t xml:space="preserve">primarily </w:t>
      </w:r>
      <w:r w:rsidRPr="000E776F">
        <w:rPr>
          <w:color w:val="000000" w:themeColor="text1"/>
          <w:shd w:val="clear" w:color="auto" w:fill="FEFFFF"/>
          <w:lang w:val="en-GB"/>
        </w:rPr>
        <w:t xml:space="preserve">from Augustine’s </w:t>
      </w:r>
      <w:r w:rsidR="00DD3873" w:rsidRPr="000E776F">
        <w:rPr>
          <w:color w:val="000000" w:themeColor="text1"/>
          <w:shd w:val="clear" w:color="auto" w:fill="FEFFFF"/>
          <w:lang w:val="en-GB"/>
        </w:rPr>
        <w:t>titanic</w:t>
      </w:r>
      <w:r w:rsidRPr="000E776F">
        <w:rPr>
          <w:color w:val="000000" w:themeColor="text1"/>
          <w:shd w:val="clear" w:color="auto" w:fill="FEFFFF"/>
          <w:lang w:val="en-GB"/>
        </w:rPr>
        <w:t xml:space="preserve"> corpus </w:t>
      </w:r>
      <w:proofErr w:type="gramStart"/>
      <w:r w:rsidRPr="000E776F">
        <w:rPr>
          <w:color w:val="000000" w:themeColor="text1"/>
          <w:shd w:val="clear" w:color="auto" w:fill="FEFFFF"/>
          <w:lang w:val="en-GB"/>
        </w:rPr>
        <w:t>and also</w:t>
      </w:r>
      <w:proofErr w:type="gramEnd"/>
      <w:r w:rsidRPr="000E776F">
        <w:rPr>
          <w:color w:val="000000" w:themeColor="text1"/>
          <w:shd w:val="clear" w:color="auto" w:fill="FEFFFF"/>
          <w:lang w:val="en-GB"/>
        </w:rPr>
        <w:t xml:space="preserve"> from </w:t>
      </w:r>
      <w:r w:rsidR="00DF4617" w:rsidRPr="000E776F">
        <w:rPr>
          <w:color w:val="000000" w:themeColor="text1"/>
          <w:shd w:val="clear" w:color="auto" w:fill="FEFFFF"/>
          <w:lang w:val="en-GB"/>
        </w:rPr>
        <w:t xml:space="preserve">secondary works on the </w:t>
      </w:r>
      <w:r w:rsidR="00C01F17">
        <w:rPr>
          <w:color w:val="000000" w:themeColor="text1"/>
          <w:shd w:val="clear" w:color="auto" w:fill="FEFFFF"/>
          <w:lang w:val="en-GB"/>
        </w:rPr>
        <w:t>B</w:t>
      </w:r>
      <w:r w:rsidR="00DF4617" w:rsidRPr="000E776F">
        <w:rPr>
          <w:color w:val="000000" w:themeColor="text1"/>
          <w:shd w:val="clear" w:color="auto" w:fill="FEFFFF"/>
          <w:lang w:val="en-GB"/>
        </w:rPr>
        <w:t>ishop of Hippo. I</w:t>
      </w:r>
      <w:r w:rsidRPr="000E776F">
        <w:rPr>
          <w:color w:val="000000" w:themeColor="text1"/>
          <w:shd w:val="clear" w:color="auto" w:fill="FEFFFF"/>
          <w:lang w:val="en-GB"/>
        </w:rPr>
        <w:t xml:space="preserve">n addition to </w:t>
      </w:r>
      <w:r w:rsidRPr="000E776F">
        <w:rPr>
          <w:i/>
          <w:iCs/>
          <w:color w:val="000000" w:themeColor="text1"/>
          <w:shd w:val="clear" w:color="auto" w:fill="FEFFFF"/>
          <w:lang w:val="en-GB"/>
        </w:rPr>
        <w:t>City of God</w:t>
      </w:r>
      <w:r w:rsidRPr="000E776F">
        <w:rPr>
          <w:color w:val="000000" w:themeColor="text1"/>
          <w:shd w:val="clear" w:color="auto" w:fill="FEFFFF"/>
          <w:lang w:val="en-GB"/>
        </w:rPr>
        <w:t xml:space="preserve">, </w:t>
      </w:r>
      <w:r w:rsidR="00C01F17">
        <w:rPr>
          <w:color w:val="000000" w:themeColor="text1"/>
          <w:shd w:val="clear" w:color="auto" w:fill="FEFFFF"/>
          <w:lang w:val="en-GB"/>
        </w:rPr>
        <w:t>Augustine</w:t>
      </w:r>
      <w:r w:rsidRPr="000E776F">
        <w:rPr>
          <w:color w:val="000000" w:themeColor="text1"/>
          <w:shd w:val="clear" w:color="auto" w:fill="FEFFFF"/>
          <w:lang w:val="en-GB"/>
        </w:rPr>
        <w:t>’s sermons and letters feature prominently. Moreover, because this book is a challenge against prevailing Augustine-based pessimistic scholarship in political theory, the author draws from many prominent political theorists such as Hannah Arendt, Martha Nussbaum, John Rawls</w:t>
      </w:r>
      <w:r w:rsidR="00C01F17">
        <w:rPr>
          <w:color w:val="000000" w:themeColor="text1"/>
          <w:shd w:val="clear" w:color="auto" w:fill="FEFFFF"/>
          <w:lang w:val="en-GB"/>
        </w:rPr>
        <w:t>,</w:t>
      </w:r>
      <w:r w:rsidRPr="000E776F">
        <w:rPr>
          <w:color w:val="000000" w:themeColor="text1"/>
          <w:shd w:val="clear" w:color="auto" w:fill="FEFFFF"/>
          <w:lang w:val="en-GB"/>
        </w:rPr>
        <w:t xml:space="preserve"> </w:t>
      </w:r>
      <w:r w:rsidR="00C01F17">
        <w:rPr>
          <w:color w:val="000000" w:themeColor="text1"/>
          <w:shd w:val="clear" w:color="auto" w:fill="FEFFFF"/>
          <w:lang w:val="en-GB"/>
        </w:rPr>
        <w:t>and</w:t>
      </w:r>
      <w:r w:rsidRPr="000E776F">
        <w:rPr>
          <w:color w:val="000000" w:themeColor="text1"/>
          <w:shd w:val="clear" w:color="auto" w:fill="FEFFFF"/>
          <w:lang w:val="en-GB"/>
        </w:rPr>
        <w:t xml:space="preserve"> Reinhold Niebuhr. Lamb skilfully and diligently explicates their interpretations of Augustine and then challenges th</w:t>
      </w:r>
      <w:r w:rsidR="00C01F17">
        <w:rPr>
          <w:color w:val="000000" w:themeColor="text1"/>
          <w:shd w:val="clear" w:color="auto" w:fill="FEFFFF"/>
          <w:lang w:val="en-GB"/>
        </w:rPr>
        <w:t>o</w:t>
      </w:r>
      <w:r w:rsidRPr="000E776F">
        <w:rPr>
          <w:color w:val="000000" w:themeColor="text1"/>
          <w:shd w:val="clear" w:color="auto" w:fill="FEFFFF"/>
          <w:lang w:val="en-GB"/>
        </w:rPr>
        <w:t>se interpretations by developing “an alternative interpretation that unsettles these common ways of reading—or misreading—Augustine as a pessimist”</w:t>
      </w:r>
      <w:r w:rsidR="00E43944">
        <w:rPr>
          <w:color w:val="000000" w:themeColor="text1"/>
          <w:shd w:val="clear" w:color="auto" w:fill="FEFFFF"/>
          <w:lang w:val="en-GB"/>
        </w:rPr>
        <w:t xml:space="preserve"> (10).</w:t>
      </w:r>
      <w:r w:rsidRPr="000E776F">
        <w:rPr>
          <w:color w:val="000000" w:themeColor="text1"/>
          <w:shd w:val="clear" w:color="auto" w:fill="FEFFFF"/>
          <w:lang w:val="en-GB"/>
        </w:rPr>
        <w:t xml:space="preserve"> Renowned ancient philosopher Cicero, as well as </w:t>
      </w:r>
      <w:r w:rsidR="00DD3873" w:rsidRPr="000E776F">
        <w:rPr>
          <w:color w:val="000000" w:themeColor="text1"/>
          <w:shd w:val="clear" w:color="auto" w:fill="FEFFFF"/>
          <w:lang w:val="en-GB"/>
        </w:rPr>
        <w:t>distinguished</w:t>
      </w:r>
      <w:r w:rsidRPr="000E776F">
        <w:rPr>
          <w:color w:val="000000" w:themeColor="text1"/>
          <w:shd w:val="clear" w:color="auto" w:fill="FEFFFF"/>
          <w:lang w:val="en-GB"/>
        </w:rPr>
        <w:t xml:space="preserve"> Italian priest Thomas Aquinas, also feature prominently in this study.</w:t>
      </w:r>
    </w:p>
    <w:p w14:paraId="7998205C" w14:textId="6BC57E38" w:rsidR="00911144" w:rsidRPr="000E776F" w:rsidRDefault="00911144" w:rsidP="00F43519">
      <w:pPr>
        <w:spacing w:after="160"/>
        <w:ind w:firstLine="360"/>
        <w:jc w:val="both"/>
        <w:rPr>
          <w:color w:val="000000" w:themeColor="text1"/>
          <w:shd w:val="clear" w:color="auto" w:fill="FEFFFF"/>
          <w:lang w:val="en-GB"/>
        </w:rPr>
      </w:pPr>
      <w:r w:rsidRPr="000E776F">
        <w:rPr>
          <w:color w:val="000000" w:themeColor="text1"/>
          <w:shd w:val="clear" w:color="auto" w:fill="FEFFFF"/>
          <w:lang w:val="en-GB"/>
        </w:rPr>
        <w:t xml:space="preserve">A major strength of this book is that Lamb </w:t>
      </w:r>
      <w:r w:rsidR="00DD3873" w:rsidRPr="000E776F">
        <w:rPr>
          <w:color w:val="000000" w:themeColor="text1"/>
          <w:shd w:val="clear" w:color="auto" w:fill="FEFFFF"/>
          <w:lang w:val="en-GB"/>
        </w:rPr>
        <w:t>makes</w:t>
      </w:r>
      <w:r w:rsidRPr="000E776F">
        <w:rPr>
          <w:color w:val="000000" w:themeColor="text1"/>
          <w:shd w:val="clear" w:color="auto" w:fill="FEFFFF"/>
          <w:lang w:val="en-GB"/>
        </w:rPr>
        <w:t xml:space="preserve"> Augustine </w:t>
      </w:r>
      <w:r w:rsidR="00DD3873" w:rsidRPr="000E776F">
        <w:rPr>
          <w:color w:val="000000" w:themeColor="text1"/>
          <w:shd w:val="clear" w:color="auto" w:fill="FEFFFF"/>
          <w:lang w:val="en-GB"/>
        </w:rPr>
        <w:t xml:space="preserve">fresh again </w:t>
      </w:r>
      <w:r w:rsidRPr="000E776F">
        <w:rPr>
          <w:color w:val="000000" w:themeColor="text1"/>
          <w:shd w:val="clear" w:color="auto" w:fill="FEFFFF"/>
          <w:lang w:val="en-GB"/>
        </w:rPr>
        <w:t>and</w:t>
      </w:r>
      <w:r w:rsidR="00DD3873" w:rsidRPr="000E776F">
        <w:rPr>
          <w:color w:val="000000" w:themeColor="text1"/>
          <w:shd w:val="clear" w:color="auto" w:fill="FEFFFF"/>
          <w:lang w:val="en-GB"/>
        </w:rPr>
        <w:t xml:space="preserve"> </w:t>
      </w:r>
      <w:r w:rsidRPr="000E776F">
        <w:rPr>
          <w:color w:val="000000" w:themeColor="text1"/>
          <w:shd w:val="clear" w:color="auto" w:fill="FEFFFF"/>
          <w:lang w:val="en-GB"/>
        </w:rPr>
        <w:t xml:space="preserve">presents him as contemporarily valid by especially drawing from his large body of sermons and letters that spanned the length of his career as a priest in Hippo. His sermons, for instance, are “the largest body of oratory surviving from any </w:t>
      </w:r>
      <w:r w:rsidRPr="002C5375">
        <w:rPr>
          <w:color w:val="000000" w:themeColor="text1"/>
          <w:shd w:val="clear" w:color="auto" w:fill="FEFFFF"/>
          <w:lang w:val="en-GB"/>
        </w:rPr>
        <w:t>ancient speaker”</w:t>
      </w:r>
      <w:r w:rsidR="00E43944" w:rsidRPr="002C5375">
        <w:rPr>
          <w:color w:val="000000" w:themeColor="text1"/>
          <w:shd w:val="clear" w:color="auto" w:fill="FEFFFF"/>
          <w:lang w:val="en-GB"/>
        </w:rPr>
        <w:t xml:space="preserve"> </w:t>
      </w:r>
      <w:r w:rsidR="002C5375">
        <w:rPr>
          <w:color w:val="000000" w:themeColor="text1"/>
          <w:shd w:val="clear" w:color="auto" w:fill="FEFFFF"/>
          <w:lang w:val="en-GB"/>
        </w:rPr>
        <w:t>(</w:t>
      </w:r>
      <w:r w:rsidR="00E43944" w:rsidRPr="002C5375">
        <w:t>O’Donnell</w:t>
      </w:r>
      <w:r w:rsidR="002C5375">
        <w:rPr>
          <w:lang w:val="en-GB"/>
        </w:rPr>
        <w:t xml:space="preserve"> 2005, 137).</w:t>
      </w:r>
      <w:r w:rsidR="002C5375">
        <w:rPr>
          <w:rStyle w:val="UnresolvedMention"/>
          <w:color w:val="000000" w:themeColor="text1"/>
          <w:shd w:val="clear" w:color="auto" w:fill="FEFFFF"/>
          <w:lang w:val="en-GB"/>
        </w:rPr>
        <w:t xml:space="preserve"> </w:t>
      </w:r>
      <w:r w:rsidRPr="000E776F">
        <w:rPr>
          <w:color w:val="000000" w:themeColor="text1"/>
          <w:shd w:val="clear" w:color="auto" w:fill="FEFFFF"/>
          <w:lang w:val="en-GB"/>
        </w:rPr>
        <w:t xml:space="preserve">Despite the fact that Augustine’s sermons and letters span his whole career and form the very heart of his life and work, they are “significantly </w:t>
      </w:r>
      <w:proofErr w:type="spellStart"/>
      <w:r w:rsidRPr="000E776F">
        <w:rPr>
          <w:color w:val="000000" w:themeColor="text1"/>
          <w:shd w:val="clear" w:color="auto" w:fill="FEFFFF"/>
          <w:lang w:val="en-GB"/>
        </w:rPr>
        <w:t>underanalyzed</w:t>
      </w:r>
      <w:proofErr w:type="spellEnd"/>
      <w:r w:rsidRPr="000E776F">
        <w:rPr>
          <w:color w:val="000000" w:themeColor="text1"/>
          <w:shd w:val="clear" w:color="auto" w:fill="FEFFFF"/>
          <w:lang w:val="en-GB"/>
        </w:rPr>
        <w:t>, especially in political theory, where scholars focus instead on more systematic treatises”</w:t>
      </w:r>
      <w:r w:rsidR="002C5375">
        <w:rPr>
          <w:color w:val="000000" w:themeColor="text1"/>
          <w:shd w:val="clear" w:color="auto" w:fill="FEFFFF"/>
          <w:lang w:val="en-GB"/>
        </w:rPr>
        <w:t xml:space="preserve"> (118).</w:t>
      </w:r>
      <w:r w:rsidRPr="000E776F">
        <w:rPr>
          <w:color w:val="000000" w:themeColor="text1"/>
          <w:shd w:val="clear" w:color="auto" w:fill="FEFFFF"/>
          <w:lang w:val="en-GB"/>
        </w:rPr>
        <w:t xml:space="preserve"> </w:t>
      </w:r>
    </w:p>
    <w:p w14:paraId="17819CF5" w14:textId="3FFECF07" w:rsidR="00D06BAD" w:rsidRPr="00F43519" w:rsidRDefault="00911144" w:rsidP="00F43519">
      <w:pPr>
        <w:spacing w:after="160"/>
        <w:ind w:firstLine="360"/>
        <w:jc w:val="both"/>
        <w:rPr>
          <w:color w:val="000000" w:themeColor="text1"/>
          <w:shd w:val="clear" w:color="auto" w:fill="FEFFFF"/>
          <w:lang w:val="en-GB"/>
        </w:rPr>
      </w:pPr>
      <w:r w:rsidRPr="000E776F">
        <w:rPr>
          <w:color w:val="000000" w:themeColor="text1"/>
          <w:shd w:val="clear" w:color="auto" w:fill="FEFFFF"/>
          <w:lang w:val="en-GB"/>
        </w:rPr>
        <w:lastRenderedPageBreak/>
        <w:t>Along with being well-researched, another major strength of this book is its interdisciplinary nature. In order to present a more complete and nuanced view of Augustin</w:t>
      </w:r>
      <w:r w:rsidR="00DD3873" w:rsidRPr="000E776F">
        <w:rPr>
          <w:color w:val="000000" w:themeColor="text1"/>
          <w:shd w:val="clear" w:color="auto" w:fill="FEFFFF"/>
          <w:lang w:val="en-GB"/>
        </w:rPr>
        <w:t xml:space="preserve">ian </w:t>
      </w:r>
      <w:r w:rsidR="00A06B64" w:rsidRPr="000E776F">
        <w:rPr>
          <w:color w:val="000000" w:themeColor="text1"/>
          <w:shd w:val="clear" w:color="auto" w:fill="FEFFFF"/>
          <w:lang w:val="en-GB"/>
        </w:rPr>
        <w:t>political thought</w:t>
      </w:r>
      <w:r w:rsidRPr="000E776F">
        <w:rPr>
          <w:color w:val="000000" w:themeColor="text1"/>
          <w:shd w:val="clear" w:color="auto" w:fill="FEFFFF"/>
          <w:lang w:val="en-GB"/>
        </w:rPr>
        <w:t>, the author strengthens his arguments by drawing from disciplines such as</w:t>
      </w:r>
      <w:r w:rsidR="00A06B64" w:rsidRPr="000E776F">
        <w:rPr>
          <w:color w:val="000000" w:themeColor="text1"/>
          <w:shd w:val="clear" w:color="auto" w:fill="FEFFFF"/>
          <w:lang w:val="en-GB"/>
        </w:rPr>
        <w:t xml:space="preserve"> classical studies, </w:t>
      </w:r>
      <w:r w:rsidRPr="000E776F">
        <w:rPr>
          <w:color w:val="000000" w:themeColor="text1"/>
          <w:shd w:val="clear" w:color="auto" w:fill="FEFFFF"/>
          <w:lang w:val="en-GB"/>
        </w:rPr>
        <w:t>religious studies</w:t>
      </w:r>
      <w:r w:rsidR="00F337EF" w:rsidRPr="000E776F">
        <w:rPr>
          <w:color w:val="000000" w:themeColor="text1"/>
          <w:shd w:val="clear" w:color="auto" w:fill="FEFFFF"/>
          <w:lang w:val="en-GB"/>
        </w:rPr>
        <w:t xml:space="preserve">, </w:t>
      </w:r>
      <w:r w:rsidRPr="000E776F">
        <w:rPr>
          <w:color w:val="000000" w:themeColor="text1"/>
          <w:shd w:val="clear" w:color="auto" w:fill="FEFFFF"/>
          <w:lang w:val="en-GB"/>
        </w:rPr>
        <w:t>theology</w:t>
      </w:r>
      <w:r w:rsidR="00F337EF" w:rsidRPr="000E776F">
        <w:rPr>
          <w:color w:val="000000" w:themeColor="text1"/>
          <w:shd w:val="clear" w:color="auto" w:fill="FEFFFF"/>
          <w:lang w:val="en-GB"/>
        </w:rPr>
        <w:t>, philosophy and rhetoric</w:t>
      </w:r>
      <w:r w:rsidRPr="000E776F">
        <w:rPr>
          <w:color w:val="000000" w:themeColor="text1"/>
          <w:shd w:val="clear" w:color="auto" w:fill="FEFFFF"/>
          <w:lang w:val="en-GB"/>
        </w:rPr>
        <w:t>. Regarding this</w:t>
      </w:r>
      <w:r w:rsidR="001F41D6">
        <w:rPr>
          <w:color w:val="000000" w:themeColor="text1"/>
          <w:shd w:val="clear" w:color="auto" w:fill="FEFFFF"/>
          <w:lang w:val="en-GB"/>
        </w:rPr>
        <w:t xml:space="preserve"> multidisciplinary approach</w:t>
      </w:r>
      <w:r w:rsidRPr="000E776F">
        <w:rPr>
          <w:color w:val="000000" w:themeColor="text1"/>
          <w:shd w:val="clear" w:color="auto" w:fill="FEFFFF"/>
          <w:lang w:val="en-GB"/>
        </w:rPr>
        <w:t xml:space="preserve">, Lamb </w:t>
      </w:r>
      <w:r w:rsidR="001F41D6">
        <w:rPr>
          <w:color w:val="000000" w:themeColor="text1"/>
          <w:shd w:val="clear" w:color="auto" w:fill="FEFFFF"/>
          <w:lang w:val="en-GB"/>
        </w:rPr>
        <w:t>explain</w:t>
      </w:r>
      <w:r w:rsidR="001F41D6" w:rsidRPr="000E776F">
        <w:rPr>
          <w:color w:val="000000" w:themeColor="text1"/>
          <w:shd w:val="clear" w:color="auto" w:fill="FEFFFF"/>
          <w:lang w:val="en-GB"/>
        </w:rPr>
        <w:t xml:space="preserve">s </w:t>
      </w:r>
      <w:r w:rsidRPr="000E776F">
        <w:rPr>
          <w:color w:val="000000" w:themeColor="text1"/>
          <w:shd w:val="clear" w:color="auto" w:fill="FEFFFF"/>
          <w:lang w:val="en-GB"/>
        </w:rPr>
        <w:t>that Augustine lived in a period before academic specialization</w:t>
      </w:r>
      <w:r w:rsidR="001F41D6">
        <w:rPr>
          <w:color w:val="000000" w:themeColor="text1"/>
          <w:shd w:val="clear" w:color="auto" w:fill="FEFFFF"/>
          <w:lang w:val="en-GB"/>
        </w:rPr>
        <w:t>, thus</w:t>
      </w:r>
      <w:r w:rsidRPr="000E776F">
        <w:rPr>
          <w:color w:val="000000" w:themeColor="text1"/>
          <w:shd w:val="clear" w:color="auto" w:fill="FEFFFF"/>
          <w:lang w:val="en-GB"/>
        </w:rPr>
        <w:t xml:space="preserve"> accurately situating the </w:t>
      </w:r>
      <w:r w:rsidR="001F41D6">
        <w:rPr>
          <w:color w:val="000000" w:themeColor="text1"/>
          <w:shd w:val="clear" w:color="auto" w:fill="FEFFFF"/>
          <w:lang w:val="en-GB"/>
        </w:rPr>
        <w:t>B</w:t>
      </w:r>
      <w:r w:rsidRPr="000E776F">
        <w:rPr>
          <w:color w:val="000000" w:themeColor="text1"/>
          <w:shd w:val="clear" w:color="auto" w:fill="FEFFFF"/>
          <w:lang w:val="en-GB"/>
        </w:rPr>
        <w:t>ishop of Hippo in his context means that “his views on politics cannot be easily excised from his reflections on religion, ethics, and theology”</w:t>
      </w:r>
      <w:r w:rsidR="002C5375">
        <w:rPr>
          <w:color w:val="000000" w:themeColor="text1"/>
          <w:shd w:val="clear" w:color="auto" w:fill="FEFFFF"/>
          <w:lang w:val="en-GB"/>
        </w:rPr>
        <w:t xml:space="preserve"> (6).</w:t>
      </w:r>
    </w:p>
    <w:p w14:paraId="626F2E88" w14:textId="77777777" w:rsidR="00911144" w:rsidRPr="000E776F" w:rsidRDefault="00911144" w:rsidP="00F43519">
      <w:pPr>
        <w:spacing w:after="160"/>
        <w:jc w:val="both"/>
        <w:rPr>
          <w:b/>
          <w:bCs/>
          <w:lang w:val="en-GB"/>
        </w:rPr>
      </w:pPr>
      <w:r w:rsidRPr="000E776F">
        <w:rPr>
          <w:b/>
          <w:bCs/>
          <w:lang w:val="en-GB"/>
        </w:rPr>
        <w:t>Conclusion</w:t>
      </w:r>
    </w:p>
    <w:p w14:paraId="5E58F4D7" w14:textId="19142FA8" w:rsidR="001500D3" w:rsidRPr="000E776F" w:rsidRDefault="001500D3" w:rsidP="00F43519">
      <w:pPr>
        <w:spacing w:after="160"/>
        <w:jc w:val="both"/>
        <w:rPr>
          <w:lang w:val="en-GB"/>
        </w:rPr>
      </w:pPr>
      <w:r w:rsidRPr="000E776F">
        <w:rPr>
          <w:lang w:val="en-GB"/>
        </w:rPr>
        <w:t xml:space="preserve">In </w:t>
      </w:r>
      <w:r w:rsidR="00A06B64" w:rsidRPr="000E776F">
        <w:rPr>
          <w:lang w:val="en-GB"/>
        </w:rPr>
        <w:t>producing this volume</w:t>
      </w:r>
      <w:r w:rsidRPr="000E776F">
        <w:rPr>
          <w:lang w:val="en-GB"/>
        </w:rPr>
        <w:t xml:space="preserve">, Michael Lamb </w:t>
      </w:r>
      <w:r w:rsidR="001F41D6">
        <w:rPr>
          <w:lang w:val="en-GB"/>
        </w:rPr>
        <w:t xml:space="preserve">has </w:t>
      </w:r>
      <w:r w:rsidRPr="000E776F">
        <w:rPr>
          <w:lang w:val="en-GB"/>
        </w:rPr>
        <w:t>painstakingly work</w:t>
      </w:r>
      <w:r w:rsidR="001F41D6">
        <w:rPr>
          <w:lang w:val="en-GB"/>
        </w:rPr>
        <w:t>ed</w:t>
      </w:r>
      <w:r w:rsidRPr="000E776F">
        <w:rPr>
          <w:lang w:val="en-GB"/>
        </w:rPr>
        <w:t xml:space="preserve"> to reveal to us an Augustine who was not p</w:t>
      </w:r>
      <w:r w:rsidR="00F337EF" w:rsidRPr="000E776F">
        <w:rPr>
          <w:lang w:val="en-GB"/>
        </w:rPr>
        <w:t xml:space="preserve">assivistic nor defeatist. </w:t>
      </w:r>
      <w:r w:rsidR="00AC17AB" w:rsidRPr="000E776F">
        <w:rPr>
          <w:lang w:val="en-GB"/>
        </w:rPr>
        <w:t xml:space="preserve">Even though Augustine’s political philosophy cannot be mapped neatly </w:t>
      </w:r>
      <w:r w:rsidR="001F41D6">
        <w:rPr>
          <w:lang w:val="en-GB"/>
        </w:rPr>
        <w:t>on a</w:t>
      </w:r>
      <w:r w:rsidR="00AC17AB" w:rsidRPr="000E776F">
        <w:rPr>
          <w:lang w:val="en-GB"/>
        </w:rPr>
        <w:t xml:space="preserve"> contemporary right-wing and left-wing political spectrum, we can learn much from the bishop. He “advocated and modelled engagement in public life, frequently collaborating with other citizens, pastors, and political leaders to reduce poverty, fight injustice, and resist domination by wealthy and powerful elites”</w:t>
      </w:r>
      <w:r w:rsidR="002C5375">
        <w:rPr>
          <w:lang w:val="en-GB"/>
        </w:rPr>
        <w:t xml:space="preserve"> (12).</w:t>
      </w:r>
    </w:p>
    <w:p w14:paraId="79FA5516" w14:textId="0B279254" w:rsidR="00623D4E" w:rsidRPr="00F43519" w:rsidRDefault="004E4F68" w:rsidP="00F43519">
      <w:pPr>
        <w:spacing w:after="160"/>
        <w:ind w:firstLine="360"/>
        <w:jc w:val="both"/>
        <w:rPr>
          <w:lang w:val="en-GB"/>
        </w:rPr>
      </w:pPr>
      <w:r w:rsidRPr="000E776F">
        <w:rPr>
          <w:lang w:val="en-GB"/>
        </w:rPr>
        <w:t>Through this book, Lamb stands out as an exemplar of academic rigour.</w:t>
      </w:r>
      <w:r w:rsidR="001C37AD" w:rsidRPr="000E776F">
        <w:rPr>
          <w:lang w:val="en-GB"/>
        </w:rPr>
        <w:t xml:space="preserve"> </w:t>
      </w:r>
      <w:proofErr w:type="gramStart"/>
      <w:r w:rsidR="001C37AD" w:rsidRPr="000E776F">
        <w:rPr>
          <w:lang w:val="en-GB"/>
        </w:rPr>
        <w:t>Despite the fact that</w:t>
      </w:r>
      <w:proofErr w:type="gramEnd"/>
      <w:r w:rsidR="001C37AD" w:rsidRPr="000E776F">
        <w:rPr>
          <w:lang w:val="en-GB"/>
        </w:rPr>
        <w:t xml:space="preserve"> </w:t>
      </w:r>
      <w:r w:rsidRPr="000E776F">
        <w:rPr>
          <w:lang w:val="en-GB"/>
        </w:rPr>
        <w:t>Augustine’s “efforts to preserve freedom, equality, and community fall short of</w:t>
      </w:r>
      <w:r w:rsidR="001C37AD" w:rsidRPr="000E776F">
        <w:rPr>
          <w:lang w:val="en-GB"/>
        </w:rPr>
        <w:t xml:space="preserve"> </w:t>
      </w:r>
      <w:r w:rsidRPr="000E776F">
        <w:rPr>
          <w:lang w:val="en-GB"/>
        </w:rPr>
        <w:t>contemporary civic</w:t>
      </w:r>
      <w:r w:rsidR="00A06B64" w:rsidRPr="000E776F">
        <w:rPr>
          <w:lang w:val="en-GB"/>
        </w:rPr>
        <w:t xml:space="preserve"> ideals,”</w:t>
      </w:r>
      <w:r w:rsidR="001C37AD" w:rsidRPr="000E776F">
        <w:rPr>
          <w:lang w:val="en-GB"/>
        </w:rPr>
        <w:t xml:space="preserve"> the author ought to be commended for carefully presenting a hopeful Augustine</w:t>
      </w:r>
      <w:r w:rsidR="009F7C83" w:rsidRPr="000E776F">
        <w:rPr>
          <w:lang w:val="en-GB"/>
        </w:rPr>
        <w:t>, who is able to inform us in our current political complexities and</w:t>
      </w:r>
      <w:r w:rsidR="00A06B64" w:rsidRPr="000E776F">
        <w:rPr>
          <w:lang w:val="en-GB"/>
        </w:rPr>
        <w:t xml:space="preserve"> to help g</w:t>
      </w:r>
      <w:r w:rsidR="009F7C83" w:rsidRPr="000E776F">
        <w:rPr>
          <w:lang w:val="en-GB"/>
        </w:rPr>
        <w:t>uard us against both presumption and despair</w:t>
      </w:r>
      <w:r w:rsidR="006A2D19">
        <w:rPr>
          <w:lang w:val="en-GB"/>
        </w:rPr>
        <w:t xml:space="preserve"> (12)</w:t>
      </w:r>
      <w:r w:rsidR="009F7C83" w:rsidRPr="000E776F">
        <w:rPr>
          <w:lang w:val="en-GB"/>
        </w:rPr>
        <w:t>.</w:t>
      </w:r>
    </w:p>
    <w:p w14:paraId="139F3391" w14:textId="77777777" w:rsidR="00623D4E" w:rsidRPr="00F43519" w:rsidRDefault="002C5375" w:rsidP="00F43519">
      <w:pPr>
        <w:pStyle w:val="NormalWeb"/>
        <w:spacing w:before="0" w:beforeAutospacing="0" w:after="160" w:afterAutospacing="0"/>
        <w:jc w:val="both"/>
        <w:rPr>
          <w:b/>
          <w:bCs/>
          <w:color w:val="000000" w:themeColor="text1"/>
          <w:lang w:val="en-GB"/>
        </w:rPr>
      </w:pPr>
      <w:r>
        <w:rPr>
          <w:b/>
          <w:bCs/>
          <w:lang w:val="en-GB"/>
        </w:rPr>
        <w:t>References</w:t>
      </w:r>
    </w:p>
    <w:p w14:paraId="5D89FDD7" w14:textId="77777777" w:rsidR="002C5375" w:rsidRPr="00F43519" w:rsidRDefault="002C5375" w:rsidP="00F43519">
      <w:pPr>
        <w:pStyle w:val="NormalWeb"/>
        <w:spacing w:before="0" w:beforeAutospacing="0" w:after="160" w:afterAutospacing="0"/>
        <w:ind w:left="360" w:hanging="360"/>
        <w:jc w:val="both"/>
        <w:rPr>
          <w:rStyle w:val="Hyperlink"/>
          <w:color w:val="000000" w:themeColor="text1"/>
          <w:lang w:val="en-GB"/>
        </w:rPr>
      </w:pPr>
      <w:r w:rsidRPr="00F43519">
        <w:rPr>
          <w:color w:val="000000" w:themeColor="text1"/>
        </w:rPr>
        <w:t xml:space="preserve">Lamb, M. (2014). </w:t>
      </w:r>
      <w:r w:rsidRPr="00F43519">
        <w:rPr>
          <w:i/>
          <w:iCs/>
          <w:color w:val="000000" w:themeColor="text1"/>
        </w:rPr>
        <w:t>A Commonwealth of Hope: Virtue, Rhetoric, and Religion in Augustine’s Political Thought</w:t>
      </w:r>
      <w:r w:rsidRPr="00F43519">
        <w:rPr>
          <w:color w:val="000000" w:themeColor="text1"/>
        </w:rPr>
        <w:t xml:space="preserve"> </w:t>
      </w:r>
      <w:r w:rsidRPr="00F43519">
        <w:rPr>
          <w:color w:val="000000" w:themeColor="text1"/>
          <w:lang w:val="en-GB"/>
        </w:rPr>
        <w:t xml:space="preserve">(doctoral dissertation). Princeton University. </w:t>
      </w:r>
      <w:hyperlink r:id="rId8" w:history="1">
        <w:r w:rsidRPr="00F43519">
          <w:rPr>
            <w:rStyle w:val="Hyperlink"/>
            <w:color w:val="000000" w:themeColor="text1"/>
          </w:rPr>
          <w:t>http://arks.princeton.edu/ark:/88435/dsp019g54xk88w</w:t>
        </w:r>
      </w:hyperlink>
      <w:r w:rsidRPr="00F43519">
        <w:rPr>
          <w:rStyle w:val="Hyperlink"/>
          <w:color w:val="000000" w:themeColor="text1"/>
          <w:lang w:val="en-GB"/>
        </w:rPr>
        <w:t>.</w:t>
      </w:r>
    </w:p>
    <w:p w14:paraId="11DC1BD7" w14:textId="77777777" w:rsidR="002C5375" w:rsidRPr="00F43519" w:rsidRDefault="002C5375" w:rsidP="00F43519">
      <w:pPr>
        <w:pStyle w:val="NormalWeb"/>
        <w:spacing w:before="0" w:beforeAutospacing="0" w:after="160" w:afterAutospacing="0"/>
        <w:ind w:left="360" w:hanging="360"/>
        <w:jc w:val="both"/>
        <w:rPr>
          <w:rStyle w:val="Hyperlink"/>
          <w:color w:val="000000" w:themeColor="text1"/>
          <w:u w:val="none"/>
        </w:rPr>
      </w:pPr>
      <w:r w:rsidRPr="00F43519">
        <w:rPr>
          <w:color w:val="000000" w:themeColor="text1"/>
        </w:rPr>
        <w:t xml:space="preserve">O’Donnell, J. J. (2005). </w:t>
      </w:r>
      <w:r w:rsidRPr="00F43519">
        <w:rPr>
          <w:i/>
          <w:iCs/>
          <w:color w:val="000000" w:themeColor="text1"/>
        </w:rPr>
        <w:t>Augustine: A New Biography</w:t>
      </w:r>
      <w:r w:rsidRPr="00F43519">
        <w:rPr>
          <w:color w:val="000000" w:themeColor="text1"/>
        </w:rPr>
        <w:t xml:space="preserve">. New York: HarperCollins. </w:t>
      </w:r>
    </w:p>
    <w:p w14:paraId="4424CED0" w14:textId="77777777" w:rsidR="002C5375" w:rsidRPr="00F43519" w:rsidRDefault="002C5375" w:rsidP="00F43519">
      <w:pPr>
        <w:pStyle w:val="NormalWeb"/>
        <w:spacing w:before="0" w:beforeAutospacing="0" w:after="160" w:afterAutospacing="0"/>
        <w:ind w:left="360" w:hanging="360"/>
        <w:jc w:val="both"/>
        <w:rPr>
          <w:rStyle w:val="Hyperlink"/>
          <w:color w:val="000000" w:themeColor="text1"/>
          <w:u w:val="none"/>
        </w:rPr>
      </w:pPr>
      <w:r w:rsidRPr="00F43519">
        <w:rPr>
          <w:color w:val="000000" w:themeColor="text1"/>
        </w:rPr>
        <w:t xml:space="preserve">Russell, B. (1972). </w:t>
      </w:r>
      <w:r w:rsidRPr="00F43519">
        <w:rPr>
          <w:i/>
          <w:iCs/>
          <w:color w:val="000000" w:themeColor="text1"/>
        </w:rPr>
        <w:t>History of Western Philosophy</w:t>
      </w:r>
      <w:r w:rsidRPr="00F43519">
        <w:rPr>
          <w:color w:val="000000" w:themeColor="text1"/>
        </w:rPr>
        <w:t xml:space="preserve">. New York: Simon &amp; Schuster. </w:t>
      </w:r>
    </w:p>
    <w:p w14:paraId="531ED4E2" w14:textId="77777777" w:rsidR="002C5375" w:rsidRPr="00F43519" w:rsidRDefault="002C5375" w:rsidP="00F43519">
      <w:pPr>
        <w:pStyle w:val="NormalWeb"/>
        <w:spacing w:before="0" w:beforeAutospacing="0" w:after="160" w:afterAutospacing="0"/>
        <w:ind w:left="360" w:hanging="360"/>
        <w:jc w:val="both"/>
        <w:rPr>
          <w:color w:val="000000" w:themeColor="text1"/>
        </w:rPr>
      </w:pPr>
      <w:r w:rsidRPr="00F43519">
        <w:rPr>
          <w:color w:val="000000" w:themeColor="text1"/>
        </w:rPr>
        <w:t xml:space="preserve">Ryan, A. (2012). </w:t>
      </w:r>
      <w:r w:rsidRPr="00F43519">
        <w:rPr>
          <w:i/>
          <w:iCs/>
          <w:color w:val="000000" w:themeColor="text1"/>
        </w:rPr>
        <w:t>On Politics: A History of Political Thought: From Herodotus to the Present</w:t>
      </w:r>
      <w:r w:rsidRPr="00F43519">
        <w:rPr>
          <w:color w:val="000000" w:themeColor="text1"/>
        </w:rPr>
        <w:t>. New York: Liveright.</w:t>
      </w:r>
    </w:p>
    <w:p w14:paraId="60D9BB57" w14:textId="3F5B37A6" w:rsidR="002C5375" w:rsidRPr="00F43519" w:rsidRDefault="002C5375" w:rsidP="00F43519">
      <w:pPr>
        <w:pStyle w:val="NormalWeb"/>
        <w:spacing w:before="0" w:beforeAutospacing="0" w:after="160" w:afterAutospacing="0"/>
        <w:ind w:left="360" w:hanging="360"/>
        <w:jc w:val="both"/>
        <w:rPr>
          <w:color w:val="000000" w:themeColor="text1"/>
        </w:rPr>
      </w:pPr>
      <w:r w:rsidRPr="00F43519">
        <w:rPr>
          <w:color w:val="000000" w:themeColor="text1"/>
          <w:lang w:val="en-GB"/>
        </w:rPr>
        <w:t xml:space="preserve">University of Massachusetts Amherst (n.d.) </w:t>
      </w:r>
      <w:r w:rsidRPr="00F43519">
        <w:rPr>
          <w:i/>
          <w:iCs/>
          <w:color w:val="000000" w:themeColor="text1"/>
          <w:lang w:val="en-GB"/>
        </w:rPr>
        <w:t>Political Theory</w:t>
      </w:r>
      <w:r w:rsidRPr="00F43519">
        <w:rPr>
          <w:color w:val="000000" w:themeColor="text1"/>
          <w:lang w:val="en-GB"/>
        </w:rPr>
        <w:t xml:space="preserve">. </w:t>
      </w:r>
      <w:hyperlink r:id="rId9" w:history="1">
        <w:r w:rsidRPr="00F43519">
          <w:rPr>
            <w:rStyle w:val="Hyperlink"/>
            <w:color w:val="000000" w:themeColor="text1"/>
          </w:rPr>
          <w:t>https://polsci.umass.edu/graduate-programs/fields-concentration/political-theory</w:t>
        </w:r>
      </w:hyperlink>
      <w:r w:rsidRPr="00F43519">
        <w:rPr>
          <w:color w:val="000000" w:themeColor="text1"/>
        </w:rPr>
        <w:t>.</w:t>
      </w:r>
    </w:p>
    <w:p w14:paraId="1BF4DF42" w14:textId="2972B91E" w:rsidR="00070D77" w:rsidRPr="00F43519" w:rsidRDefault="002C5375" w:rsidP="00F43519">
      <w:pPr>
        <w:pStyle w:val="NormalWeb"/>
        <w:spacing w:before="0" w:beforeAutospacing="0" w:after="160" w:afterAutospacing="0"/>
        <w:ind w:left="360" w:hanging="360"/>
        <w:jc w:val="both"/>
        <w:rPr>
          <w:color w:val="000000" w:themeColor="text1"/>
          <w:lang w:val="en-GB"/>
        </w:rPr>
      </w:pPr>
      <w:r w:rsidRPr="00F43519">
        <w:rPr>
          <w:color w:val="000000" w:themeColor="text1"/>
          <w:lang w:val="en-GB"/>
        </w:rPr>
        <w:t>Wake Forest University (n.d.)</w:t>
      </w:r>
      <w:r w:rsidRPr="00F43519">
        <w:rPr>
          <w:color w:val="000000" w:themeColor="text1"/>
        </w:rPr>
        <w:t xml:space="preserve"> </w:t>
      </w:r>
      <w:r w:rsidRPr="00F43519">
        <w:rPr>
          <w:i/>
          <w:iCs/>
          <w:color w:val="000000" w:themeColor="text1"/>
          <w:lang w:val="en-GB"/>
        </w:rPr>
        <w:t>Michael Lamb</w:t>
      </w:r>
      <w:r w:rsidRPr="00F43519">
        <w:rPr>
          <w:color w:val="000000" w:themeColor="text1"/>
          <w:lang w:val="en-GB"/>
        </w:rPr>
        <w:t xml:space="preserve">. </w:t>
      </w:r>
      <w:hyperlink r:id="rId10" w:history="1">
        <w:r w:rsidRPr="00F43519">
          <w:rPr>
            <w:rStyle w:val="Hyperlink"/>
            <w:color w:val="000000" w:themeColor="text1"/>
            <w:lang w:val="en-GB"/>
          </w:rPr>
          <w:t>https://humanities.wfu.edu/michael-lamb/</w:t>
        </w:r>
      </w:hyperlink>
      <w:r w:rsidRPr="00F43519">
        <w:rPr>
          <w:color w:val="000000" w:themeColor="text1"/>
          <w:lang w:val="en-GB"/>
        </w:rPr>
        <w:t>.</w:t>
      </w:r>
    </w:p>
    <w:p w14:paraId="1C25BAF9" w14:textId="20929969" w:rsidR="00AE33EC" w:rsidRPr="000E776F" w:rsidRDefault="00AE33EC" w:rsidP="00623D4E">
      <w:pPr>
        <w:jc w:val="both"/>
        <w:rPr>
          <w:lang w:val="en-GB"/>
        </w:rPr>
      </w:pPr>
    </w:p>
    <w:sectPr w:rsidR="00AE33EC" w:rsidRPr="000E776F" w:rsidSect="00280441">
      <w:headerReference w:type="even" r:id="rId11"/>
      <w:headerReference w:type="default" r:id="rId12"/>
      <w:footerReference w:type="default" r:id="rId13"/>
      <w:footerReference w:type="first" r:id="rId14"/>
      <w:pgSz w:w="11906" w:h="16838"/>
      <w:pgMar w:top="1440" w:right="1440" w:bottom="1440" w:left="1440" w:header="720" w:footer="720" w:gutter="0"/>
      <w:pgNumType w:start="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2051" w14:textId="77777777" w:rsidR="00280441" w:rsidRDefault="00280441" w:rsidP="004134E9">
      <w:r>
        <w:separator/>
      </w:r>
    </w:p>
  </w:endnote>
  <w:endnote w:type="continuationSeparator" w:id="0">
    <w:p w14:paraId="26644EBD" w14:textId="77777777" w:rsidR="00280441" w:rsidRDefault="00280441" w:rsidP="0041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2774" w14:textId="58643859" w:rsidR="000F67C6" w:rsidRPr="000F67C6" w:rsidRDefault="000F67C6" w:rsidP="000F67C6">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2</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F3E2" w14:textId="058A9175" w:rsidR="000F67C6" w:rsidRDefault="000F67C6" w:rsidP="000F67C6">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2</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177E" w14:textId="77777777" w:rsidR="00280441" w:rsidRDefault="00280441" w:rsidP="004134E9">
      <w:r>
        <w:separator/>
      </w:r>
    </w:p>
  </w:footnote>
  <w:footnote w:type="continuationSeparator" w:id="0">
    <w:p w14:paraId="33D624FE" w14:textId="77777777" w:rsidR="00280441" w:rsidRDefault="00280441" w:rsidP="0041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371585"/>
      <w:docPartObj>
        <w:docPartGallery w:val="Page Numbers (Top of Page)"/>
        <w:docPartUnique/>
      </w:docPartObj>
    </w:sdtPr>
    <w:sdtContent>
      <w:p w14:paraId="571D7753" w14:textId="271894B6" w:rsidR="000F67C6" w:rsidRDefault="000F67C6" w:rsidP="00D82E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D3956" w14:textId="77777777" w:rsidR="000F67C6" w:rsidRDefault="000F67C6" w:rsidP="000F67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334350"/>
      <w:docPartObj>
        <w:docPartGallery w:val="Page Numbers (Top of Page)"/>
        <w:docPartUnique/>
      </w:docPartObj>
    </w:sdtPr>
    <w:sdtEndPr>
      <w:rPr>
        <w:rStyle w:val="PageNumber"/>
        <w:rFonts w:ascii="Times New Roman" w:hAnsi="Times New Roman" w:cs="Times New Roman"/>
        <w:sz w:val="20"/>
        <w:szCs w:val="20"/>
      </w:rPr>
    </w:sdtEndPr>
    <w:sdtContent>
      <w:p w14:paraId="719EB6A2" w14:textId="1C435875" w:rsidR="000F67C6" w:rsidRPr="000F67C6" w:rsidRDefault="000F67C6" w:rsidP="00D82EF8">
        <w:pPr>
          <w:pStyle w:val="Header"/>
          <w:framePr w:wrap="none" w:vAnchor="text" w:hAnchor="margin" w:xAlign="right" w:y="1"/>
          <w:rPr>
            <w:rStyle w:val="PageNumber"/>
            <w:rFonts w:ascii="Times New Roman" w:hAnsi="Times New Roman" w:cs="Times New Roman"/>
            <w:sz w:val="20"/>
            <w:szCs w:val="20"/>
          </w:rPr>
        </w:pPr>
        <w:r w:rsidRPr="000F67C6">
          <w:rPr>
            <w:rStyle w:val="PageNumber"/>
            <w:rFonts w:ascii="Times New Roman" w:hAnsi="Times New Roman" w:cs="Times New Roman"/>
            <w:sz w:val="20"/>
            <w:szCs w:val="20"/>
          </w:rPr>
          <w:fldChar w:fldCharType="begin"/>
        </w:r>
        <w:r w:rsidRPr="000F67C6">
          <w:rPr>
            <w:rStyle w:val="PageNumber"/>
            <w:rFonts w:ascii="Times New Roman" w:hAnsi="Times New Roman" w:cs="Times New Roman"/>
            <w:sz w:val="20"/>
            <w:szCs w:val="20"/>
          </w:rPr>
          <w:instrText xml:space="preserve"> PAGE </w:instrText>
        </w:r>
        <w:r w:rsidRPr="000F67C6">
          <w:rPr>
            <w:rStyle w:val="PageNumber"/>
            <w:rFonts w:ascii="Times New Roman" w:hAnsi="Times New Roman" w:cs="Times New Roman"/>
            <w:sz w:val="20"/>
            <w:szCs w:val="20"/>
          </w:rPr>
          <w:fldChar w:fldCharType="separate"/>
        </w:r>
        <w:r w:rsidRPr="000F67C6">
          <w:rPr>
            <w:rStyle w:val="PageNumber"/>
            <w:rFonts w:ascii="Times New Roman" w:hAnsi="Times New Roman" w:cs="Times New Roman"/>
            <w:noProof/>
            <w:sz w:val="20"/>
            <w:szCs w:val="20"/>
          </w:rPr>
          <w:t>2</w:t>
        </w:r>
        <w:r w:rsidRPr="000F67C6">
          <w:rPr>
            <w:rStyle w:val="PageNumber"/>
            <w:rFonts w:ascii="Times New Roman" w:hAnsi="Times New Roman" w:cs="Times New Roman"/>
            <w:sz w:val="20"/>
            <w:szCs w:val="20"/>
          </w:rPr>
          <w:fldChar w:fldCharType="end"/>
        </w:r>
      </w:p>
    </w:sdtContent>
  </w:sdt>
  <w:p w14:paraId="42FCA6FB" w14:textId="77777777" w:rsidR="000F67C6" w:rsidRDefault="000F67C6" w:rsidP="000F67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12"/>
    <w:rsid w:val="00025C7F"/>
    <w:rsid w:val="00040201"/>
    <w:rsid w:val="00053031"/>
    <w:rsid w:val="00070D77"/>
    <w:rsid w:val="00072EAC"/>
    <w:rsid w:val="0007542A"/>
    <w:rsid w:val="000873A5"/>
    <w:rsid w:val="000A2838"/>
    <w:rsid w:val="000E776F"/>
    <w:rsid w:val="000F67C6"/>
    <w:rsid w:val="00102AC4"/>
    <w:rsid w:val="00131922"/>
    <w:rsid w:val="00134820"/>
    <w:rsid w:val="001500D3"/>
    <w:rsid w:val="00161865"/>
    <w:rsid w:val="00192AF1"/>
    <w:rsid w:val="001973AE"/>
    <w:rsid w:val="001C37AD"/>
    <w:rsid w:val="001C72BD"/>
    <w:rsid w:val="001D1CDA"/>
    <w:rsid w:val="001E0D2B"/>
    <w:rsid w:val="001F41D6"/>
    <w:rsid w:val="00237E17"/>
    <w:rsid w:val="00280441"/>
    <w:rsid w:val="002A2B21"/>
    <w:rsid w:val="002B7352"/>
    <w:rsid w:val="002C1995"/>
    <w:rsid w:val="002C5375"/>
    <w:rsid w:val="002D046F"/>
    <w:rsid w:val="002D5C19"/>
    <w:rsid w:val="002F3450"/>
    <w:rsid w:val="002F4016"/>
    <w:rsid w:val="002F460A"/>
    <w:rsid w:val="003A7F10"/>
    <w:rsid w:val="003B1338"/>
    <w:rsid w:val="003B6DD7"/>
    <w:rsid w:val="003C120A"/>
    <w:rsid w:val="00402E77"/>
    <w:rsid w:val="004134E9"/>
    <w:rsid w:val="004523E0"/>
    <w:rsid w:val="00482740"/>
    <w:rsid w:val="004E00B2"/>
    <w:rsid w:val="004E4F68"/>
    <w:rsid w:val="00512E4E"/>
    <w:rsid w:val="005366E4"/>
    <w:rsid w:val="00565233"/>
    <w:rsid w:val="006141CF"/>
    <w:rsid w:val="00615F98"/>
    <w:rsid w:val="006167B8"/>
    <w:rsid w:val="00623D4E"/>
    <w:rsid w:val="006366D2"/>
    <w:rsid w:val="006872E2"/>
    <w:rsid w:val="00687AF3"/>
    <w:rsid w:val="006A2D19"/>
    <w:rsid w:val="0070368B"/>
    <w:rsid w:val="00744417"/>
    <w:rsid w:val="00750C87"/>
    <w:rsid w:val="007564FE"/>
    <w:rsid w:val="00761C2E"/>
    <w:rsid w:val="00783C53"/>
    <w:rsid w:val="00790832"/>
    <w:rsid w:val="007C54E1"/>
    <w:rsid w:val="00816AD7"/>
    <w:rsid w:val="00852A7B"/>
    <w:rsid w:val="008D18F8"/>
    <w:rsid w:val="00911144"/>
    <w:rsid w:val="00917BE6"/>
    <w:rsid w:val="00920999"/>
    <w:rsid w:val="00974F78"/>
    <w:rsid w:val="009F7C83"/>
    <w:rsid w:val="00A06B64"/>
    <w:rsid w:val="00A923E4"/>
    <w:rsid w:val="00AC0EE3"/>
    <w:rsid w:val="00AC17AB"/>
    <w:rsid w:val="00AE33EC"/>
    <w:rsid w:val="00AE755E"/>
    <w:rsid w:val="00B278DF"/>
    <w:rsid w:val="00B560F3"/>
    <w:rsid w:val="00B564E3"/>
    <w:rsid w:val="00B5672E"/>
    <w:rsid w:val="00B82FB6"/>
    <w:rsid w:val="00BB098F"/>
    <w:rsid w:val="00BF5757"/>
    <w:rsid w:val="00C01F17"/>
    <w:rsid w:val="00C15474"/>
    <w:rsid w:val="00C1565F"/>
    <w:rsid w:val="00C31823"/>
    <w:rsid w:val="00C80A50"/>
    <w:rsid w:val="00C81F41"/>
    <w:rsid w:val="00CA72F1"/>
    <w:rsid w:val="00CD714A"/>
    <w:rsid w:val="00CD7B7A"/>
    <w:rsid w:val="00CE5B12"/>
    <w:rsid w:val="00CE6EFF"/>
    <w:rsid w:val="00CF55E8"/>
    <w:rsid w:val="00D06BAD"/>
    <w:rsid w:val="00D51A52"/>
    <w:rsid w:val="00D80B2D"/>
    <w:rsid w:val="00DB35A8"/>
    <w:rsid w:val="00DD3873"/>
    <w:rsid w:val="00DF130A"/>
    <w:rsid w:val="00DF391E"/>
    <w:rsid w:val="00DF4617"/>
    <w:rsid w:val="00E3002D"/>
    <w:rsid w:val="00E43944"/>
    <w:rsid w:val="00E47A82"/>
    <w:rsid w:val="00EF421F"/>
    <w:rsid w:val="00F33431"/>
    <w:rsid w:val="00F337EF"/>
    <w:rsid w:val="00F43519"/>
    <w:rsid w:val="00F4711B"/>
    <w:rsid w:val="00F505F9"/>
    <w:rsid w:val="00FD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830A05"/>
  <w15:chartTrackingRefBased/>
  <w15:docId w15:val="{064E6437-3155-BD49-9818-95DCFA1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F9"/>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34E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134E9"/>
    <w:rPr>
      <w:sz w:val="20"/>
      <w:szCs w:val="20"/>
    </w:rPr>
  </w:style>
  <w:style w:type="character" w:styleId="FootnoteReference">
    <w:name w:val="footnote reference"/>
    <w:basedOn w:val="DefaultParagraphFont"/>
    <w:uiPriority w:val="99"/>
    <w:semiHidden/>
    <w:unhideWhenUsed/>
    <w:rsid w:val="004134E9"/>
    <w:rPr>
      <w:vertAlign w:val="superscript"/>
    </w:rPr>
  </w:style>
  <w:style w:type="character" w:styleId="Hyperlink">
    <w:name w:val="Hyperlink"/>
    <w:basedOn w:val="DefaultParagraphFont"/>
    <w:uiPriority w:val="99"/>
    <w:unhideWhenUsed/>
    <w:rsid w:val="00911144"/>
    <w:rPr>
      <w:color w:val="0563C1" w:themeColor="hyperlink"/>
      <w:u w:val="single"/>
    </w:rPr>
  </w:style>
  <w:style w:type="paragraph" w:styleId="NormalWeb">
    <w:name w:val="Normal (Web)"/>
    <w:basedOn w:val="Normal"/>
    <w:uiPriority w:val="99"/>
    <w:unhideWhenUsed/>
    <w:rsid w:val="0056523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65233"/>
    <w:rPr>
      <w:color w:val="605E5C"/>
      <w:shd w:val="clear" w:color="auto" w:fill="E1DFDD"/>
    </w:rPr>
  </w:style>
  <w:style w:type="character" w:styleId="FollowedHyperlink">
    <w:name w:val="FollowedHyperlink"/>
    <w:basedOn w:val="DefaultParagraphFont"/>
    <w:uiPriority w:val="99"/>
    <w:semiHidden/>
    <w:unhideWhenUsed/>
    <w:rsid w:val="00565233"/>
    <w:rPr>
      <w:color w:val="954F72" w:themeColor="followedHyperlink"/>
      <w:u w:val="single"/>
    </w:rPr>
  </w:style>
  <w:style w:type="character" w:styleId="Emphasis">
    <w:name w:val="Emphasis"/>
    <w:basedOn w:val="DefaultParagraphFont"/>
    <w:uiPriority w:val="20"/>
    <w:qFormat/>
    <w:rsid w:val="006872E2"/>
    <w:rPr>
      <w:i/>
      <w:iCs/>
    </w:rPr>
  </w:style>
  <w:style w:type="paragraph" w:styleId="Header">
    <w:name w:val="header"/>
    <w:basedOn w:val="Normal"/>
    <w:link w:val="HeaderChar"/>
    <w:uiPriority w:val="99"/>
    <w:unhideWhenUsed/>
    <w:rsid w:val="000F67C6"/>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F67C6"/>
  </w:style>
  <w:style w:type="paragraph" w:styleId="Footer">
    <w:name w:val="footer"/>
    <w:basedOn w:val="Normal"/>
    <w:link w:val="FooterChar"/>
    <w:uiPriority w:val="99"/>
    <w:unhideWhenUsed/>
    <w:rsid w:val="000F67C6"/>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F67C6"/>
  </w:style>
  <w:style w:type="character" w:styleId="PageNumber">
    <w:name w:val="page number"/>
    <w:basedOn w:val="DefaultParagraphFont"/>
    <w:uiPriority w:val="99"/>
    <w:semiHidden/>
    <w:unhideWhenUsed/>
    <w:rsid w:val="000F67C6"/>
  </w:style>
  <w:style w:type="paragraph" w:styleId="Revision">
    <w:name w:val="Revision"/>
    <w:hidden/>
    <w:uiPriority w:val="99"/>
    <w:semiHidden/>
    <w:rsid w:val="00A923E4"/>
    <w:rPr>
      <w:rFonts w:ascii="Times New Roman" w:eastAsia="Times New Roman" w:hAnsi="Times New Roman" w:cs="Times New Roman"/>
      <w:lang w:eastAsia="ja-JP"/>
    </w:rPr>
  </w:style>
  <w:style w:type="character" w:styleId="CommentReference">
    <w:name w:val="annotation reference"/>
    <w:basedOn w:val="DefaultParagraphFont"/>
    <w:uiPriority w:val="99"/>
    <w:semiHidden/>
    <w:unhideWhenUsed/>
    <w:rsid w:val="00A923E4"/>
    <w:rPr>
      <w:sz w:val="16"/>
      <w:szCs w:val="16"/>
    </w:rPr>
  </w:style>
  <w:style w:type="paragraph" w:styleId="CommentText">
    <w:name w:val="annotation text"/>
    <w:basedOn w:val="Normal"/>
    <w:link w:val="CommentTextChar"/>
    <w:uiPriority w:val="99"/>
    <w:semiHidden/>
    <w:unhideWhenUsed/>
    <w:rsid w:val="00A923E4"/>
    <w:rPr>
      <w:sz w:val="20"/>
      <w:szCs w:val="20"/>
    </w:rPr>
  </w:style>
  <w:style w:type="character" w:customStyle="1" w:styleId="CommentTextChar">
    <w:name w:val="Comment Text Char"/>
    <w:basedOn w:val="DefaultParagraphFont"/>
    <w:link w:val="CommentText"/>
    <w:uiPriority w:val="99"/>
    <w:semiHidden/>
    <w:rsid w:val="00A923E4"/>
    <w:rPr>
      <w:rFonts w:ascii="Times New Roman" w:eastAsia="Times New Roman"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A923E4"/>
    <w:rPr>
      <w:b/>
      <w:bCs/>
    </w:rPr>
  </w:style>
  <w:style w:type="character" w:customStyle="1" w:styleId="CommentSubjectChar">
    <w:name w:val="Comment Subject Char"/>
    <w:basedOn w:val="CommentTextChar"/>
    <w:link w:val="CommentSubject"/>
    <w:uiPriority w:val="99"/>
    <w:semiHidden/>
    <w:rsid w:val="00A923E4"/>
    <w:rPr>
      <w:rFonts w:ascii="Times New Roman" w:eastAsia="Times New Roman" w:hAnsi="Times New Roman" w:cs="Times New Roman"/>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5477">
      <w:bodyDiv w:val="1"/>
      <w:marLeft w:val="0"/>
      <w:marRight w:val="0"/>
      <w:marTop w:val="0"/>
      <w:marBottom w:val="0"/>
      <w:divBdr>
        <w:top w:val="none" w:sz="0" w:space="0" w:color="auto"/>
        <w:left w:val="none" w:sz="0" w:space="0" w:color="auto"/>
        <w:bottom w:val="none" w:sz="0" w:space="0" w:color="auto"/>
        <w:right w:val="none" w:sz="0" w:space="0" w:color="auto"/>
      </w:divBdr>
      <w:divsChild>
        <w:div w:id="2096243952">
          <w:marLeft w:val="0"/>
          <w:marRight w:val="0"/>
          <w:marTop w:val="0"/>
          <w:marBottom w:val="0"/>
          <w:divBdr>
            <w:top w:val="none" w:sz="0" w:space="0" w:color="auto"/>
            <w:left w:val="none" w:sz="0" w:space="0" w:color="auto"/>
            <w:bottom w:val="none" w:sz="0" w:space="0" w:color="auto"/>
            <w:right w:val="none" w:sz="0" w:space="0" w:color="auto"/>
          </w:divBdr>
          <w:divsChild>
            <w:div w:id="1831751348">
              <w:marLeft w:val="0"/>
              <w:marRight w:val="0"/>
              <w:marTop w:val="0"/>
              <w:marBottom w:val="0"/>
              <w:divBdr>
                <w:top w:val="none" w:sz="0" w:space="0" w:color="auto"/>
                <w:left w:val="none" w:sz="0" w:space="0" w:color="auto"/>
                <w:bottom w:val="none" w:sz="0" w:space="0" w:color="auto"/>
                <w:right w:val="none" w:sz="0" w:space="0" w:color="auto"/>
              </w:divBdr>
              <w:divsChild>
                <w:div w:id="1319770664">
                  <w:marLeft w:val="0"/>
                  <w:marRight w:val="0"/>
                  <w:marTop w:val="0"/>
                  <w:marBottom w:val="0"/>
                  <w:divBdr>
                    <w:top w:val="none" w:sz="0" w:space="0" w:color="auto"/>
                    <w:left w:val="none" w:sz="0" w:space="0" w:color="auto"/>
                    <w:bottom w:val="none" w:sz="0" w:space="0" w:color="auto"/>
                    <w:right w:val="none" w:sz="0" w:space="0" w:color="auto"/>
                  </w:divBdr>
                  <w:divsChild>
                    <w:div w:id="1812595287">
                      <w:marLeft w:val="0"/>
                      <w:marRight w:val="0"/>
                      <w:marTop w:val="0"/>
                      <w:marBottom w:val="0"/>
                      <w:divBdr>
                        <w:top w:val="none" w:sz="0" w:space="0" w:color="auto"/>
                        <w:left w:val="none" w:sz="0" w:space="0" w:color="auto"/>
                        <w:bottom w:val="none" w:sz="0" w:space="0" w:color="auto"/>
                        <w:right w:val="none" w:sz="0" w:space="0" w:color="auto"/>
                      </w:divBdr>
                      <w:divsChild>
                        <w:div w:id="1554082102">
                          <w:marLeft w:val="0"/>
                          <w:marRight w:val="0"/>
                          <w:marTop w:val="0"/>
                          <w:marBottom w:val="0"/>
                          <w:divBdr>
                            <w:top w:val="none" w:sz="0" w:space="0" w:color="auto"/>
                            <w:left w:val="none" w:sz="0" w:space="0" w:color="auto"/>
                            <w:bottom w:val="none" w:sz="0" w:space="0" w:color="auto"/>
                            <w:right w:val="none" w:sz="0" w:space="0" w:color="auto"/>
                          </w:divBdr>
                          <w:divsChild>
                            <w:div w:id="13533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970095">
      <w:bodyDiv w:val="1"/>
      <w:marLeft w:val="0"/>
      <w:marRight w:val="0"/>
      <w:marTop w:val="0"/>
      <w:marBottom w:val="0"/>
      <w:divBdr>
        <w:top w:val="none" w:sz="0" w:space="0" w:color="auto"/>
        <w:left w:val="none" w:sz="0" w:space="0" w:color="auto"/>
        <w:bottom w:val="none" w:sz="0" w:space="0" w:color="auto"/>
        <w:right w:val="none" w:sz="0" w:space="0" w:color="auto"/>
      </w:divBdr>
    </w:div>
    <w:div w:id="161351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s.princeton.edu/ark:/88435/dsp019g54xk88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umanities.wfu.edu/michael-lamb/" TargetMode="External"/><Relationship Id="rId4" Type="http://schemas.openxmlformats.org/officeDocument/2006/relationships/webSettings" Target="webSettings.xml"/><Relationship Id="rId9" Type="http://schemas.openxmlformats.org/officeDocument/2006/relationships/hyperlink" Target="https://polsci.umass.edu/graduate-programs/fields-concentration/political-theo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0D89892-FE97-8A43-9399-C0A8E0FB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Ndegwa</dc:creator>
  <cp:keywords/>
  <dc:description/>
  <cp:lastModifiedBy>Nelson Jennings</cp:lastModifiedBy>
  <cp:revision>2</cp:revision>
  <dcterms:created xsi:type="dcterms:W3CDTF">2024-03-28T12:49:00Z</dcterms:created>
  <dcterms:modified xsi:type="dcterms:W3CDTF">2024-03-28T12:49:00Z</dcterms:modified>
</cp:coreProperties>
</file>