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5A79" w14:textId="77777777" w:rsidR="00085E8A" w:rsidRPr="00020C22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b/>
          <w:bCs/>
          <w:sz w:val="24"/>
          <w:szCs w:val="24"/>
        </w:rPr>
        <w:t>Call for Papers:</w:t>
      </w:r>
    </w:p>
    <w:p w14:paraId="7D285A7A" w14:textId="43262A24" w:rsidR="00085E8A" w:rsidRPr="00020C22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A052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Lausanne IV: Reviews, Analyses, and Projections</w:t>
      </w:r>
      <w:r w:rsidRPr="00020C2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7D285A7B" w14:textId="664216E9" w:rsidR="00085E8A" w:rsidRPr="00020C22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For Publication in </w:t>
      </w:r>
      <w:r w:rsidRPr="00020C22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>
        <w:r w:rsidRPr="00020C2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www.globalmissiology.org</w:t>
        </w:r>
      </w:hyperlink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D285A7C" w14:textId="1385493D" w:rsidR="00085E8A" w:rsidRPr="00020C22" w:rsidRDefault="00ED6D21" w:rsidP="2C254FE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issue of </w:t>
      </w:r>
      <w:r w:rsidRPr="00020C22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 - English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examine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 xml:space="preserve">the Fourth Lausanne Congress on World Evangelization, or “Seoul-Incheon 2024,” that will have taken place in </w:t>
      </w:r>
      <w:proofErr w:type="gramStart"/>
      <w:r w:rsidR="00A0522A">
        <w:rPr>
          <w:rFonts w:ascii="Times New Roman" w:eastAsia="Times New Roman" w:hAnsi="Times New Roman" w:cs="Times New Roman"/>
          <w:sz w:val="24"/>
          <w:szCs w:val="24"/>
        </w:rPr>
        <w:t>September,</w:t>
      </w:r>
      <w:proofErr w:type="gramEnd"/>
      <w:r w:rsidR="00A0522A">
        <w:rPr>
          <w:rFonts w:ascii="Times New Roman" w:eastAsia="Times New Roman" w:hAnsi="Times New Roman" w:cs="Times New Roman"/>
          <w:sz w:val="24"/>
          <w:szCs w:val="24"/>
        </w:rPr>
        <w:t xml:space="preserve"> 2024. Lausanne I-III gathered in 1974 (Lausanne), 1989 (Manila), and 2010 (Cape Town), hence Lausanne IV (Seoul) mark</w:t>
      </w:r>
      <w:r w:rsidR="00C12C4B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 xml:space="preserve"> the fiftieth anniversary of the Lausanne Movement. 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>The following topics are examples of requested articles:</w:t>
      </w:r>
    </w:p>
    <w:p w14:paraId="4A72B984" w14:textId="151AE7C1" w:rsidR="00200211" w:rsidRPr="00200211" w:rsidRDefault="00200211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Lausanne Movement and the </w:t>
      </w:r>
      <w:r w:rsidR="00C05BC4">
        <w:rPr>
          <w:rFonts w:ascii="Times New Roman" w:eastAsia="Times New Roman" w:hAnsi="Times New Roman" w:cs="Times New Roman"/>
          <w:sz w:val="24"/>
          <w:szCs w:val="24"/>
          <w:highlight w:val="white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orldwide Christian </w:t>
      </w:r>
      <w:r w:rsidR="00C05BC4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ovement</w:t>
      </w:r>
    </w:p>
    <w:p w14:paraId="7D285A7D" w14:textId="36392CA6" w:rsidR="00085E8A" w:rsidRPr="00020C22" w:rsidRDefault="00A0522A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Preparations for the Lausanne IV Congress</w:t>
      </w:r>
    </w:p>
    <w:p w14:paraId="7D285A7E" w14:textId="541C98FC" w:rsidR="00085E8A" w:rsidRPr="00020C22" w:rsidRDefault="00200211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Participant Experience of Lausanne IV</w:t>
      </w:r>
    </w:p>
    <w:p w14:paraId="60BB1C28" w14:textId="303E0BE7" w:rsidR="00200211" w:rsidRDefault="00200211" w:rsidP="00327B25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Analyses of Lausanne IV: Historical, B</w:t>
      </w:r>
      <w:r w:rsidR="2C254FE0"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>iblical-theological</w:t>
      </w:r>
      <w:r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2C254FE0"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>Missiological</w:t>
      </w:r>
      <w:r>
        <w:rPr>
          <w:rFonts w:ascii="Times New Roman" w:eastAsia="Times New Roman" w:hAnsi="Times New Roman" w:cs="Times New Roman"/>
          <w:sz w:val="24"/>
          <w:szCs w:val="24"/>
        </w:rPr>
        <w:t>, Religious, Socio-economic, Political</w:t>
      </w:r>
    </w:p>
    <w:p w14:paraId="6652F6E9" w14:textId="596AEE52" w:rsidR="00200211" w:rsidRDefault="00200211" w:rsidP="00327B25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Immediate and Future Effects of Lausanne IV</w:t>
      </w:r>
    </w:p>
    <w:p w14:paraId="7D285A83" w14:textId="7D0B2F8E" w:rsidR="00085E8A" w:rsidRPr="00200211" w:rsidRDefault="2C254FE0" w:rsidP="0020021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Proposed titles with approximately 100-word abstracts are due 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 31, 202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. Full manuscripts of approved paper proposals will be due </w:t>
      </w:r>
      <w:r w:rsidR="00020C22" w:rsidRPr="00200211">
        <w:rPr>
          <w:rFonts w:ascii="Times New Roman" w:eastAsia="Times New Roman" w:hAnsi="Times New Roman" w:cs="Times New Roman"/>
          <w:sz w:val="24"/>
          <w:szCs w:val="24"/>
        </w:rPr>
        <w:t>J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anuary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. Manuscript guidelines, including a template for formatting, can be found on the </w:t>
      </w:r>
      <w:r w:rsidRPr="00200211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 website at</w:t>
      </w:r>
    </w:p>
    <w:p w14:paraId="7D285A84" w14:textId="77777777" w:rsidR="00085E8A" w:rsidRPr="00020C22" w:rsidRDefault="00000000" w:rsidP="2C254FE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authorGuidelines">
        <w:r w:rsidR="2C254FE0" w:rsidRPr="00020C2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  <w:r w:rsidR="2C254FE0" w:rsidRPr="00020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8BB93" w14:textId="1F521CA9" w:rsidR="00020C22" w:rsidRPr="00020C22" w:rsidRDefault="00ED6D21" w:rsidP="2C254F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Please address all submissions and questions to </w:t>
      </w:r>
      <w:hyperlink r:id="rId9">
        <w:r w:rsidRPr="00020C2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 w:rsidRPr="00020C2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20C22" w:rsidRPr="00020C2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E5B4" w14:textId="77777777" w:rsidR="007C4BA4" w:rsidRDefault="007C4BA4">
      <w:pPr>
        <w:spacing w:line="240" w:lineRule="auto"/>
      </w:pPr>
      <w:r>
        <w:separator/>
      </w:r>
    </w:p>
  </w:endnote>
  <w:endnote w:type="continuationSeparator" w:id="0">
    <w:p w14:paraId="0EE67404" w14:textId="77777777" w:rsidR="007C4BA4" w:rsidRDefault="007C4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D0E3" w14:textId="0E174869" w:rsidR="00020C22" w:rsidRPr="00020C22" w:rsidRDefault="00023FC3" w:rsidP="00020C22">
    <w:pPr>
      <w:pStyle w:val="Footer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</w:pPr>
    <w:r w:rsidRPr="2C254FE0">
      <w:rPr>
        <w:rFonts w:ascii="Times New Roman" w:eastAsia="Times New Roman" w:hAnsi="Times New Roman" w:cs="Times New Roman"/>
        <w:i/>
        <w:iCs/>
        <w:color w:val="000000" w:themeColor="text1"/>
        <w:sz w:val="20"/>
        <w:szCs w:val="20"/>
        <w:lang w:val="en-US"/>
      </w:rPr>
      <w:t>Global Missiology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 - </w:t>
    </w:r>
    <w:r w:rsidRPr="2C254FE0">
      <w:rPr>
        <w:rFonts w:ascii="Times New Roman" w:eastAsia="Times New Roman" w:hAnsi="Times New Roman" w:cs="Times New Roman"/>
        <w:sz w:val="20"/>
        <w:szCs w:val="20"/>
        <w:lang w:val="en-US"/>
      </w:rPr>
      <w:t xml:space="preserve">ISSN 2831-4751 - 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Vol </w:t>
    </w:r>
    <w:r w:rsidR="00200211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21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, No </w:t>
    </w:r>
    <w:r w:rsidR="00200211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2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 (202</w:t>
    </w:r>
    <w:r w:rsidR="00200211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4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) </w:t>
    </w:r>
    <w:r w:rsidR="00200211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April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9077" w14:textId="77777777" w:rsidR="007C4BA4" w:rsidRDefault="007C4BA4">
      <w:pPr>
        <w:spacing w:line="240" w:lineRule="auto"/>
      </w:pPr>
      <w:r>
        <w:separator/>
      </w:r>
    </w:p>
  </w:footnote>
  <w:footnote w:type="continuationSeparator" w:id="0">
    <w:p w14:paraId="35C2BC6C" w14:textId="77777777" w:rsidR="007C4BA4" w:rsidRDefault="007C4B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A74"/>
    <w:multiLevelType w:val="multilevel"/>
    <w:tmpl w:val="09DA7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A051D4"/>
    <w:multiLevelType w:val="multilevel"/>
    <w:tmpl w:val="FFE4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32467">
    <w:abstractNumId w:val="0"/>
  </w:num>
  <w:num w:numId="2" w16cid:durableId="26315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254FE0"/>
    <w:rsid w:val="00020C22"/>
    <w:rsid w:val="00023FC3"/>
    <w:rsid w:val="00085E8A"/>
    <w:rsid w:val="00200211"/>
    <w:rsid w:val="002834EB"/>
    <w:rsid w:val="00441DFE"/>
    <w:rsid w:val="007C4BA4"/>
    <w:rsid w:val="0083339D"/>
    <w:rsid w:val="00A0522A"/>
    <w:rsid w:val="00AE236F"/>
    <w:rsid w:val="00C05BC4"/>
    <w:rsid w:val="00C12C4B"/>
    <w:rsid w:val="00C32366"/>
    <w:rsid w:val="00ED6D21"/>
    <w:rsid w:val="2C2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85A79"/>
  <w15:docId w15:val="{62CBEE31-24D4-4341-8CAD-EC1879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unhideWhenUsed/>
    <w:rsid w:val="000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globalmissiology.org/index.php/english/about/sub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lobalmissiologyengl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2</cp:revision>
  <dcterms:created xsi:type="dcterms:W3CDTF">2024-03-28T12:57:00Z</dcterms:created>
  <dcterms:modified xsi:type="dcterms:W3CDTF">2024-03-28T12:57:00Z</dcterms:modified>
</cp:coreProperties>
</file>