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8F06E" w14:textId="4859ED08" w:rsidR="009F1A80" w:rsidRPr="00F073F6" w:rsidRDefault="00454728" w:rsidP="00D55284">
      <w:pPr>
        <w:spacing w:line="240" w:lineRule="auto"/>
        <w:jc w:val="center"/>
        <w:rPr>
          <w:rFonts w:asciiTheme="majorBidi" w:hAnsiTheme="majorBidi" w:cstheme="majorBidi"/>
          <w:b/>
          <w:bCs/>
          <w:sz w:val="24"/>
          <w:szCs w:val="24"/>
        </w:rPr>
      </w:pPr>
      <w:r w:rsidRPr="00F073F6">
        <w:rPr>
          <w:rFonts w:asciiTheme="majorBidi" w:hAnsiTheme="majorBidi" w:cstheme="majorBidi"/>
          <w:b/>
          <w:bCs/>
          <w:sz w:val="24"/>
          <w:szCs w:val="24"/>
        </w:rPr>
        <w:t xml:space="preserve">How Should Muslim Identity </w:t>
      </w:r>
      <w:r w:rsidR="00F055FC">
        <w:rPr>
          <w:rFonts w:asciiTheme="majorBidi" w:hAnsiTheme="majorBidi" w:cstheme="majorBidi"/>
          <w:b/>
          <w:bCs/>
          <w:sz w:val="24"/>
          <w:szCs w:val="24"/>
        </w:rPr>
        <w:t>B</w:t>
      </w:r>
      <w:r w:rsidRPr="00F073F6">
        <w:rPr>
          <w:rFonts w:asciiTheme="majorBidi" w:hAnsiTheme="majorBidi" w:cstheme="majorBidi"/>
          <w:b/>
          <w:bCs/>
          <w:sz w:val="24"/>
          <w:szCs w:val="24"/>
        </w:rPr>
        <w:t>e Determined?</w:t>
      </w:r>
    </w:p>
    <w:p w14:paraId="495544CA" w14:textId="70C560A0" w:rsidR="00E25C46" w:rsidRDefault="00454728" w:rsidP="00D55284">
      <w:pPr>
        <w:spacing w:line="240" w:lineRule="auto"/>
        <w:jc w:val="center"/>
        <w:rPr>
          <w:rFonts w:asciiTheme="majorBidi" w:hAnsiTheme="majorBidi" w:cstheme="majorBidi"/>
          <w:sz w:val="24"/>
          <w:szCs w:val="24"/>
        </w:rPr>
      </w:pPr>
      <w:r>
        <w:rPr>
          <w:rFonts w:asciiTheme="majorBidi" w:hAnsiTheme="majorBidi" w:cstheme="majorBidi"/>
          <w:sz w:val="24"/>
          <w:szCs w:val="24"/>
        </w:rPr>
        <w:t>Fred Farrokh</w:t>
      </w:r>
    </w:p>
    <w:p w14:paraId="27965684" w14:textId="4365AF08" w:rsidR="00FD246F" w:rsidRPr="00821B67" w:rsidRDefault="00D55284" w:rsidP="00D55284">
      <w:pPr>
        <w:spacing w:line="240" w:lineRule="auto"/>
        <w:jc w:val="center"/>
        <w:rPr>
          <w:rFonts w:ascii="Times New Roman" w:hAnsi="Times New Roman" w:cs="Times New Roman"/>
          <w:sz w:val="24"/>
          <w:szCs w:val="24"/>
        </w:rPr>
      </w:pPr>
      <w:r w:rsidRPr="00821B67">
        <w:rPr>
          <w:rFonts w:ascii="Times New Roman" w:hAnsi="Times New Roman" w:cs="Times New Roman"/>
          <w:color w:val="000000" w:themeColor="text1"/>
          <w:sz w:val="24"/>
          <w:szCs w:val="24"/>
          <w:shd w:val="clear" w:color="auto" w:fill="FFFFFF"/>
        </w:rPr>
        <w:t xml:space="preserve">Published in </w:t>
      </w:r>
      <w:r w:rsidRPr="00821B67">
        <w:rPr>
          <w:rFonts w:ascii="Times New Roman" w:hAnsi="Times New Roman" w:cs="Times New Roman"/>
          <w:i/>
          <w:iCs/>
          <w:color w:val="000000" w:themeColor="text1"/>
          <w:sz w:val="24"/>
          <w:szCs w:val="24"/>
          <w:shd w:val="clear" w:color="auto" w:fill="FFFFFF"/>
        </w:rPr>
        <w:t>Global Missiology</w:t>
      </w:r>
      <w:r w:rsidRPr="00821B67">
        <w:rPr>
          <w:rFonts w:ascii="Times New Roman" w:hAnsi="Times New Roman" w:cs="Times New Roman"/>
          <w:color w:val="000000" w:themeColor="text1"/>
          <w:sz w:val="24"/>
          <w:szCs w:val="24"/>
          <w:shd w:val="clear" w:color="auto" w:fill="FFFFFF"/>
        </w:rPr>
        <w:t xml:space="preserve">, </w:t>
      </w:r>
      <w:hyperlink r:id="rId7" w:history="1">
        <w:r w:rsidRPr="00821B67">
          <w:rPr>
            <w:rStyle w:val="Hyperlink"/>
            <w:rFonts w:ascii="Times New Roman" w:hAnsi="Times New Roman" w:cs="Times New Roman"/>
            <w:color w:val="000000" w:themeColor="text1"/>
            <w:sz w:val="24"/>
            <w:szCs w:val="24"/>
            <w:shd w:val="clear" w:color="auto" w:fill="FFFFFF"/>
          </w:rPr>
          <w:t>www.globalmissiology.org</w:t>
        </w:r>
      </w:hyperlink>
      <w:r w:rsidRPr="00821B67">
        <w:rPr>
          <w:rFonts w:ascii="Times New Roman" w:hAnsi="Times New Roman" w:cs="Times New Roman"/>
          <w:color w:val="000000" w:themeColor="text1"/>
          <w:sz w:val="24"/>
          <w:szCs w:val="24"/>
          <w:shd w:val="clear" w:color="auto" w:fill="FFFFFF"/>
        </w:rPr>
        <w:t>, October 2024</w:t>
      </w:r>
    </w:p>
    <w:p w14:paraId="74337FB3" w14:textId="5597E4A5" w:rsidR="00FD246F" w:rsidRPr="00821B67" w:rsidRDefault="00FD246F" w:rsidP="00DA64D4">
      <w:pPr>
        <w:spacing w:line="240" w:lineRule="auto"/>
        <w:jc w:val="both"/>
        <w:rPr>
          <w:rFonts w:ascii="Times New Roman" w:hAnsi="Times New Roman" w:cs="Times New Roman"/>
          <w:b/>
          <w:bCs/>
          <w:sz w:val="24"/>
          <w:szCs w:val="24"/>
        </w:rPr>
      </w:pPr>
      <w:r w:rsidRPr="00821B67">
        <w:rPr>
          <w:rFonts w:ascii="Times New Roman" w:hAnsi="Times New Roman" w:cs="Times New Roman"/>
          <w:b/>
          <w:bCs/>
          <w:sz w:val="24"/>
          <w:szCs w:val="24"/>
        </w:rPr>
        <w:t>Abstract</w:t>
      </w:r>
    </w:p>
    <w:p w14:paraId="10517398" w14:textId="794CCE2B" w:rsidR="00FD246F" w:rsidRPr="00D55284" w:rsidRDefault="00FD246F" w:rsidP="00D55284">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Muslim world remains the greatest missiological challenge for the </w:t>
      </w:r>
      <w:r w:rsidR="00FD60F0">
        <w:rPr>
          <w:rFonts w:asciiTheme="majorBidi" w:hAnsiTheme="majorBidi" w:cstheme="majorBidi"/>
          <w:sz w:val="24"/>
          <w:szCs w:val="24"/>
        </w:rPr>
        <w:t xml:space="preserve">global </w:t>
      </w:r>
      <w:r>
        <w:rPr>
          <w:rFonts w:asciiTheme="majorBidi" w:hAnsiTheme="majorBidi" w:cstheme="majorBidi"/>
          <w:sz w:val="24"/>
          <w:szCs w:val="24"/>
        </w:rPr>
        <w:t>church.</w:t>
      </w:r>
      <w:r w:rsidR="002D1088">
        <w:rPr>
          <w:rFonts w:asciiTheme="majorBidi" w:hAnsiTheme="majorBidi" w:cstheme="majorBidi"/>
          <w:sz w:val="24"/>
          <w:szCs w:val="24"/>
        </w:rPr>
        <w:t xml:space="preserve"> M</w:t>
      </w:r>
      <w:r w:rsidR="00E03C83">
        <w:rPr>
          <w:rFonts w:asciiTheme="majorBidi" w:hAnsiTheme="majorBidi" w:cstheme="majorBidi"/>
          <w:sz w:val="24"/>
          <w:szCs w:val="24"/>
        </w:rPr>
        <w:t>any m</w:t>
      </w:r>
      <w:r w:rsidR="002D1088">
        <w:rPr>
          <w:rFonts w:asciiTheme="majorBidi" w:hAnsiTheme="majorBidi" w:cstheme="majorBidi"/>
          <w:sz w:val="24"/>
          <w:szCs w:val="24"/>
        </w:rPr>
        <w:t xml:space="preserve">issiologists are presently wrestling with the issue of identity development </w:t>
      </w:r>
      <w:r w:rsidR="00B5578B">
        <w:rPr>
          <w:rFonts w:asciiTheme="majorBidi" w:hAnsiTheme="majorBidi" w:cstheme="majorBidi"/>
          <w:sz w:val="24"/>
          <w:szCs w:val="24"/>
        </w:rPr>
        <w:t>for</w:t>
      </w:r>
      <w:r w:rsidR="002D1088">
        <w:rPr>
          <w:rFonts w:asciiTheme="majorBidi" w:hAnsiTheme="majorBidi" w:cstheme="majorBidi"/>
          <w:sz w:val="24"/>
          <w:szCs w:val="24"/>
        </w:rPr>
        <w:t xml:space="preserve"> new believers</w:t>
      </w:r>
      <w:r w:rsidR="00FD60F0">
        <w:rPr>
          <w:rFonts w:asciiTheme="majorBidi" w:hAnsiTheme="majorBidi" w:cstheme="majorBidi"/>
          <w:sz w:val="24"/>
          <w:szCs w:val="24"/>
        </w:rPr>
        <w:t xml:space="preserve"> in Christ</w:t>
      </w:r>
      <w:r w:rsidR="002D1088">
        <w:rPr>
          <w:rFonts w:asciiTheme="majorBidi" w:hAnsiTheme="majorBidi" w:cstheme="majorBidi"/>
          <w:sz w:val="24"/>
          <w:szCs w:val="24"/>
        </w:rPr>
        <w:t xml:space="preserve"> from Muslim background. The insider movement initiative prescribes the</w:t>
      </w:r>
      <w:r w:rsidR="00DA6754">
        <w:rPr>
          <w:rFonts w:asciiTheme="majorBidi" w:hAnsiTheme="majorBidi" w:cstheme="majorBidi"/>
          <w:sz w:val="24"/>
          <w:szCs w:val="24"/>
        </w:rPr>
        <w:t>ir</w:t>
      </w:r>
      <w:r w:rsidR="002D1088">
        <w:rPr>
          <w:rFonts w:asciiTheme="majorBidi" w:hAnsiTheme="majorBidi" w:cstheme="majorBidi"/>
          <w:sz w:val="24"/>
          <w:szCs w:val="24"/>
        </w:rPr>
        <w:t xml:space="preserve"> permanent retention of Muslim identity. Controversy has arisen since the global Muslim community has hitherto been unwilling to confer Muslim identity upon </w:t>
      </w:r>
      <w:r w:rsidR="00DA6754">
        <w:rPr>
          <w:rFonts w:asciiTheme="majorBidi" w:hAnsiTheme="majorBidi" w:cstheme="majorBidi"/>
          <w:sz w:val="24"/>
          <w:szCs w:val="24"/>
        </w:rPr>
        <w:t>Christ-worshippers</w:t>
      </w:r>
      <w:r w:rsidR="002D1088">
        <w:rPr>
          <w:rFonts w:asciiTheme="majorBidi" w:hAnsiTheme="majorBidi" w:cstheme="majorBidi"/>
          <w:sz w:val="24"/>
          <w:szCs w:val="24"/>
        </w:rPr>
        <w:t xml:space="preserve">. </w:t>
      </w:r>
      <w:r w:rsidR="00DA6754">
        <w:rPr>
          <w:rFonts w:asciiTheme="majorBidi" w:hAnsiTheme="majorBidi" w:cstheme="majorBidi"/>
          <w:sz w:val="24"/>
          <w:szCs w:val="24"/>
        </w:rPr>
        <w:t xml:space="preserve">This article considers whether Muslim identity should </w:t>
      </w:r>
      <w:r w:rsidR="00B85F45">
        <w:rPr>
          <w:rFonts w:asciiTheme="majorBidi" w:hAnsiTheme="majorBidi" w:cstheme="majorBidi"/>
          <w:sz w:val="24"/>
          <w:szCs w:val="24"/>
        </w:rPr>
        <w:t xml:space="preserve">be </w:t>
      </w:r>
      <w:r w:rsidR="00DA6754">
        <w:rPr>
          <w:rFonts w:asciiTheme="majorBidi" w:hAnsiTheme="majorBidi" w:cstheme="majorBidi"/>
          <w:sz w:val="24"/>
          <w:szCs w:val="24"/>
        </w:rPr>
        <w:t xml:space="preserve">self-determined or reciprocally determined. </w:t>
      </w:r>
      <w:r w:rsidR="00E03C83">
        <w:rPr>
          <w:rFonts w:asciiTheme="majorBidi" w:hAnsiTheme="majorBidi" w:cstheme="majorBidi"/>
          <w:sz w:val="24"/>
          <w:szCs w:val="24"/>
        </w:rPr>
        <w:t xml:space="preserve">The article </w:t>
      </w:r>
      <w:r w:rsidR="00DA6754">
        <w:rPr>
          <w:rFonts w:asciiTheme="majorBidi" w:hAnsiTheme="majorBidi" w:cstheme="majorBidi"/>
          <w:sz w:val="24"/>
          <w:szCs w:val="24"/>
        </w:rPr>
        <w:t xml:space="preserve">concludes by stating the perils of an autonomous, self-determined Muslim identity, </w:t>
      </w:r>
      <w:r w:rsidR="00E03C83">
        <w:rPr>
          <w:rFonts w:asciiTheme="majorBidi" w:hAnsiTheme="majorBidi" w:cstheme="majorBidi"/>
          <w:sz w:val="24"/>
          <w:szCs w:val="24"/>
        </w:rPr>
        <w:t>then offers</w:t>
      </w:r>
      <w:r w:rsidR="00DA6754">
        <w:rPr>
          <w:rFonts w:asciiTheme="majorBidi" w:hAnsiTheme="majorBidi" w:cstheme="majorBidi"/>
          <w:sz w:val="24"/>
          <w:szCs w:val="24"/>
        </w:rPr>
        <w:t xml:space="preserve"> recommendations for healthy, Christo-centric identity development among new believers </w:t>
      </w:r>
      <w:r w:rsidR="00E03C83">
        <w:rPr>
          <w:rFonts w:asciiTheme="majorBidi" w:hAnsiTheme="majorBidi" w:cstheme="majorBidi"/>
          <w:sz w:val="24"/>
          <w:szCs w:val="24"/>
        </w:rPr>
        <w:t xml:space="preserve">who are </w:t>
      </w:r>
      <w:r w:rsidR="00DA6754">
        <w:rPr>
          <w:rFonts w:asciiTheme="majorBidi" w:hAnsiTheme="majorBidi" w:cstheme="majorBidi"/>
          <w:sz w:val="24"/>
          <w:szCs w:val="24"/>
        </w:rPr>
        <w:t xml:space="preserve">from </w:t>
      </w:r>
      <w:r w:rsidR="00E03C83">
        <w:rPr>
          <w:rFonts w:asciiTheme="majorBidi" w:hAnsiTheme="majorBidi" w:cstheme="majorBidi"/>
          <w:sz w:val="24"/>
          <w:szCs w:val="24"/>
        </w:rPr>
        <w:t xml:space="preserve">a </w:t>
      </w:r>
      <w:r w:rsidR="00DA6754">
        <w:rPr>
          <w:rFonts w:asciiTheme="majorBidi" w:hAnsiTheme="majorBidi" w:cstheme="majorBidi"/>
          <w:sz w:val="24"/>
          <w:szCs w:val="24"/>
        </w:rPr>
        <w:t>Muslim background.</w:t>
      </w:r>
    </w:p>
    <w:p w14:paraId="4A59A6A1" w14:textId="168E0A8D" w:rsidR="00DA6754" w:rsidRPr="00D55284" w:rsidRDefault="006B0278" w:rsidP="00D55284">
      <w:pPr>
        <w:spacing w:line="240" w:lineRule="auto"/>
        <w:jc w:val="both"/>
        <w:rPr>
          <w:rFonts w:asciiTheme="majorBidi" w:hAnsiTheme="majorBidi" w:cstheme="majorBidi"/>
          <w:sz w:val="24"/>
          <w:szCs w:val="24"/>
        </w:rPr>
      </w:pPr>
      <w:r w:rsidRPr="00D55284">
        <w:rPr>
          <w:rFonts w:asciiTheme="majorBidi" w:hAnsiTheme="majorBidi" w:cstheme="majorBidi"/>
          <w:b/>
          <w:bCs/>
          <w:sz w:val="24"/>
          <w:szCs w:val="24"/>
        </w:rPr>
        <w:t xml:space="preserve">Key </w:t>
      </w:r>
      <w:r w:rsidR="00D55284">
        <w:rPr>
          <w:rFonts w:asciiTheme="majorBidi" w:hAnsiTheme="majorBidi" w:cstheme="majorBidi"/>
          <w:b/>
          <w:bCs/>
          <w:sz w:val="24"/>
          <w:szCs w:val="24"/>
        </w:rPr>
        <w:t>W</w:t>
      </w:r>
      <w:r w:rsidRPr="00D55284">
        <w:rPr>
          <w:rFonts w:asciiTheme="majorBidi" w:hAnsiTheme="majorBidi" w:cstheme="majorBidi"/>
          <w:b/>
          <w:bCs/>
          <w:sz w:val="24"/>
          <w:szCs w:val="24"/>
        </w:rPr>
        <w:t>ords:</w:t>
      </w:r>
      <w:r w:rsidR="007606E1">
        <w:rPr>
          <w:rFonts w:asciiTheme="majorBidi" w:hAnsiTheme="majorBidi" w:cstheme="majorBidi"/>
          <w:sz w:val="24"/>
          <w:szCs w:val="24"/>
        </w:rPr>
        <w:t xml:space="preserve"> identity, </w:t>
      </w:r>
      <w:r w:rsidR="00234E16">
        <w:rPr>
          <w:rFonts w:asciiTheme="majorBidi" w:hAnsiTheme="majorBidi" w:cstheme="majorBidi"/>
          <w:sz w:val="24"/>
          <w:szCs w:val="24"/>
        </w:rPr>
        <w:t xml:space="preserve">insider, </w:t>
      </w:r>
      <w:r w:rsidR="007606E1">
        <w:rPr>
          <w:rFonts w:asciiTheme="majorBidi" w:hAnsiTheme="majorBidi" w:cstheme="majorBidi"/>
          <w:sz w:val="24"/>
          <w:szCs w:val="24"/>
        </w:rPr>
        <w:t>interfaith</w:t>
      </w:r>
      <w:r w:rsidR="00D55284">
        <w:rPr>
          <w:rFonts w:asciiTheme="majorBidi" w:hAnsiTheme="majorBidi" w:cstheme="majorBidi"/>
          <w:sz w:val="24"/>
          <w:szCs w:val="24"/>
        </w:rPr>
        <w:t>, missiology</w:t>
      </w:r>
      <w:r w:rsidR="007606E1">
        <w:rPr>
          <w:rFonts w:asciiTheme="majorBidi" w:hAnsiTheme="majorBidi" w:cstheme="majorBidi"/>
          <w:sz w:val="24"/>
          <w:szCs w:val="24"/>
        </w:rPr>
        <w:t>, Muslim</w:t>
      </w:r>
    </w:p>
    <w:p w14:paraId="740744A0" w14:textId="19FC3E89" w:rsidR="00454728" w:rsidRPr="00D55284" w:rsidRDefault="00DA6754" w:rsidP="00D55284">
      <w:pPr>
        <w:spacing w:line="240" w:lineRule="auto"/>
        <w:jc w:val="both"/>
        <w:rPr>
          <w:rFonts w:asciiTheme="majorBidi" w:hAnsiTheme="majorBidi" w:cstheme="majorBidi"/>
          <w:b/>
          <w:bCs/>
          <w:sz w:val="24"/>
          <w:szCs w:val="24"/>
        </w:rPr>
      </w:pPr>
      <w:r w:rsidRPr="00DA6754">
        <w:rPr>
          <w:rFonts w:asciiTheme="majorBidi" w:hAnsiTheme="majorBidi" w:cstheme="majorBidi"/>
          <w:b/>
          <w:bCs/>
          <w:sz w:val="24"/>
          <w:szCs w:val="24"/>
        </w:rPr>
        <w:t>Introduction</w:t>
      </w:r>
    </w:p>
    <w:p w14:paraId="162D421E" w14:textId="6A567220" w:rsidR="006B0278" w:rsidRPr="00D55284" w:rsidRDefault="00454728" w:rsidP="00D55284">
      <w:pPr>
        <w:autoSpaceDE w:val="0"/>
        <w:autoSpaceDN w:val="0"/>
        <w:adjustRightInd w:val="0"/>
        <w:spacing w:line="240" w:lineRule="auto"/>
        <w:jc w:val="both"/>
        <w:rPr>
          <w:rFonts w:asciiTheme="majorBidi" w:hAnsiTheme="majorBidi" w:cstheme="majorBidi"/>
          <w:sz w:val="24"/>
          <w:szCs w:val="24"/>
        </w:rPr>
      </w:pPr>
      <w:r w:rsidRPr="001660AC">
        <w:rPr>
          <w:rFonts w:asciiTheme="majorBidi" w:hAnsiTheme="majorBidi" w:cstheme="majorBidi"/>
          <w:sz w:val="24"/>
          <w:szCs w:val="24"/>
        </w:rPr>
        <w:t>Fifty years ha</w:t>
      </w:r>
      <w:r>
        <w:rPr>
          <w:rFonts w:asciiTheme="majorBidi" w:hAnsiTheme="majorBidi" w:cstheme="majorBidi"/>
          <w:sz w:val="24"/>
          <w:szCs w:val="24"/>
        </w:rPr>
        <w:t>ve</w:t>
      </w:r>
      <w:r w:rsidRPr="001660AC">
        <w:rPr>
          <w:rFonts w:asciiTheme="majorBidi" w:hAnsiTheme="majorBidi" w:cstheme="majorBidi"/>
          <w:sz w:val="24"/>
          <w:szCs w:val="24"/>
        </w:rPr>
        <w:t xml:space="preserve"> passed since Charles Kraft penned </w:t>
      </w:r>
      <w:r>
        <w:rPr>
          <w:rFonts w:asciiTheme="majorBidi" w:hAnsiTheme="majorBidi" w:cstheme="majorBidi"/>
          <w:sz w:val="24"/>
          <w:szCs w:val="24"/>
        </w:rPr>
        <w:t>three</w:t>
      </w:r>
      <w:r w:rsidRPr="001660AC">
        <w:rPr>
          <w:rFonts w:asciiTheme="majorBidi" w:hAnsiTheme="majorBidi" w:cstheme="majorBidi"/>
          <w:sz w:val="24"/>
          <w:szCs w:val="24"/>
        </w:rPr>
        <w:t xml:space="preserve"> watershed papers on contextualization in Muslim contexts</w:t>
      </w:r>
      <w:r w:rsidR="007437A0">
        <w:rPr>
          <w:rFonts w:asciiTheme="majorBidi" w:hAnsiTheme="majorBidi" w:cstheme="majorBidi"/>
          <w:sz w:val="24"/>
          <w:szCs w:val="24"/>
        </w:rPr>
        <w:t xml:space="preserve"> (Kraft 1974, 1974a, 1974b)</w:t>
      </w:r>
      <w:r w:rsidRPr="001660AC">
        <w:rPr>
          <w:rFonts w:asciiTheme="majorBidi" w:hAnsiTheme="majorBidi" w:cstheme="majorBidi"/>
          <w:sz w:val="24"/>
          <w:szCs w:val="24"/>
        </w:rPr>
        <w:t>.</w:t>
      </w:r>
      <w:r w:rsidR="006B0278" w:rsidRPr="001660AC">
        <w:rPr>
          <w:rFonts w:asciiTheme="majorBidi" w:hAnsiTheme="majorBidi" w:cstheme="majorBidi"/>
          <w:sz w:val="24"/>
          <w:szCs w:val="24"/>
        </w:rPr>
        <w:t xml:space="preserve"> Kraft </w:t>
      </w:r>
      <w:r w:rsidR="006B0278">
        <w:rPr>
          <w:rFonts w:asciiTheme="majorBidi" w:hAnsiTheme="majorBidi" w:cstheme="majorBidi"/>
          <w:sz w:val="24"/>
          <w:szCs w:val="24"/>
        </w:rPr>
        <w:t>laid the foundation for a</w:t>
      </w:r>
      <w:r w:rsidR="006B0278" w:rsidRPr="001660AC">
        <w:rPr>
          <w:rFonts w:asciiTheme="majorBidi" w:hAnsiTheme="majorBidi" w:cstheme="majorBidi"/>
          <w:sz w:val="24"/>
          <w:szCs w:val="24"/>
        </w:rPr>
        <w:t xml:space="preserve"> missionary initiative which would become known as “insider movements</w:t>
      </w:r>
      <w:r w:rsidR="006B0278">
        <w:rPr>
          <w:rFonts w:asciiTheme="majorBidi" w:hAnsiTheme="majorBidi" w:cstheme="majorBidi"/>
          <w:sz w:val="24"/>
          <w:szCs w:val="24"/>
        </w:rPr>
        <w:t>” (IM).</w:t>
      </w:r>
      <w:r w:rsidR="006B0278" w:rsidRPr="001660AC">
        <w:rPr>
          <w:rFonts w:asciiTheme="majorBidi" w:hAnsiTheme="majorBidi" w:cstheme="majorBidi"/>
          <w:sz w:val="24"/>
          <w:szCs w:val="24"/>
        </w:rPr>
        <w:t xml:space="preserve"> In those movements, believers in Christ would permanently retain the religious identity of their birth</w:t>
      </w:r>
      <w:r w:rsidR="00A74D3D">
        <w:rPr>
          <w:rFonts w:asciiTheme="majorBidi" w:hAnsiTheme="majorBidi" w:cstheme="majorBidi"/>
          <w:sz w:val="24"/>
          <w:szCs w:val="24"/>
        </w:rPr>
        <w:t>, in an indefinite and open-ended fashion,</w:t>
      </w:r>
      <w:r w:rsidR="006B0278" w:rsidRPr="001660AC">
        <w:rPr>
          <w:rFonts w:asciiTheme="majorBidi" w:hAnsiTheme="majorBidi" w:cstheme="majorBidi"/>
          <w:sz w:val="24"/>
          <w:szCs w:val="24"/>
        </w:rPr>
        <w:t xml:space="preserve"> while following the Lord Jesus Christ and the Bible. </w:t>
      </w:r>
      <w:r w:rsidR="00FD755C">
        <w:rPr>
          <w:rFonts w:asciiTheme="majorBidi" w:hAnsiTheme="majorBidi" w:cstheme="majorBidi"/>
          <w:sz w:val="24"/>
          <w:szCs w:val="24"/>
        </w:rPr>
        <w:t xml:space="preserve">In an aptly-title article, “Psychological Stress Factors among Muslims,” </w:t>
      </w:r>
      <w:r w:rsidR="006B0278">
        <w:rPr>
          <w:rFonts w:asciiTheme="majorBidi" w:hAnsiTheme="majorBidi" w:cstheme="majorBidi"/>
          <w:sz w:val="24"/>
          <w:szCs w:val="24"/>
        </w:rPr>
        <w:t>Kraft state</w:t>
      </w:r>
      <w:r w:rsidR="00FD755C">
        <w:rPr>
          <w:rFonts w:asciiTheme="majorBidi" w:hAnsiTheme="majorBidi" w:cstheme="majorBidi"/>
          <w:sz w:val="24"/>
          <w:szCs w:val="24"/>
        </w:rPr>
        <w:t>s</w:t>
      </w:r>
      <w:r w:rsidR="006B0278">
        <w:rPr>
          <w:rFonts w:asciiTheme="majorBidi" w:hAnsiTheme="majorBidi" w:cstheme="majorBidi"/>
          <w:sz w:val="24"/>
          <w:szCs w:val="24"/>
        </w:rPr>
        <w:t>:</w:t>
      </w:r>
    </w:p>
    <w:p w14:paraId="23BB4A3C" w14:textId="360898EA" w:rsidR="006B0278" w:rsidRPr="00D55284" w:rsidRDefault="006B0278" w:rsidP="00D55284">
      <w:pPr>
        <w:autoSpaceDE w:val="0"/>
        <w:autoSpaceDN w:val="0"/>
        <w:adjustRightInd w:val="0"/>
        <w:spacing w:line="240" w:lineRule="auto"/>
        <w:ind w:left="360" w:right="360"/>
        <w:jc w:val="both"/>
        <w:rPr>
          <w:rFonts w:asciiTheme="majorBidi" w:hAnsiTheme="majorBidi" w:cstheme="majorBidi"/>
          <w:sz w:val="24"/>
          <w:szCs w:val="24"/>
        </w:rPr>
      </w:pPr>
      <w:r w:rsidRPr="0025250B">
        <w:rPr>
          <w:rFonts w:ascii="Times New Roman" w:hAnsi="Times New Roman" w:cs="Times New Roman"/>
          <w:kern w:val="0"/>
          <w:sz w:val="24"/>
          <w:szCs w:val="24"/>
        </w:rPr>
        <w:t xml:space="preserve">My major suggestion is that we bend every effort towards stimulating a faith renewal movement </w:t>
      </w:r>
      <w:r w:rsidRPr="00FD60F0">
        <w:rPr>
          <w:rFonts w:ascii="Times New Roman" w:hAnsi="Times New Roman" w:cs="Times New Roman"/>
          <w:i/>
          <w:iCs/>
          <w:kern w:val="0"/>
          <w:sz w:val="24"/>
          <w:szCs w:val="24"/>
        </w:rPr>
        <w:t>within Islam</w:t>
      </w:r>
      <w:r w:rsidRPr="0025250B">
        <w:rPr>
          <w:rFonts w:ascii="Times New Roman" w:hAnsi="Times New Roman" w:cs="Times New Roman"/>
          <w:kern w:val="0"/>
          <w:sz w:val="24"/>
          <w:szCs w:val="24"/>
        </w:rPr>
        <w:t xml:space="preserve">. This, I believe, is Biblical. You might not agree that </w:t>
      </w:r>
      <w:proofErr w:type="gramStart"/>
      <w:r w:rsidRPr="0025250B">
        <w:rPr>
          <w:rFonts w:ascii="Times New Roman" w:hAnsi="Times New Roman" w:cs="Times New Roman"/>
          <w:kern w:val="0"/>
          <w:sz w:val="24"/>
          <w:szCs w:val="24"/>
        </w:rPr>
        <w:t>all of</w:t>
      </w:r>
      <w:proofErr w:type="gramEnd"/>
      <w:r w:rsidRPr="0025250B">
        <w:rPr>
          <w:rFonts w:ascii="Times New Roman" w:hAnsi="Times New Roman" w:cs="Times New Roman"/>
          <w:kern w:val="0"/>
          <w:sz w:val="24"/>
          <w:szCs w:val="24"/>
        </w:rPr>
        <w:t xml:space="preserve"> my suggestions are Biblical, and I am not entirely convinced on some of them myself. I do mean to be provocative, not definitive</w:t>
      </w:r>
      <w:r>
        <w:rPr>
          <w:rFonts w:ascii="Times New Roman" w:hAnsi="Times New Roman" w:cs="Times New Roman"/>
          <w:kern w:val="0"/>
          <w:sz w:val="24"/>
          <w:szCs w:val="24"/>
        </w:rPr>
        <w:t xml:space="preserve"> (</w:t>
      </w:r>
      <w:r w:rsidR="00B85F45">
        <w:rPr>
          <w:rFonts w:ascii="Times New Roman" w:hAnsi="Times New Roman" w:cs="Times New Roman"/>
          <w:kern w:val="0"/>
          <w:sz w:val="24"/>
          <w:szCs w:val="24"/>
        </w:rPr>
        <w:t xml:space="preserve">Kraft </w:t>
      </w:r>
      <w:r>
        <w:rPr>
          <w:rFonts w:ascii="Times New Roman" w:hAnsi="Times New Roman" w:cs="Times New Roman"/>
          <w:kern w:val="0"/>
          <w:sz w:val="24"/>
          <w:szCs w:val="24"/>
        </w:rPr>
        <w:t>1974b, 143</w:t>
      </w:r>
      <w:r w:rsidR="00FD60F0">
        <w:rPr>
          <w:rFonts w:ascii="Times New Roman" w:hAnsi="Times New Roman" w:cs="Times New Roman"/>
          <w:kern w:val="0"/>
          <w:sz w:val="24"/>
          <w:szCs w:val="24"/>
        </w:rPr>
        <w:t>, emphasis added</w:t>
      </w:r>
      <w:r>
        <w:rPr>
          <w:rFonts w:ascii="Times New Roman" w:hAnsi="Times New Roman" w:cs="Times New Roman"/>
          <w:kern w:val="0"/>
          <w:sz w:val="24"/>
          <w:szCs w:val="24"/>
        </w:rPr>
        <w:t>).</w:t>
      </w:r>
    </w:p>
    <w:p w14:paraId="37DAB721" w14:textId="2CFB8E77" w:rsidR="006B0278" w:rsidRPr="00D55284" w:rsidRDefault="006B0278" w:rsidP="00D55284">
      <w:pPr>
        <w:spacing w:line="240" w:lineRule="auto"/>
        <w:ind w:firstLine="360"/>
        <w:jc w:val="both"/>
        <w:rPr>
          <w:rFonts w:asciiTheme="majorBidi" w:hAnsiTheme="majorBidi" w:cstheme="majorBidi"/>
          <w:sz w:val="24"/>
          <w:szCs w:val="24"/>
        </w:rPr>
      </w:pPr>
      <w:r>
        <w:rPr>
          <w:rFonts w:ascii="Times New Roman" w:hAnsi="Times New Roman" w:cs="Times New Roman"/>
          <w:sz w:val="24"/>
          <w:szCs w:val="24"/>
        </w:rPr>
        <w:t xml:space="preserve">Insider advocate </w:t>
      </w:r>
      <w:r w:rsidRPr="009C20FF">
        <w:rPr>
          <w:rFonts w:ascii="Times New Roman" w:hAnsi="Times New Roman" w:cs="Times New Roman"/>
          <w:sz w:val="24"/>
          <w:szCs w:val="24"/>
        </w:rPr>
        <w:t>John Travis defines an “insider” as “a person from a non-Christian background who has accepted Jesus as Lord and Savior but retained the socioreligious identity of his or her birth”</w:t>
      </w:r>
      <w:r>
        <w:rPr>
          <w:rFonts w:ascii="Times New Roman" w:hAnsi="Times New Roman" w:cs="Times New Roman"/>
          <w:sz w:val="24"/>
          <w:szCs w:val="24"/>
        </w:rPr>
        <w:t xml:space="preserve"> (</w:t>
      </w:r>
      <w:r w:rsidR="00B85F45">
        <w:rPr>
          <w:rFonts w:ascii="Times New Roman" w:hAnsi="Times New Roman" w:cs="Times New Roman"/>
          <w:sz w:val="24"/>
          <w:szCs w:val="24"/>
        </w:rPr>
        <w:t xml:space="preserve">Travis </w:t>
      </w:r>
      <w:r>
        <w:rPr>
          <w:rFonts w:ascii="Times New Roman" w:hAnsi="Times New Roman" w:cs="Times New Roman"/>
          <w:sz w:val="24"/>
          <w:szCs w:val="24"/>
        </w:rPr>
        <w:t xml:space="preserve">2015, 8). </w:t>
      </w:r>
      <w:r>
        <w:rPr>
          <w:rFonts w:asciiTheme="majorBidi" w:hAnsiTheme="majorBidi" w:cstheme="majorBidi"/>
          <w:sz w:val="24"/>
          <w:szCs w:val="24"/>
        </w:rPr>
        <w:t>As Christians seek to present the saving message of Jesus Christ to Muslims, a major issue has emerged regarded the religious identity of those who are turning to Christ. Can they still be considered Muslims? If so, who should make that determination: foreign missionaries, the new believers</w:t>
      </w:r>
      <w:r w:rsidR="00FD60F0">
        <w:rPr>
          <w:rFonts w:asciiTheme="majorBidi" w:hAnsiTheme="majorBidi" w:cstheme="majorBidi"/>
          <w:sz w:val="24"/>
          <w:szCs w:val="24"/>
        </w:rPr>
        <w:t xml:space="preserve"> themselves</w:t>
      </w:r>
      <w:r>
        <w:rPr>
          <w:rFonts w:asciiTheme="majorBidi" w:hAnsiTheme="majorBidi" w:cstheme="majorBidi"/>
          <w:sz w:val="24"/>
          <w:szCs w:val="24"/>
        </w:rPr>
        <w:t>, or the existing Muslim community? In other words, should Muslim identity be self-determined</w:t>
      </w:r>
      <w:r w:rsidR="00B85F45">
        <w:rPr>
          <w:rFonts w:asciiTheme="majorBidi" w:hAnsiTheme="majorBidi" w:cstheme="majorBidi"/>
          <w:sz w:val="24"/>
          <w:szCs w:val="24"/>
        </w:rPr>
        <w:t xml:space="preserve"> (as encouraged by expatriates)</w:t>
      </w:r>
      <w:r>
        <w:rPr>
          <w:rFonts w:asciiTheme="majorBidi" w:hAnsiTheme="majorBidi" w:cstheme="majorBidi"/>
          <w:sz w:val="24"/>
          <w:szCs w:val="24"/>
        </w:rPr>
        <w:t xml:space="preserve">? Or must the Muslim community reciprocate by continuing to confer Muslim identity </w:t>
      </w:r>
      <w:r w:rsidR="003E6135">
        <w:rPr>
          <w:rFonts w:asciiTheme="majorBidi" w:hAnsiTheme="majorBidi" w:cstheme="majorBidi"/>
          <w:sz w:val="24"/>
          <w:szCs w:val="24"/>
        </w:rPr>
        <w:t>upon</w:t>
      </w:r>
      <w:r>
        <w:rPr>
          <w:rFonts w:asciiTheme="majorBidi" w:hAnsiTheme="majorBidi" w:cstheme="majorBidi"/>
          <w:sz w:val="24"/>
          <w:szCs w:val="24"/>
        </w:rPr>
        <w:t xml:space="preserve"> new believers in Christ?</w:t>
      </w:r>
    </w:p>
    <w:p w14:paraId="19AC0825" w14:textId="0DC5856F" w:rsidR="002E6C62" w:rsidRPr="00D55284" w:rsidRDefault="006B0278"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This article addresses the quandary of how Muslim identity should be determined. Following a beginning comment on global controversies regarding identity determination, the focus turns to the insider movement proposal of Christ-worshippers permanently retaining Muslim identity (</w:t>
      </w:r>
      <w:proofErr w:type="spellStart"/>
      <w:r w:rsidRPr="00E43ECC">
        <w:rPr>
          <w:rFonts w:asciiTheme="majorBidi" w:hAnsiTheme="majorBidi" w:cstheme="majorBidi"/>
          <w:i/>
          <w:iCs/>
          <w:sz w:val="24"/>
          <w:szCs w:val="24"/>
        </w:rPr>
        <w:t>Retentionism</w:t>
      </w:r>
      <w:proofErr w:type="spellEnd"/>
      <w:r>
        <w:rPr>
          <w:rFonts w:asciiTheme="majorBidi" w:hAnsiTheme="majorBidi" w:cstheme="majorBidi"/>
          <w:sz w:val="24"/>
          <w:szCs w:val="24"/>
        </w:rPr>
        <w:t xml:space="preserve">, for short). The article then considers the historic perspectives of the Muslim community, or </w:t>
      </w:r>
      <w:r w:rsidRPr="00E43ECC">
        <w:rPr>
          <w:rFonts w:asciiTheme="majorBidi" w:hAnsiTheme="majorBidi" w:cstheme="majorBidi"/>
          <w:i/>
          <w:iCs/>
          <w:sz w:val="24"/>
          <w:szCs w:val="24"/>
        </w:rPr>
        <w:t>umma</w:t>
      </w:r>
      <w:r>
        <w:rPr>
          <w:rFonts w:asciiTheme="majorBidi" w:hAnsiTheme="majorBidi" w:cstheme="majorBidi"/>
          <w:sz w:val="24"/>
          <w:szCs w:val="24"/>
        </w:rPr>
        <w:t xml:space="preserve">, on Muslim identity. Moving to </w:t>
      </w:r>
      <w:r w:rsidR="003E6135">
        <w:rPr>
          <w:rFonts w:asciiTheme="majorBidi" w:hAnsiTheme="majorBidi" w:cstheme="majorBidi"/>
          <w:sz w:val="24"/>
          <w:szCs w:val="24"/>
        </w:rPr>
        <w:t>the contemporary</w:t>
      </w:r>
      <w:r w:rsidR="00494676">
        <w:rPr>
          <w:rFonts w:asciiTheme="majorBidi" w:hAnsiTheme="majorBidi" w:cstheme="majorBidi"/>
          <w:sz w:val="24"/>
          <w:szCs w:val="24"/>
        </w:rPr>
        <w:t xml:space="preserve"> situation</w:t>
      </w:r>
      <w:r>
        <w:rPr>
          <w:rFonts w:asciiTheme="majorBidi" w:hAnsiTheme="majorBidi" w:cstheme="majorBidi"/>
          <w:sz w:val="24"/>
          <w:szCs w:val="24"/>
        </w:rPr>
        <w:t xml:space="preserve">, I present field research on </w:t>
      </w:r>
      <w:proofErr w:type="spellStart"/>
      <w:r>
        <w:rPr>
          <w:rFonts w:asciiTheme="majorBidi" w:hAnsiTheme="majorBidi" w:cstheme="majorBidi"/>
          <w:sz w:val="24"/>
          <w:szCs w:val="24"/>
        </w:rPr>
        <w:t>Retentionism</w:t>
      </w:r>
      <w:proofErr w:type="spellEnd"/>
      <w:r>
        <w:rPr>
          <w:rFonts w:asciiTheme="majorBidi" w:hAnsiTheme="majorBidi" w:cstheme="majorBidi"/>
          <w:sz w:val="24"/>
          <w:szCs w:val="24"/>
        </w:rPr>
        <w:t xml:space="preserve">. The article concludes with recommendations for healthy, Christo-centric identity development for </w:t>
      </w:r>
      <w:r w:rsidR="00FD60F0">
        <w:rPr>
          <w:rFonts w:asciiTheme="majorBidi" w:hAnsiTheme="majorBidi" w:cstheme="majorBidi"/>
          <w:sz w:val="24"/>
          <w:szCs w:val="24"/>
        </w:rPr>
        <w:t xml:space="preserve">former </w:t>
      </w:r>
      <w:r>
        <w:rPr>
          <w:rFonts w:asciiTheme="majorBidi" w:hAnsiTheme="majorBidi" w:cstheme="majorBidi"/>
          <w:sz w:val="24"/>
          <w:szCs w:val="24"/>
        </w:rPr>
        <w:t xml:space="preserve">Muslims who </w:t>
      </w:r>
      <w:r w:rsidR="00FD60F0">
        <w:rPr>
          <w:rFonts w:asciiTheme="majorBidi" w:hAnsiTheme="majorBidi" w:cstheme="majorBidi"/>
          <w:sz w:val="24"/>
          <w:szCs w:val="24"/>
        </w:rPr>
        <w:t>have turned</w:t>
      </w:r>
      <w:r>
        <w:rPr>
          <w:rFonts w:asciiTheme="majorBidi" w:hAnsiTheme="majorBidi" w:cstheme="majorBidi"/>
          <w:sz w:val="24"/>
          <w:szCs w:val="24"/>
        </w:rPr>
        <w:t xml:space="preserve"> to Christ.</w:t>
      </w:r>
    </w:p>
    <w:p w14:paraId="03B6471E" w14:textId="1F045BA5" w:rsidR="006B0278" w:rsidRPr="00D55284" w:rsidRDefault="002E6C62"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I write as a Muslim-background Christian. I define identity as the way in which people perceive themselves and the groups to which they belong, as well as how these individuals and groups are perceived by others.</w:t>
      </w:r>
    </w:p>
    <w:p w14:paraId="02348FD1" w14:textId="661648C6" w:rsidR="006B0278" w:rsidRPr="00D55284" w:rsidRDefault="006B0278" w:rsidP="00D55284">
      <w:pPr>
        <w:spacing w:line="240" w:lineRule="auto"/>
        <w:jc w:val="both"/>
        <w:rPr>
          <w:rFonts w:asciiTheme="majorBidi" w:hAnsiTheme="majorBidi" w:cstheme="majorBidi"/>
          <w:b/>
          <w:bCs/>
          <w:sz w:val="24"/>
          <w:szCs w:val="24"/>
        </w:rPr>
      </w:pPr>
      <w:r w:rsidRPr="00F073F6">
        <w:rPr>
          <w:rFonts w:asciiTheme="majorBidi" w:hAnsiTheme="majorBidi" w:cstheme="majorBidi"/>
          <w:b/>
          <w:bCs/>
          <w:sz w:val="24"/>
          <w:szCs w:val="24"/>
        </w:rPr>
        <w:t>The Global Context of Identity Crises</w:t>
      </w:r>
    </w:p>
    <w:p w14:paraId="6C482841" w14:textId="68230F47" w:rsidR="006B0278" w:rsidRPr="00D55284" w:rsidRDefault="006B0278" w:rsidP="00D55284">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question of identity determination has risen in global significance in the twenty-first century. The controversy over gender identity constitutes one contemporary example. If a person who </w:t>
      </w:r>
      <w:r w:rsidR="003E6135">
        <w:rPr>
          <w:rFonts w:asciiTheme="majorBidi" w:hAnsiTheme="majorBidi" w:cstheme="majorBidi"/>
          <w:sz w:val="24"/>
          <w:szCs w:val="24"/>
        </w:rPr>
        <w:t>was</w:t>
      </w:r>
      <w:r>
        <w:rPr>
          <w:rFonts w:asciiTheme="majorBidi" w:hAnsiTheme="majorBidi" w:cstheme="majorBidi"/>
          <w:sz w:val="24"/>
          <w:szCs w:val="24"/>
        </w:rPr>
        <w:t xml:space="preserve"> born male decides to become female, is his decision self-determined, or does the wider society need to reciprocate by confirming this identity determination? Should such a person born male be allowed to compete in women’s sports? Likewise, if a Caucasian person decides to identify as </w:t>
      </w:r>
      <w:r w:rsidR="003E6135">
        <w:rPr>
          <w:rFonts w:asciiTheme="majorBidi" w:hAnsiTheme="majorBidi" w:cstheme="majorBidi"/>
          <w:sz w:val="24"/>
          <w:szCs w:val="24"/>
        </w:rPr>
        <w:t>person of color</w:t>
      </w:r>
      <w:r>
        <w:rPr>
          <w:rFonts w:asciiTheme="majorBidi" w:hAnsiTheme="majorBidi" w:cstheme="majorBidi"/>
          <w:sz w:val="24"/>
          <w:szCs w:val="24"/>
        </w:rPr>
        <w:t xml:space="preserve">, is self-determination in the matter sufficient? Or is </w:t>
      </w:r>
      <w:r w:rsidR="00FD60F0">
        <w:rPr>
          <w:rFonts w:asciiTheme="majorBidi" w:hAnsiTheme="majorBidi" w:cstheme="majorBidi"/>
          <w:sz w:val="24"/>
          <w:szCs w:val="24"/>
        </w:rPr>
        <w:t>reciprocity</w:t>
      </w:r>
      <w:r>
        <w:rPr>
          <w:rFonts w:asciiTheme="majorBidi" w:hAnsiTheme="majorBidi" w:cstheme="majorBidi"/>
          <w:sz w:val="24"/>
          <w:szCs w:val="24"/>
        </w:rPr>
        <w:t xml:space="preserve"> </w:t>
      </w:r>
      <w:r w:rsidR="003E6135">
        <w:rPr>
          <w:rFonts w:asciiTheme="majorBidi" w:hAnsiTheme="majorBidi" w:cstheme="majorBidi"/>
          <w:sz w:val="24"/>
          <w:szCs w:val="24"/>
        </w:rPr>
        <w:t>required</w:t>
      </w:r>
      <w:r>
        <w:rPr>
          <w:rFonts w:asciiTheme="majorBidi" w:hAnsiTheme="majorBidi" w:cstheme="majorBidi"/>
          <w:sz w:val="24"/>
          <w:szCs w:val="24"/>
        </w:rPr>
        <w:t>?</w:t>
      </w:r>
    </w:p>
    <w:p w14:paraId="5258F5F9" w14:textId="43070FA4" w:rsidR="006B0278" w:rsidRPr="00D55284" w:rsidRDefault="006B0278"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Readers familiar with these </w:t>
      </w:r>
      <w:r w:rsidR="00B14621">
        <w:rPr>
          <w:rFonts w:asciiTheme="majorBidi" w:hAnsiTheme="majorBidi" w:cstheme="majorBidi"/>
          <w:sz w:val="24"/>
          <w:szCs w:val="24"/>
        </w:rPr>
        <w:t>W</w:t>
      </w:r>
      <w:r>
        <w:rPr>
          <w:rFonts w:asciiTheme="majorBidi" w:hAnsiTheme="majorBidi" w:cstheme="majorBidi"/>
          <w:sz w:val="24"/>
          <w:szCs w:val="24"/>
        </w:rPr>
        <w:t xml:space="preserve">estern discussions regarding how various identities are </w:t>
      </w:r>
      <w:r w:rsidR="00FD60F0">
        <w:rPr>
          <w:rFonts w:asciiTheme="majorBidi" w:hAnsiTheme="majorBidi" w:cstheme="majorBidi"/>
          <w:sz w:val="24"/>
          <w:szCs w:val="24"/>
        </w:rPr>
        <w:t>ob</w:t>
      </w:r>
      <w:r>
        <w:rPr>
          <w:rFonts w:asciiTheme="majorBidi" w:hAnsiTheme="majorBidi" w:cstheme="majorBidi"/>
          <w:sz w:val="24"/>
          <w:szCs w:val="24"/>
        </w:rPr>
        <w:t xml:space="preserve">tained or retained may empathize with the Muslim community, which has been </w:t>
      </w:r>
      <w:r w:rsidR="00A74D3D">
        <w:rPr>
          <w:rFonts w:asciiTheme="majorBidi" w:hAnsiTheme="majorBidi" w:cstheme="majorBidi"/>
          <w:sz w:val="24"/>
          <w:szCs w:val="24"/>
        </w:rPr>
        <w:t>expect</w:t>
      </w:r>
      <w:r>
        <w:rPr>
          <w:rFonts w:asciiTheme="majorBidi" w:hAnsiTheme="majorBidi" w:cstheme="majorBidi"/>
          <w:sz w:val="24"/>
          <w:szCs w:val="24"/>
        </w:rPr>
        <w:t>ed by</w:t>
      </w:r>
      <w:r w:rsidR="00B85F45">
        <w:rPr>
          <w:rFonts w:asciiTheme="majorBidi" w:hAnsiTheme="majorBidi" w:cstheme="majorBidi"/>
          <w:sz w:val="24"/>
          <w:szCs w:val="24"/>
        </w:rPr>
        <w:t xml:space="preserve"> some</w:t>
      </w:r>
      <w:r>
        <w:rPr>
          <w:rFonts w:asciiTheme="majorBidi" w:hAnsiTheme="majorBidi" w:cstheme="majorBidi"/>
          <w:sz w:val="24"/>
          <w:szCs w:val="24"/>
        </w:rPr>
        <w:t xml:space="preserve"> </w:t>
      </w:r>
      <w:r w:rsidR="00B14621">
        <w:rPr>
          <w:rFonts w:asciiTheme="majorBidi" w:hAnsiTheme="majorBidi" w:cstheme="majorBidi"/>
          <w:sz w:val="24"/>
          <w:szCs w:val="24"/>
        </w:rPr>
        <w:t>W</w:t>
      </w:r>
      <w:r>
        <w:rPr>
          <w:rFonts w:asciiTheme="majorBidi" w:hAnsiTheme="majorBidi" w:cstheme="majorBidi"/>
          <w:sz w:val="24"/>
          <w:szCs w:val="24"/>
        </w:rPr>
        <w:t xml:space="preserve">estern missionaries to accept </w:t>
      </w:r>
      <w:r w:rsidRPr="00FD60F0">
        <w:rPr>
          <w:rFonts w:asciiTheme="majorBidi" w:hAnsiTheme="majorBidi" w:cstheme="majorBidi"/>
          <w:i/>
          <w:iCs/>
          <w:sz w:val="24"/>
          <w:szCs w:val="24"/>
        </w:rPr>
        <w:t>as Muslims</w:t>
      </w:r>
      <w:r>
        <w:rPr>
          <w:rFonts w:asciiTheme="majorBidi" w:hAnsiTheme="majorBidi" w:cstheme="majorBidi"/>
          <w:sz w:val="24"/>
          <w:szCs w:val="24"/>
        </w:rPr>
        <w:t xml:space="preserve"> those who believe in Jesus as Lord, God, and Savior. </w:t>
      </w:r>
      <w:r w:rsidR="00B85F45">
        <w:rPr>
          <w:rFonts w:asciiTheme="majorBidi" w:hAnsiTheme="majorBidi" w:cstheme="majorBidi"/>
          <w:sz w:val="24"/>
          <w:szCs w:val="24"/>
        </w:rPr>
        <w:t>However</w:t>
      </w:r>
      <w:r>
        <w:rPr>
          <w:rFonts w:asciiTheme="majorBidi" w:hAnsiTheme="majorBidi" w:cstheme="majorBidi"/>
          <w:sz w:val="24"/>
          <w:szCs w:val="24"/>
        </w:rPr>
        <w:t xml:space="preserve">, no evidence exists that Muslims have ever extended present-tense Muslim status to a group that believes in the divinity of Jesus. </w:t>
      </w:r>
    </w:p>
    <w:p w14:paraId="2BA46B55" w14:textId="55BBB621" w:rsidR="006B0278" w:rsidRPr="00D55284" w:rsidRDefault="006B0278" w:rsidP="00D55284">
      <w:pPr>
        <w:spacing w:line="240" w:lineRule="auto"/>
        <w:jc w:val="both"/>
        <w:rPr>
          <w:rFonts w:asciiTheme="majorBidi" w:hAnsiTheme="majorBidi" w:cstheme="majorBidi"/>
          <w:b/>
          <w:bCs/>
          <w:sz w:val="24"/>
          <w:szCs w:val="24"/>
        </w:rPr>
      </w:pPr>
      <w:r w:rsidRPr="00E43ECC">
        <w:rPr>
          <w:rFonts w:asciiTheme="majorBidi" w:hAnsiTheme="majorBidi" w:cstheme="majorBidi"/>
          <w:b/>
          <w:bCs/>
          <w:sz w:val="24"/>
          <w:szCs w:val="24"/>
        </w:rPr>
        <w:t xml:space="preserve">The </w:t>
      </w:r>
      <w:proofErr w:type="spellStart"/>
      <w:r w:rsidRPr="00E43ECC">
        <w:rPr>
          <w:rFonts w:asciiTheme="majorBidi" w:hAnsiTheme="majorBidi" w:cstheme="majorBidi"/>
          <w:b/>
          <w:bCs/>
          <w:sz w:val="24"/>
          <w:szCs w:val="24"/>
        </w:rPr>
        <w:t>Retentionism</w:t>
      </w:r>
      <w:proofErr w:type="spellEnd"/>
      <w:r w:rsidRPr="00E43ECC">
        <w:rPr>
          <w:rFonts w:asciiTheme="majorBidi" w:hAnsiTheme="majorBidi" w:cstheme="majorBidi"/>
          <w:b/>
          <w:bCs/>
          <w:sz w:val="24"/>
          <w:szCs w:val="24"/>
        </w:rPr>
        <w:t xml:space="preserve"> Proposal</w:t>
      </w:r>
    </w:p>
    <w:p w14:paraId="72B5238C" w14:textId="55E4DD74" w:rsidR="006B0278" w:rsidRPr="00D55284" w:rsidRDefault="006B0278" w:rsidP="00D55284">
      <w:pPr>
        <w:spacing w:line="240" w:lineRule="auto"/>
        <w:jc w:val="both"/>
        <w:rPr>
          <w:rFonts w:asciiTheme="majorBidi" w:hAnsiTheme="majorBidi" w:cstheme="majorBidi"/>
          <w:sz w:val="24"/>
          <w:szCs w:val="24"/>
        </w:rPr>
      </w:pPr>
      <w:r w:rsidRPr="009C20FF">
        <w:rPr>
          <w:rFonts w:ascii="Times New Roman" w:hAnsi="Times New Roman" w:cs="Times New Roman"/>
          <w:sz w:val="24"/>
          <w:szCs w:val="24"/>
        </w:rPr>
        <w:t xml:space="preserve">Rebecca Lewis writes that </w:t>
      </w:r>
      <w:r>
        <w:rPr>
          <w:rFonts w:ascii="Times New Roman" w:hAnsi="Times New Roman" w:cs="Times New Roman"/>
          <w:sz w:val="24"/>
          <w:szCs w:val="24"/>
        </w:rPr>
        <w:t xml:space="preserve">insider movement (IM) </w:t>
      </w:r>
      <w:r w:rsidRPr="009C20FF">
        <w:rPr>
          <w:rFonts w:ascii="Times New Roman" w:hAnsi="Times New Roman" w:cs="Times New Roman"/>
          <w:sz w:val="24"/>
          <w:szCs w:val="24"/>
        </w:rPr>
        <w:t>believers “remain inside their socioreligious communities, retaining the identity of that community while living under the Lordship of Jesus Christ and the authority of the Bible”</w:t>
      </w:r>
      <w:r>
        <w:rPr>
          <w:rFonts w:ascii="Times New Roman" w:hAnsi="Times New Roman" w:cs="Times New Roman"/>
          <w:sz w:val="24"/>
          <w:szCs w:val="24"/>
        </w:rPr>
        <w:t xml:space="preserve"> (</w:t>
      </w:r>
      <w:r w:rsidR="00B85F45">
        <w:rPr>
          <w:rFonts w:ascii="Times New Roman" w:hAnsi="Times New Roman" w:cs="Times New Roman"/>
          <w:sz w:val="24"/>
          <w:szCs w:val="24"/>
        </w:rPr>
        <w:t xml:space="preserve">Lewis </w:t>
      </w:r>
      <w:r>
        <w:rPr>
          <w:rFonts w:ascii="Times New Roman" w:hAnsi="Times New Roman" w:cs="Times New Roman"/>
          <w:sz w:val="24"/>
          <w:szCs w:val="24"/>
        </w:rPr>
        <w:t>2007, 75)</w:t>
      </w:r>
      <w:r w:rsidRPr="009C20FF">
        <w:rPr>
          <w:rFonts w:ascii="Times New Roman" w:hAnsi="Times New Roman" w:cs="Times New Roman"/>
          <w:sz w:val="24"/>
          <w:szCs w:val="24"/>
        </w:rPr>
        <w:t xml:space="preserve">. </w:t>
      </w:r>
      <w:r>
        <w:rPr>
          <w:rFonts w:asciiTheme="majorBidi" w:hAnsiTheme="majorBidi" w:cstheme="majorBidi"/>
          <w:sz w:val="24"/>
          <w:szCs w:val="24"/>
        </w:rPr>
        <w:t>Joshua Massey envisions the Retentionist insider paradigm as producing believers whom Muslims would view as “a strange kind of Muslim</w:t>
      </w:r>
      <w:r w:rsidR="003E6135">
        <w:rPr>
          <w:rFonts w:asciiTheme="majorBidi" w:hAnsiTheme="majorBidi" w:cstheme="majorBidi"/>
          <w:sz w:val="24"/>
          <w:szCs w:val="24"/>
        </w:rPr>
        <w:t>”</w:t>
      </w:r>
      <w:r>
        <w:rPr>
          <w:rFonts w:asciiTheme="majorBidi" w:hAnsiTheme="majorBidi" w:cstheme="majorBidi"/>
          <w:sz w:val="24"/>
          <w:szCs w:val="24"/>
        </w:rPr>
        <w:t xml:space="preserve"> (</w:t>
      </w:r>
      <w:r w:rsidR="00B85F45">
        <w:rPr>
          <w:rFonts w:asciiTheme="majorBidi" w:hAnsiTheme="majorBidi" w:cstheme="majorBidi"/>
          <w:sz w:val="24"/>
          <w:szCs w:val="24"/>
        </w:rPr>
        <w:t xml:space="preserve">Massey </w:t>
      </w:r>
      <w:r>
        <w:rPr>
          <w:rFonts w:asciiTheme="majorBidi" w:hAnsiTheme="majorBidi" w:cstheme="majorBidi"/>
          <w:sz w:val="24"/>
          <w:szCs w:val="24"/>
        </w:rPr>
        <w:t>2000, 7). Rick Brown of Wycliffe Bible Translators, a leading IM theorist, coined the term “Biblical Muslims</w:t>
      </w:r>
      <w:r w:rsidR="003E6135">
        <w:rPr>
          <w:rFonts w:asciiTheme="majorBidi" w:hAnsiTheme="majorBidi" w:cstheme="majorBidi"/>
          <w:sz w:val="24"/>
          <w:szCs w:val="24"/>
        </w:rPr>
        <w:t>”</w:t>
      </w:r>
      <w:r>
        <w:rPr>
          <w:rFonts w:asciiTheme="majorBidi" w:hAnsiTheme="majorBidi" w:cstheme="majorBidi"/>
          <w:sz w:val="24"/>
          <w:szCs w:val="24"/>
        </w:rPr>
        <w:t xml:space="preserve"> (</w:t>
      </w:r>
      <w:r w:rsidR="00B85F45">
        <w:rPr>
          <w:rFonts w:asciiTheme="majorBidi" w:hAnsiTheme="majorBidi" w:cstheme="majorBidi"/>
          <w:sz w:val="24"/>
          <w:szCs w:val="24"/>
        </w:rPr>
        <w:t xml:space="preserve">Brown </w:t>
      </w:r>
      <w:r>
        <w:rPr>
          <w:rFonts w:asciiTheme="majorBidi" w:hAnsiTheme="majorBidi" w:cstheme="majorBidi"/>
          <w:sz w:val="24"/>
          <w:szCs w:val="24"/>
        </w:rPr>
        <w:t>2007, 65), though Muslims have not used this term. Jan Prenger, also of Wycliffe, has researched insiders whom he describes as “Muslim Insider Christ Followers” (</w:t>
      </w:r>
      <w:r w:rsidR="00B85F45">
        <w:rPr>
          <w:rFonts w:asciiTheme="majorBidi" w:hAnsiTheme="majorBidi" w:cstheme="majorBidi"/>
          <w:sz w:val="24"/>
          <w:szCs w:val="24"/>
        </w:rPr>
        <w:t xml:space="preserve">Prenger </w:t>
      </w:r>
      <w:r>
        <w:rPr>
          <w:rFonts w:asciiTheme="majorBidi" w:hAnsiTheme="majorBidi" w:cstheme="majorBidi"/>
          <w:sz w:val="24"/>
          <w:szCs w:val="24"/>
        </w:rPr>
        <w:t>2017).</w:t>
      </w:r>
    </w:p>
    <w:p w14:paraId="1C2632E6" w14:textId="10A30462" w:rsidR="006B0278" w:rsidRPr="00D55284" w:rsidRDefault="006B0278"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Insider advocate Kevin Higgins presents three identity positions for Christ-worshippers which all begin with</w:t>
      </w:r>
      <w:r w:rsidR="003E6135">
        <w:rPr>
          <w:rFonts w:asciiTheme="majorBidi" w:hAnsiTheme="majorBidi" w:cstheme="majorBidi"/>
          <w:sz w:val="24"/>
          <w:szCs w:val="24"/>
        </w:rPr>
        <w:t>:</w:t>
      </w:r>
      <w:r>
        <w:rPr>
          <w:rFonts w:asciiTheme="majorBidi" w:hAnsiTheme="majorBidi" w:cstheme="majorBidi"/>
          <w:sz w:val="24"/>
          <w:szCs w:val="24"/>
        </w:rPr>
        <w:t xml:space="preserve"> </w:t>
      </w:r>
      <w:r w:rsidRPr="0007294F">
        <w:rPr>
          <w:rFonts w:ascii="Times New Roman" w:hAnsi="Times New Roman" w:cs="Times New Roman"/>
          <w:sz w:val="24"/>
          <w:szCs w:val="24"/>
        </w:rPr>
        <w:t>“I can say I am a Muslim because the word Islam means submission and a Muslim is one who submit</w:t>
      </w:r>
      <w:r w:rsidR="003E6135">
        <w:rPr>
          <w:rFonts w:ascii="Times New Roman" w:hAnsi="Times New Roman" w:cs="Times New Roman"/>
          <w:sz w:val="24"/>
          <w:szCs w:val="24"/>
        </w:rPr>
        <w:t>s</w:t>
      </w:r>
      <w:r w:rsidRPr="0007294F">
        <w:rPr>
          <w:rFonts w:ascii="Times New Roman" w:hAnsi="Times New Roman" w:cs="Times New Roman"/>
          <w:sz w:val="24"/>
          <w:szCs w:val="24"/>
        </w:rPr>
        <w:t xml:space="preserve">. So, I have submitted to God ultimately in His Word, Isa, and the Word of God in the </w:t>
      </w:r>
      <w:proofErr w:type="spellStart"/>
      <w:r w:rsidRPr="0007294F">
        <w:rPr>
          <w:rFonts w:ascii="Times New Roman" w:hAnsi="Times New Roman" w:cs="Times New Roman"/>
          <w:sz w:val="24"/>
          <w:szCs w:val="24"/>
        </w:rPr>
        <w:t>Taurat</w:t>
      </w:r>
      <w:proofErr w:type="spellEnd"/>
      <w:r w:rsidRPr="0007294F">
        <w:rPr>
          <w:rFonts w:ascii="Times New Roman" w:hAnsi="Times New Roman" w:cs="Times New Roman"/>
          <w:sz w:val="24"/>
          <w:szCs w:val="24"/>
        </w:rPr>
        <w:t xml:space="preserve">, Zabur, and </w:t>
      </w:r>
      <w:proofErr w:type="spellStart"/>
      <w:r w:rsidRPr="0007294F">
        <w:rPr>
          <w:rFonts w:ascii="Times New Roman" w:hAnsi="Times New Roman" w:cs="Times New Roman"/>
          <w:sz w:val="24"/>
          <w:szCs w:val="24"/>
        </w:rPr>
        <w:t>Injil</w:t>
      </w:r>
      <w:proofErr w:type="spellEnd"/>
      <w:r w:rsidRPr="0007294F">
        <w:rPr>
          <w:rFonts w:ascii="Times New Roman" w:hAnsi="Times New Roman" w:cs="Times New Roman"/>
          <w:sz w:val="24"/>
          <w:szCs w:val="24"/>
        </w:rPr>
        <w:t xml:space="preserve"> which the Quran confirms”</w:t>
      </w:r>
      <w:r>
        <w:t xml:space="preserve"> </w:t>
      </w:r>
      <w:r w:rsidRPr="0007294F">
        <w:rPr>
          <w:rFonts w:ascii="Times New Roman" w:hAnsi="Times New Roman" w:cs="Times New Roman"/>
          <w:sz w:val="24"/>
          <w:szCs w:val="24"/>
        </w:rPr>
        <w:t>(</w:t>
      </w:r>
      <w:r w:rsidR="00B85F45">
        <w:rPr>
          <w:rFonts w:ascii="Times New Roman" w:hAnsi="Times New Roman" w:cs="Times New Roman"/>
          <w:sz w:val="24"/>
          <w:szCs w:val="24"/>
        </w:rPr>
        <w:t xml:space="preserve">Higgins </w:t>
      </w:r>
      <w:r w:rsidRPr="0007294F">
        <w:rPr>
          <w:rFonts w:ascii="Times New Roman" w:hAnsi="Times New Roman" w:cs="Times New Roman"/>
          <w:sz w:val="24"/>
          <w:szCs w:val="24"/>
        </w:rPr>
        <w:t>2006, 121).</w:t>
      </w:r>
      <w:r>
        <w:t xml:space="preserve"> </w:t>
      </w:r>
    </w:p>
    <w:p w14:paraId="3A961B66" w14:textId="0539CDC0" w:rsidR="006B0278" w:rsidRPr="00D55284" w:rsidRDefault="006B0278"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These statements from IM advocates indicate that </w:t>
      </w:r>
      <w:proofErr w:type="spellStart"/>
      <w:r>
        <w:rPr>
          <w:rFonts w:asciiTheme="majorBidi" w:hAnsiTheme="majorBidi" w:cstheme="majorBidi"/>
          <w:sz w:val="24"/>
          <w:szCs w:val="24"/>
        </w:rPr>
        <w:t>Retentionism</w:t>
      </w:r>
      <w:proofErr w:type="spellEnd"/>
      <w:r>
        <w:rPr>
          <w:rFonts w:asciiTheme="majorBidi" w:hAnsiTheme="majorBidi" w:cstheme="majorBidi"/>
          <w:sz w:val="24"/>
          <w:szCs w:val="24"/>
        </w:rPr>
        <w:t xml:space="preserve"> constitutes a missionary initiative. New believers in these insider movements are taught and encouraged to insist on self-identifying as Muslims. </w:t>
      </w:r>
      <w:r w:rsidR="00B85F45">
        <w:rPr>
          <w:rFonts w:asciiTheme="majorBidi" w:hAnsiTheme="majorBidi" w:cstheme="majorBidi"/>
          <w:sz w:val="24"/>
          <w:szCs w:val="24"/>
        </w:rPr>
        <w:t xml:space="preserve">The accompanying ethical dilemma becomes clearer for </w:t>
      </w:r>
      <w:r>
        <w:rPr>
          <w:rFonts w:asciiTheme="majorBidi" w:hAnsiTheme="majorBidi" w:cstheme="majorBidi"/>
          <w:sz w:val="24"/>
          <w:szCs w:val="24"/>
        </w:rPr>
        <w:t xml:space="preserve">Christians </w:t>
      </w:r>
      <w:r w:rsidR="00B85F45">
        <w:rPr>
          <w:rFonts w:asciiTheme="majorBidi" w:hAnsiTheme="majorBidi" w:cstheme="majorBidi"/>
          <w:sz w:val="24"/>
          <w:szCs w:val="24"/>
        </w:rPr>
        <w:t xml:space="preserve">if they </w:t>
      </w:r>
      <w:r>
        <w:rPr>
          <w:rFonts w:asciiTheme="majorBidi" w:hAnsiTheme="majorBidi" w:cstheme="majorBidi"/>
          <w:sz w:val="24"/>
          <w:szCs w:val="24"/>
        </w:rPr>
        <w:t>consider the inverse situation</w:t>
      </w:r>
      <w:r w:rsidR="00FD60F0">
        <w:rPr>
          <w:rFonts w:asciiTheme="majorBidi" w:hAnsiTheme="majorBidi" w:cstheme="majorBidi"/>
          <w:sz w:val="24"/>
          <w:szCs w:val="24"/>
        </w:rPr>
        <w:t>: suppose Christians who</w:t>
      </w:r>
      <w:r>
        <w:rPr>
          <w:rFonts w:asciiTheme="majorBidi" w:hAnsiTheme="majorBidi" w:cstheme="majorBidi"/>
          <w:sz w:val="24"/>
          <w:szCs w:val="24"/>
        </w:rPr>
        <w:t xml:space="preserve"> c</w:t>
      </w:r>
      <w:r w:rsidR="00FD60F0">
        <w:rPr>
          <w:rFonts w:asciiTheme="majorBidi" w:hAnsiTheme="majorBidi" w:cstheme="majorBidi"/>
          <w:sz w:val="24"/>
          <w:szCs w:val="24"/>
        </w:rPr>
        <w:t>a</w:t>
      </w:r>
      <w:r>
        <w:rPr>
          <w:rFonts w:asciiTheme="majorBidi" w:hAnsiTheme="majorBidi" w:cstheme="majorBidi"/>
          <w:sz w:val="24"/>
          <w:szCs w:val="24"/>
        </w:rPr>
        <w:t>me to believe in Muhammad and the Qur’an, refuse</w:t>
      </w:r>
      <w:r w:rsidR="00FD60F0">
        <w:rPr>
          <w:rFonts w:asciiTheme="majorBidi" w:hAnsiTheme="majorBidi" w:cstheme="majorBidi"/>
          <w:sz w:val="24"/>
          <w:szCs w:val="24"/>
        </w:rPr>
        <w:t>d</w:t>
      </w:r>
      <w:r>
        <w:rPr>
          <w:rFonts w:asciiTheme="majorBidi" w:hAnsiTheme="majorBidi" w:cstheme="majorBidi"/>
          <w:sz w:val="24"/>
          <w:szCs w:val="24"/>
        </w:rPr>
        <w:t xml:space="preserve"> to take on Muslim identity</w:t>
      </w:r>
      <w:r w:rsidR="00FD60F0">
        <w:rPr>
          <w:rFonts w:asciiTheme="majorBidi" w:hAnsiTheme="majorBidi" w:cstheme="majorBidi"/>
          <w:sz w:val="24"/>
          <w:szCs w:val="24"/>
        </w:rPr>
        <w:t>. Rather, they insisted</w:t>
      </w:r>
      <w:r>
        <w:rPr>
          <w:rFonts w:asciiTheme="majorBidi" w:hAnsiTheme="majorBidi" w:cstheme="majorBidi"/>
          <w:sz w:val="24"/>
          <w:szCs w:val="24"/>
        </w:rPr>
        <w:t xml:space="preserve"> on retaining Christian identity for the ostensible purpose of witnessing of their new </w:t>
      </w:r>
      <w:r w:rsidR="00FD60F0">
        <w:rPr>
          <w:rFonts w:asciiTheme="majorBidi" w:hAnsiTheme="majorBidi" w:cstheme="majorBidi"/>
          <w:sz w:val="24"/>
          <w:szCs w:val="24"/>
        </w:rPr>
        <w:t xml:space="preserve">Islamic </w:t>
      </w:r>
      <w:r>
        <w:rPr>
          <w:rFonts w:asciiTheme="majorBidi" w:hAnsiTheme="majorBidi" w:cstheme="majorBidi"/>
          <w:sz w:val="24"/>
          <w:szCs w:val="24"/>
        </w:rPr>
        <w:t xml:space="preserve">faith. </w:t>
      </w:r>
      <w:r w:rsidR="00FD60F0">
        <w:rPr>
          <w:rFonts w:asciiTheme="majorBidi" w:hAnsiTheme="majorBidi" w:cstheme="majorBidi"/>
          <w:sz w:val="24"/>
          <w:szCs w:val="24"/>
        </w:rPr>
        <w:t>Could either arrangement be considered honest witnessing?</w:t>
      </w:r>
    </w:p>
    <w:p w14:paraId="6B2959A6" w14:textId="13098AB2" w:rsidR="006B0278" w:rsidRPr="00D55284" w:rsidRDefault="006B0278"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Insider</w:t>
      </w:r>
      <w:r w:rsidRPr="00FF1A76">
        <w:rPr>
          <w:rFonts w:asciiTheme="majorBidi" w:hAnsiTheme="majorBidi" w:cstheme="majorBidi"/>
          <w:sz w:val="24"/>
          <w:szCs w:val="24"/>
        </w:rPr>
        <w:t xml:space="preserve"> advocates themselves seem to understand the ethical tension within this initiative. Higgins states: “I…believe that authentic Jesus movements within Islam will bring transformation…[to] the meaning of the word </w:t>
      </w:r>
      <w:r>
        <w:rPr>
          <w:rFonts w:asciiTheme="majorBidi" w:hAnsiTheme="majorBidi" w:cstheme="majorBidi"/>
          <w:sz w:val="24"/>
          <w:szCs w:val="24"/>
        </w:rPr>
        <w:t>‘</w:t>
      </w:r>
      <w:r w:rsidRPr="00FF1A76">
        <w:rPr>
          <w:rFonts w:asciiTheme="majorBidi" w:hAnsiTheme="majorBidi" w:cstheme="majorBidi"/>
          <w:sz w:val="24"/>
          <w:szCs w:val="24"/>
        </w:rPr>
        <w:t>Muslim</w:t>
      </w:r>
      <w:r>
        <w:rPr>
          <w:rFonts w:asciiTheme="majorBidi" w:hAnsiTheme="majorBidi" w:cstheme="majorBidi"/>
          <w:sz w:val="24"/>
          <w:szCs w:val="24"/>
        </w:rPr>
        <w:t>’</w:t>
      </w:r>
      <w:r w:rsidRPr="00FF1A76">
        <w:rPr>
          <w:rFonts w:asciiTheme="majorBidi" w:hAnsiTheme="majorBidi" w:cstheme="majorBidi"/>
          <w:sz w:val="24"/>
          <w:szCs w:val="24"/>
        </w:rPr>
        <w:t>”</w:t>
      </w:r>
      <w:r>
        <w:rPr>
          <w:rFonts w:asciiTheme="majorBidi" w:hAnsiTheme="majorBidi" w:cstheme="majorBidi"/>
          <w:sz w:val="24"/>
          <w:szCs w:val="24"/>
        </w:rPr>
        <w:t xml:space="preserve"> (2007, 38). Again, how would Christians react if Muslims were </w:t>
      </w:r>
      <w:r w:rsidR="003E6135">
        <w:rPr>
          <w:rFonts w:asciiTheme="majorBidi" w:hAnsiTheme="majorBidi" w:cstheme="majorBidi"/>
          <w:sz w:val="24"/>
          <w:szCs w:val="24"/>
        </w:rPr>
        <w:t>publicly c</w:t>
      </w:r>
      <w:r>
        <w:rPr>
          <w:rFonts w:asciiTheme="majorBidi" w:hAnsiTheme="majorBidi" w:cstheme="majorBidi"/>
          <w:sz w:val="24"/>
          <w:szCs w:val="24"/>
        </w:rPr>
        <w:t xml:space="preserve">ontemplating how they might change the meaning of the word </w:t>
      </w:r>
      <w:r w:rsidR="003E6135">
        <w:rPr>
          <w:rFonts w:asciiTheme="majorBidi" w:hAnsiTheme="majorBidi" w:cstheme="majorBidi"/>
          <w:sz w:val="24"/>
          <w:szCs w:val="24"/>
        </w:rPr>
        <w:t>“</w:t>
      </w:r>
      <w:r w:rsidRPr="003E6135">
        <w:rPr>
          <w:rFonts w:asciiTheme="majorBidi" w:hAnsiTheme="majorBidi" w:cstheme="majorBidi"/>
          <w:sz w:val="24"/>
          <w:szCs w:val="24"/>
        </w:rPr>
        <w:t>Christian</w:t>
      </w:r>
      <w:r>
        <w:rPr>
          <w:rFonts w:asciiTheme="majorBidi" w:hAnsiTheme="majorBidi" w:cstheme="majorBidi"/>
          <w:sz w:val="24"/>
          <w:szCs w:val="24"/>
        </w:rPr>
        <w:t>?</w:t>
      </w:r>
      <w:r w:rsidR="003E6135">
        <w:rPr>
          <w:rFonts w:asciiTheme="majorBidi" w:hAnsiTheme="majorBidi" w:cstheme="majorBidi"/>
          <w:sz w:val="24"/>
          <w:szCs w:val="24"/>
        </w:rPr>
        <w:t>”</w:t>
      </w:r>
    </w:p>
    <w:p w14:paraId="170139CC" w14:textId="00EFEA16" w:rsidR="00BD45B3" w:rsidRPr="00D55284" w:rsidRDefault="006B0278"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Insider advocates have begun to question whether self-identity is auto</w:t>
      </w:r>
      <w:r w:rsidR="00A74D3D">
        <w:rPr>
          <w:rFonts w:asciiTheme="majorBidi" w:hAnsiTheme="majorBidi" w:cstheme="majorBidi"/>
          <w:sz w:val="24"/>
          <w:szCs w:val="24"/>
        </w:rPr>
        <w:t>nom</w:t>
      </w:r>
      <w:r>
        <w:rPr>
          <w:rFonts w:asciiTheme="majorBidi" w:hAnsiTheme="majorBidi" w:cstheme="majorBidi"/>
          <w:sz w:val="24"/>
          <w:szCs w:val="24"/>
        </w:rPr>
        <w:t xml:space="preserve">ous or whether it must be reciprocated.  </w:t>
      </w:r>
      <w:r w:rsidR="00FD60F0">
        <w:rPr>
          <w:rFonts w:asciiTheme="majorBidi" w:hAnsiTheme="majorBidi" w:cstheme="majorBidi"/>
          <w:sz w:val="24"/>
          <w:szCs w:val="24"/>
        </w:rPr>
        <w:t>Mark Harlan</w:t>
      </w:r>
      <w:r>
        <w:rPr>
          <w:rFonts w:asciiTheme="majorBidi" w:hAnsiTheme="majorBidi" w:cstheme="majorBidi"/>
          <w:sz w:val="24"/>
          <w:szCs w:val="24"/>
        </w:rPr>
        <w:t xml:space="preserve"> reports that a</w:t>
      </w:r>
      <w:r w:rsidRPr="001660AC">
        <w:rPr>
          <w:rFonts w:asciiTheme="majorBidi" w:hAnsiTheme="majorBidi" w:cstheme="majorBidi"/>
          <w:sz w:val="24"/>
          <w:szCs w:val="24"/>
        </w:rPr>
        <w:t xml:space="preserve"> professor </w:t>
      </w:r>
      <w:r>
        <w:rPr>
          <w:rFonts w:asciiTheme="majorBidi" w:hAnsiTheme="majorBidi" w:cstheme="majorBidi"/>
          <w:sz w:val="24"/>
          <w:szCs w:val="24"/>
        </w:rPr>
        <w:t>who has researched in</w:t>
      </w:r>
      <w:r w:rsidRPr="001660AC">
        <w:rPr>
          <w:rFonts w:asciiTheme="majorBidi" w:hAnsiTheme="majorBidi" w:cstheme="majorBidi"/>
          <w:sz w:val="24"/>
          <w:szCs w:val="24"/>
        </w:rPr>
        <w:t xml:space="preserve">sider movements in </w:t>
      </w:r>
      <w:r>
        <w:rPr>
          <w:rFonts w:asciiTheme="majorBidi" w:hAnsiTheme="majorBidi" w:cstheme="majorBidi"/>
          <w:sz w:val="24"/>
          <w:szCs w:val="24"/>
        </w:rPr>
        <w:t xml:space="preserve">an </w:t>
      </w:r>
      <w:proofErr w:type="gramStart"/>
      <w:r>
        <w:rPr>
          <w:rFonts w:asciiTheme="majorBidi" w:hAnsiTheme="majorBidi" w:cstheme="majorBidi"/>
          <w:sz w:val="24"/>
          <w:szCs w:val="24"/>
        </w:rPr>
        <w:t>East A</w:t>
      </w:r>
      <w:r w:rsidRPr="001660AC">
        <w:rPr>
          <w:rFonts w:asciiTheme="majorBidi" w:hAnsiTheme="majorBidi" w:cstheme="majorBidi"/>
          <w:sz w:val="24"/>
          <w:szCs w:val="24"/>
        </w:rPr>
        <w:t>frican</w:t>
      </w:r>
      <w:r>
        <w:rPr>
          <w:rFonts w:asciiTheme="majorBidi" w:hAnsiTheme="majorBidi" w:cstheme="majorBidi"/>
          <w:sz w:val="24"/>
          <w:szCs w:val="24"/>
        </w:rPr>
        <w:t xml:space="preserve"> country states</w:t>
      </w:r>
      <w:proofErr w:type="gramEnd"/>
      <w:r w:rsidRPr="001660AC">
        <w:rPr>
          <w:rFonts w:asciiTheme="majorBidi" w:hAnsiTheme="majorBidi" w:cstheme="majorBidi"/>
          <w:sz w:val="24"/>
          <w:szCs w:val="24"/>
        </w:rPr>
        <w:t>:</w:t>
      </w:r>
    </w:p>
    <w:p w14:paraId="230DF617" w14:textId="369B2304" w:rsidR="006B0278" w:rsidRPr="00D55284" w:rsidRDefault="006B0278" w:rsidP="00D55284">
      <w:pPr>
        <w:spacing w:line="240" w:lineRule="auto"/>
        <w:ind w:left="360" w:righ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In my opinion, this is all a matter of semantics. </w:t>
      </w:r>
      <w:r w:rsidRPr="001660AC">
        <w:rPr>
          <w:rFonts w:asciiTheme="majorBidi" w:eastAsia="Times New Roman" w:hAnsiTheme="majorBidi" w:cstheme="majorBidi"/>
          <w:sz w:val="24"/>
          <w:szCs w:val="24"/>
        </w:rPr>
        <w:t xml:space="preserve">We have been using self-identity as the defining issue; if they call themselves Muslims (even if they have very divergent beliefs to other Muslims) they are broadly speaking (at least socially, culturally and officially) </w:t>
      </w:r>
      <w:r>
        <w:rPr>
          <w:rFonts w:asciiTheme="majorBidi" w:eastAsia="Times New Roman" w:hAnsiTheme="majorBidi" w:cstheme="majorBidi"/>
          <w:sz w:val="24"/>
          <w:szCs w:val="24"/>
        </w:rPr>
        <w:t>“</w:t>
      </w:r>
      <w:r w:rsidRPr="001660AC">
        <w:rPr>
          <w:rFonts w:asciiTheme="majorBidi" w:eastAsia="Times New Roman" w:hAnsiTheme="majorBidi" w:cstheme="majorBidi"/>
          <w:sz w:val="24"/>
          <w:szCs w:val="24"/>
        </w:rPr>
        <w:t>Muslim.</w:t>
      </w:r>
      <w:r>
        <w:rPr>
          <w:rFonts w:asciiTheme="majorBidi" w:eastAsia="Times New Roman" w:hAnsiTheme="majorBidi" w:cstheme="majorBidi"/>
          <w:sz w:val="24"/>
          <w:szCs w:val="24"/>
        </w:rPr>
        <w:t>”</w:t>
      </w:r>
      <w:r w:rsidRPr="001660AC">
        <w:rPr>
          <w:rFonts w:asciiTheme="majorBidi" w:eastAsia="Times New Roman" w:hAnsiTheme="majorBidi" w:cstheme="majorBidi"/>
          <w:sz w:val="24"/>
          <w:szCs w:val="24"/>
        </w:rPr>
        <w:t xml:space="preserve">  So long as their personal way of describing themselves has the word “Muslim” in it…it is insider</w:t>
      </w:r>
      <w:r>
        <w:rPr>
          <w:rFonts w:asciiTheme="majorBidi" w:eastAsia="Times New Roman" w:hAnsiTheme="majorBidi" w:cstheme="majorBidi"/>
          <w:sz w:val="24"/>
          <w:szCs w:val="24"/>
        </w:rPr>
        <w:t xml:space="preserve"> (2023)</w:t>
      </w:r>
      <w:r w:rsidRPr="001660AC">
        <w:rPr>
          <w:rFonts w:asciiTheme="majorBidi" w:eastAsia="Times New Roman" w:hAnsiTheme="majorBidi" w:cstheme="majorBidi"/>
          <w:sz w:val="24"/>
          <w:szCs w:val="24"/>
        </w:rPr>
        <w:t>.</w:t>
      </w:r>
    </w:p>
    <w:p w14:paraId="03E43CDC" w14:textId="6F15A8C4" w:rsidR="00BD45B3" w:rsidRPr="00D55284" w:rsidRDefault="006B0278" w:rsidP="00D55284">
      <w:pPr>
        <w:spacing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The professor adds:</w:t>
      </w:r>
    </w:p>
    <w:p w14:paraId="36751906" w14:textId="1F07DD67" w:rsidR="006B0278" w:rsidRPr="00E85271" w:rsidRDefault="006B0278" w:rsidP="00D55284">
      <w:pPr>
        <w:spacing w:after="100" w:line="240" w:lineRule="auto"/>
        <w:ind w:left="360" w:right="360"/>
        <w:jc w:val="both"/>
        <w:rPr>
          <w:rFonts w:ascii="Times New Roman" w:eastAsia="Times New Roman" w:hAnsi="Times New Roman" w:cs="Times New Roman"/>
          <w:kern w:val="0"/>
          <w:sz w:val="24"/>
          <w:szCs w:val="24"/>
          <w14:ligatures w14:val="none"/>
        </w:rPr>
      </w:pPr>
      <w:r w:rsidRPr="00E85271">
        <w:rPr>
          <w:rFonts w:ascii="Times New Roman" w:eastAsia="Times New Roman" w:hAnsi="Times New Roman" w:cs="Times New Roman"/>
          <w:kern w:val="0"/>
          <w:sz w:val="24"/>
          <w:szCs w:val="24"/>
          <w14:ligatures w14:val="none"/>
        </w:rPr>
        <w:t xml:space="preserve">However, we had a follow up question to those interviewed.  Since we are saying they are </w:t>
      </w:r>
      <w:r w:rsidR="00BD45B3">
        <w:rPr>
          <w:rFonts w:ascii="Times New Roman" w:eastAsia="Times New Roman" w:hAnsi="Times New Roman" w:cs="Times New Roman"/>
          <w:kern w:val="0"/>
          <w:sz w:val="24"/>
          <w:szCs w:val="24"/>
          <w14:ligatures w14:val="none"/>
        </w:rPr>
        <w:t>“</w:t>
      </w:r>
      <w:r w:rsidRPr="00E85271">
        <w:rPr>
          <w:rFonts w:ascii="Times New Roman" w:eastAsia="Times New Roman" w:hAnsi="Times New Roman" w:cs="Times New Roman"/>
          <w:kern w:val="0"/>
          <w:sz w:val="24"/>
          <w:szCs w:val="24"/>
          <w14:ligatures w14:val="none"/>
        </w:rPr>
        <w:t>socially, culturally and officially Muslim” this would mean the voice of the community (society and culture) and even the legal status (officially Muslim) is taken into consideration.  </w:t>
      </w:r>
      <w:proofErr w:type="gramStart"/>
      <w:r w:rsidRPr="00E85271">
        <w:rPr>
          <w:rFonts w:ascii="Times New Roman" w:eastAsia="Times New Roman" w:hAnsi="Times New Roman" w:cs="Times New Roman"/>
          <w:kern w:val="0"/>
          <w:sz w:val="24"/>
          <w:szCs w:val="24"/>
          <w14:ligatures w14:val="none"/>
        </w:rPr>
        <w:t>So</w:t>
      </w:r>
      <w:proofErr w:type="gramEnd"/>
      <w:r w:rsidRPr="00E85271">
        <w:rPr>
          <w:rFonts w:ascii="Times New Roman" w:eastAsia="Times New Roman" w:hAnsi="Times New Roman" w:cs="Times New Roman"/>
          <w:kern w:val="0"/>
          <w:sz w:val="24"/>
          <w:szCs w:val="24"/>
          <w14:ligatures w14:val="none"/>
        </w:rPr>
        <w:t xml:space="preserve"> our follow up question was how the surrounding society sees them.  Are they Muslim?  Christian?  Follower of Isa? Something else?</w:t>
      </w:r>
    </w:p>
    <w:p w14:paraId="26C076B7" w14:textId="3010A23A" w:rsidR="006B0278" w:rsidRPr="00D55284" w:rsidRDefault="006B0278" w:rsidP="00D55284">
      <w:pPr>
        <w:spacing w:line="240" w:lineRule="auto"/>
        <w:ind w:left="360" w:right="360" w:firstLine="360"/>
        <w:jc w:val="both"/>
        <w:rPr>
          <w:rFonts w:asciiTheme="majorBidi" w:eastAsia="Times New Roman" w:hAnsiTheme="majorBidi" w:cstheme="majorBidi"/>
          <w:sz w:val="24"/>
          <w:szCs w:val="24"/>
        </w:rPr>
      </w:pPr>
      <w:r w:rsidRPr="00E85271">
        <w:rPr>
          <w:rFonts w:ascii="Times New Roman" w:eastAsia="Times New Roman" w:hAnsi="Times New Roman" w:cs="Times New Roman"/>
          <w:kern w:val="0"/>
          <w:sz w:val="24"/>
          <w:szCs w:val="24"/>
          <w14:ligatures w14:val="none"/>
        </w:rPr>
        <w:t xml:space="preserve">So again, </w:t>
      </w:r>
      <w:proofErr w:type="gramStart"/>
      <w:r w:rsidRPr="00E85271">
        <w:rPr>
          <w:rFonts w:ascii="Times New Roman" w:eastAsia="Times New Roman" w:hAnsi="Times New Roman" w:cs="Times New Roman"/>
          <w:kern w:val="0"/>
          <w:sz w:val="24"/>
          <w:szCs w:val="24"/>
          <w14:ligatures w14:val="none"/>
        </w:rPr>
        <w:t>as long as</w:t>
      </w:r>
      <w:proofErr w:type="gramEnd"/>
      <w:r w:rsidRPr="00E85271">
        <w:rPr>
          <w:rFonts w:ascii="Times New Roman" w:eastAsia="Times New Roman" w:hAnsi="Times New Roman" w:cs="Times New Roman"/>
          <w:kern w:val="0"/>
          <w:sz w:val="24"/>
          <w:szCs w:val="24"/>
          <w14:ligatures w14:val="none"/>
        </w:rPr>
        <w:t xml:space="preserve"> their personal way of describing themselves contains the word “Muslim” (this was the primary issue and our starting point) and, secondarily, if the surrounding community generally sees them as some type of Muslim, we considered this “insider” in our survey</w:t>
      </w:r>
      <w:r>
        <w:rPr>
          <w:rFonts w:ascii="Times New Roman" w:eastAsia="Times New Roman" w:hAnsi="Times New Roman" w:cs="Times New Roman"/>
          <w:kern w:val="0"/>
          <w:sz w:val="24"/>
          <w:szCs w:val="24"/>
          <w14:ligatures w14:val="none"/>
        </w:rPr>
        <w:t xml:space="preserve"> (</w:t>
      </w:r>
      <w:r w:rsidR="003E6135">
        <w:rPr>
          <w:rFonts w:ascii="Times New Roman" w:eastAsia="Times New Roman" w:hAnsi="Times New Roman" w:cs="Times New Roman"/>
          <w:kern w:val="0"/>
          <w:sz w:val="24"/>
          <w:szCs w:val="24"/>
          <w14:ligatures w14:val="none"/>
        </w:rPr>
        <w:t xml:space="preserve">Harlan </w:t>
      </w:r>
      <w:r>
        <w:rPr>
          <w:rFonts w:ascii="Times New Roman" w:eastAsia="Times New Roman" w:hAnsi="Times New Roman" w:cs="Times New Roman"/>
          <w:kern w:val="0"/>
          <w:sz w:val="24"/>
          <w:szCs w:val="24"/>
          <w14:ligatures w14:val="none"/>
        </w:rPr>
        <w:t>2023)</w:t>
      </w:r>
      <w:r w:rsidRPr="00E85271">
        <w:rPr>
          <w:rFonts w:ascii="Times New Roman" w:eastAsia="Times New Roman" w:hAnsi="Times New Roman" w:cs="Times New Roman"/>
          <w:kern w:val="0"/>
          <w:sz w:val="24"/>
          <w:szCs w:val="24"/>
          <w14:ligatures w14:val="none"/>
        </w:rPr>
        <w:t>.</w:t>
      </w:r>
    </w:p>
    <w:p w14:paraId="7DCCD853" w14:textId="15970243" w:rsidR="006B0278" w:rsidRPr="00D55284" w:rsidRDefault="00B85F45"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Clearly</w:t>
      </w:r>
      <w:r w:rsidR="006B0278">
        <w:rPr>
          <w:rFonts w:asciiTheme="majorBidi" w:hAnsiTheme="majorBidi" w:cstheme="majorBidi"/>
          <w:sz w:val="24"/>
          <w:szCs w:val="24"/>
        </w:rPr>
        <w:t xml:space="preserve"> the concept of </w:t>
      </w:r>
      <w:proofErr w:type="spellStart"/>
      <w:r w:rsidR="006B0278">
        <w:rPr>
          <w:rFonts w:asciiTheme="majorBidi" w:hAnsiTheme="majorBidi" w:cstheme="majorBidi"/>
          <w:sz w:val="24"/>
          <w:szCs w:val="24"/>
        </w:rPr>
        <w:t>Retentionism</w:t>
      </w:r>
      <w:proofErr w:type="spellEnd"/>
      <w:r w:rsidR="006B0278">
        <w:rPr>
          <w:rFonts w:asciiTheme="majorBidi" w:hAnsiTheme="majorBidi" w:cstheme="majorBidi"/>
          <w:sz w:val="24"/>
          <w:szCs w:val="24"/>
        </w:rPr>
        <w:t xml:space="preserve"> has evoked some tension within the missiological community</w:t>
      </w:r>
      <w:r w:rsidR="003E6135">
        <w:rPr>
          <w:rFonts w:asciiTheme="majorBidi" w:hAnsiTheme="majorBidi" w:cstheme="majorBidi"/>
          <w:sz w:val="24"/>
          <w:szCs w:val="24"/>
        </w:rPr>
        <w:t xml:space="preserve"> itself</w:t>
      </w:r>
      <w:r w:rsidR="006B0278">
        <w:rPr>
          <w:rFonts w:asciiTheme="majorBidi" w:hAnsiTheme="majorBidi" w:cstheme="majorBidi"/>
          <w:sz w:val="24"/>
          <w:szCs w:val="24"/>
        </w:rPr>
        <w:t>. Should Muslim identity be self-determined, or is community reciprocity required? Should self-identity be considered the primary criterion for determining Muslim identity, with community confirmation deemed secondary?</w:t>
      </w:r>
      <w:r w:rsidR="007745D6">
        <w:rPr>
          <w:rFonts w:asciiTheme="majorBidi" w:hAnsiTheme="majorBidi" w:cstheme="majorBidi"/>
          <w:sz w:val="24"/>
          <w:szCs w:val="24"/>
        </w:rPr>
        <w:t xml:space="preserve"> If the Muslim community does not extend Muslim identity status, then can insider participants be considered</w:t>
      </w:r>
      <w:r w:rsidR="00167E40">
        <w:rPr>
          <w:rFonts w:asciiTheme="majorBidi" w:hAnsiTheme="majorBidi" w:cstheme="majorBidi"/>
          <w:sz w:val="24"/>
          <w:szCs w:val="24"/>
        </w:rPr>
        <w:t xml:space="preserve"> as having </w:t>
      </w:r>
      <w:r w:rsidR="007745D6">
        <w:rPr>
          <w:rFonts w:asciiTheme="majorBidi" w:hAnsiTheme="majorBidi" w:cstheme="majorBidi"/>
          <w:sz w:val="24"/>
          <w:szCs w:val="24"/>
        </w:rPr>
        <w:t>retain</w:t>
      </w:r>
      <w:r w:rsidR="00167E40">
        <w:rPr>
          <w:rFonts w:asciiTheme="majorBidi" w:hAnsiTheme="majorBidi" w:cstheme="majorBidi"/>
          <w:sz w:val="24"/>
          <w:szCs w:val="24"/>
        </w:rPr>
        <w:t>ed</w:t>
      </w:r>
      <w:r w:rsidR="007745D6">
        <w:rPr>
          <w:rFonts w:asciiTheme="majorBidi" w:hAnsiTheme="majorBidi" w:cstheme="majorBidi"/>
          <w:sz w:val="24"/>
          <w:szCs w:val="24"/>
        </w:rPr>
        <w:t xml:space="preserve"> Muslim identity? </w:t>
      </w:r>
      <w:r w:rsidR="00167E40">
        <w:rPr>
          <w:rFonts w:asciiTheme="majorBidi" w:hAnsiTheme="majorBidi" w:cstheme="majorBidi"/>
          <w:sz w:val="24"/>
          <w:szCs w:val="24"/>
        </w:rPr>
        <w:t>The answer to this question threatens to</w:t>
      </w:r>
      <w:r w:rsidR="007745D6">
        <w:rPr>
          <w:rFonts w:asciiTheme="majorBidi" w:hAnsiTheme="majorBidi" w:cstheme="majorBidi"/>
          <w:sz w:val="24"/>
          <w:szCs w:val="24"/>
        </w:rPr>
        <w:t xml:space="preserve"> collapse the very definition of insider movements in Muslim community, since that definition requires </w:t>
      </w:r>
      <w:r w:rsidR="00167E40">
        <w:rPr>
          <w:rFonts w:asciiTheme="majorBidi" w:hAnsiTheme="majorBidi" w:cstheme="majorBidi"/>
          <w:sz w:val="24"/>
          <w:szCs w:val="24"/>
        </w:rPr>
        <w:t>the permanent retention of Muslim identity</w:t>
      </w:r>
      <w:r w:rsidR="007745D6">
        <w:rPr>
          <w:rFonts w:asciiTheme="majorBidi" w:hAnsiTheme="majorBidi" w:cstheme="majorBidi"/>
          <w:sz w:val="24"/>
          <w:szCs w:val="24"/>
        </w:rPr>
        <w:t>.</w:t>
      </w:r>
    </w:p>
    <w:p w14:paraId="75C36327" w14:textId="432B1BC8" w:rsidR="006B0278" w:rsidRPr="00D55284" w:rsidRDefault="00FD60F0" w:rsidP="00D55284">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Historically</w:t>
      </w:r>
      <w:r w:rsidR="006B0278">
        <w:rPr>
          <w:rFonts w:asciiTheme="majorBidi" w:hAnsiTheme="majorBidi" w:cstheme="majorBidi"/>
          <w:sz w:val="24"/>
          <w:szCs w:val="24"/>
        </w:rPr>
        <w:t xml:space="preserve">, some tensions have existed within the Islamic umma regarding who a Muslim </w:t>
      </w:r>
      <w:r w:rsidR="00BA7BBC">
        <w:rPr>
          <w:rFonts w:asciiTheme="majorBidi" w:hAnsiTheme="majorBidi" w:cstheme="majorBidi"/>
          <w:sz w:val="24"/>
          <w:szCs w:val="24"/>
        </w:rPr>
        <w:t xml:space="preserve">is </w:t>
      </w:r>
      <w:r w:rsidR="006B0278">
        <w:rPr>
          <w:rFonts w:asciiTheme="majorBidi" w:hAnsiTheme="majorBidi" w:cstheme="majorBidi"/>
          <w:sz w:val="24"/>
          <w:szCs w:val="24"/>
        </w:rPr>
        <w:t xml:space="preserve">and who is not.  A sketch of these </w:t>
      </w:r>
      <w:r w:rsidR="00A74D3D">
        <w:rPr>
          <w:rFonts w:asciiTheme="majorBidi" w:hAnsiTheme="majorBidi" w:cstheme="majorBidi"/>
          <w:sz w:val="24"/>
          <w:szCs w:val="24"/>
        </w:rPr>
        <w:t>intra-Islamic</w:t>
      </w:r>
      <w:r w:rsidR="006B0278">
        <w:rPr>
          <w:rFonts w:asciiTheme="majorBidi" w:hAnsiTheme="majorBidi" w:cstheme="majorBidi"/>
          <w:sz w:val="24"/>
          <w:szCs w:val="24"/>
        </w:rPr>
        <w:t xml:space="preserve"> tensions may help inform missiology today.</w:t>
      </w:r>
    </w:p>
    <w:p w14:paraId="48FFE36A" w14:textId="68C3719B" w:rsidR="006B0278" w:rsidRPr="00D55284" w:rsidRDefault="006B0278" w:rsidP="003556C9">
      <w:pPr>
        <w:spacing w:line="240" w:lineRule="auto"/>
        <w:jc w:val="both"/>
        <w:rPr>
          <w:rFonts w:asciiTheme="majorBidi" w:hAnsiTheme="majorBidi" w:cstheme="majorBidi"/>
          <w:b/>
          <w:bCs/>
          <w:sz w:val="24"/>
          <w:szCs w:val="24"/>
        </w:rPr>
      </w:pPr>
      <w:r w:rsidRPr="001B3F93">
        <w:rPr>
          <w:rFonts w:asciiTheme="majorBidi" w:hAnsiTheme="majorBidi" w:cstheme="majorBidi"/>
          <w:b/>
          <w:bCs/>
          <w:sz w:val="24"/>
          <w:szCs w:val="24"/>
        </w:rPr>
        <w:t>Intra-</w:t>
      </w:r>
      <w:r w:rsidR="007745D6">
        <w:rPr>
          <w:rFonts w:asciiTheme="majorBidi" w:hAnsiTheme="majorBidi" w:cstheme="majorBidi"/>
          <w:b/>
          <w:bCs/>
          <w:sz w:val="24"/>
          <w:szCs w:val="24"/>
        </w:rPr>
        <w:t>U</w:t>
      </w:r>
      <w:r w:rsidRPr="001B3F93">
        <w:rPr>
          <w:rFonts w:asciiTheme="majorBidi" w:hAnsiTheme="majorBidi" w:cstheme="majorBidi"/>
          <w:b/>
          <w:bCs/>
          <w:sz w:val="24"/>
          <w:szCs w:val="24"/>
        </w:rPr>
        <w:t>mma Discussions regarding Muslim Identity</w:t>
      </w:r>
    </w:p>
    <w:p w14:paraId="6784E1F9" w14:textId="44501304" w:rsidR="006B0278" w:rsidRPr="003556C9" w:rsidRDefault="006B0278" w:rsidP="003556C9">
      <w:pPr>
        <w:spacing w:line="240" w:lineRule="auto"/>
        <w:jc w:val="both"/>
        <w:rPr>
          <w:rFonts w:asciiTheme="majorBidi" w:hAnsiTheme="majorBidi" w:cstheme="majorBidi"/>
          <w:sz w:val="24"/>
          <w:szCs w:val="24"/>
        </w:rPr>
      </w:pPr>
      <w:r>
        <w:rPr>
          <w:rFonts w:asciiTheme="majorBidi" w:hAnsiTheme="majorBidi" w:cstheme="majorBidi"/>
          <w:sz w:val="24"/>
          <w:szCs w:val="24"/>
        </w:rPr>
        <w:t>Islam, like Christianity, features diversity within its unity. Muslims</w:t>
      </w:r>
      <w:r w:rsidR="007745D6">
        <w:rPr>
          <w:rFonts w:asciiTheme="majorBidi" w:hAnsiTheme="majorBidi" w:cstheme="majorBidi"/>
          <w:sz w:val="24"/>
          <w:szCs w:val="24"/>
        </w:rPr>
        <w:t>, like adherents to any religion,</w:t>
      </w:r>
      <w:r>
        <w:rPr>
          <w:rFonts w:asciiTheme="majorBidi" w:hAnsiTheme="majorBidi" w:cstheme="majorBidi"/>
          <w:sz w:val="24"/>
          <w:szCs w:val="24"/>
        </w:rPr>
        <w:t xml:space="preserve"> have faced challenges to their orthodoxy</w:t>
      </w:r>
      <w:r w:rsidR="00167E40">
        <w:rPr>
          <w:rFonts w:asciiTheme="majorBidi" w:hAnsiTheme="majorBidi" w:cstheme="majorBidi"/>
          <w:sz w:val="24"/>
          <w:szCs w:val="24"/>
        </w:rPr>
        <w:t xml:space="preserve"> throughout their history</w:t>
      </w:r>
      <w:r>
        <w:rPr>
          <w:rFonts w:asciiTheme="majorBidi" w:hAnsiTheme="majorBidi" w:cstheme="majorBidi"/>
          <w:sz w:val="24"/>
          <w:szCs w:val="24"/>
        </w:rPr>
        <w:t xml:space="preserve">. Al-Ghazali </w:t>
      </w:r>
      <w:r w:rsidR="0038143E">
        <w:rPr>
          <w:rFonts w:asciiTheme="majorBidi" w:hAnsiTheme="majorBidi" w:cstheme="majorBidi"/>
          <w:sz w:val="24"/>
          <w:szCs w:val="24"/>
        </w:rPr>
        <w:t>(d</w:t>
      </w:r>
      <w:r w:rsidR="00167E40">
        <w:rPr>
          <w:rFonts w:asciiTheme="majorBidi" w:hAnsiTheme="majorBidi" w:cstheme="majorBidi"/>
          <w:sz w:val="24"/>
          <w:szCs w:val="24"/>
        </w:rPr>
        <w:t>.</w:t>
      </w:r>
      <w:r w:rsidR="0038143E">
        <w:rPr>
          <w:rFonts w:asciiTheme="majorBidi" w:hAnsiTheme="majorBidi" w:cstheme="majorBidi"/>
          <w:sz w:val="24"/>
          <w:szCs w:val="24"/>
        </w:rPr>
        <w:t xml:space="preserve"> AD 1111) anchored</w:t>
      </w:r>
      <w:r>
        <w:rPr>
          <w:rFonts w:asciiTheme="majorBidi" w:hAnsiTheme="majorBidi" w:cstheme="majorBidi"/>
          <w:sz w:val="24"/>
          <w:szCs w:val="24"/>
        </w:rPr>
        <w:t xml:space="preserve"> the concept of Muslim identity </w:t>
      </w:r>
      <w:r w:rsidR="0038143E">
        <w:rPr>
          <w:rFonts w:asciiTheme="majorBidi" w:hAnsiTheme="majorBidi" w:cstheme="majorBidi"/>
          <w:sz w:val="24"/>
          <w:szCs w:val="24"/>
        </w:rPr>
        <w:t>in</w:t>
      </w:r>
      <w:r>
        <w:rPr>
          <w:rFonts w:asciiTheme="majorBidi" w:hAnsiTheme="majorBidi" w:cstheme="majorBidi"/>
          <w:sz w:val="24"/>
          <w:szCs w:val="24"/>
        </w:rPr>
        <w:t xml:space="preserve"> </w:t>
      </w:r>
      <w:r w:rsidR="00B85F45">
        <w:rPr>
          <w:rFonts w:asciiTheme="majorBidi" w:hAnsiTheme="majorBidi" w:cstheme="majorBidi"/>
          <w:sz w:val="24"/>
          <w:szCs w:val="24"/>
        </w:rPr>
        <w:t xml:space="preserve">acceptance of </w:t>
      </w:r>
      <w:r>
        <w:rPr>
          <w:rFonts w:asciiTheme="majorBidi" w:hAnsiTheme="majorBidi" w:cstheme="majorBidi"/>
          <w:sz w:val="24"/>
          <w:szCs w:val="24"/>
        </w:rPr>
        <w:t xml:space="preserve">the inerrancy of the prophet Muhammad. He </w:t>
      </w:r>
      <w:r w:rsidR="007745D6">
        <w:rPr>
          <w:rFonts w:asciiTheme="majorBidi" w:hAnsiTheme="majorBidi" w:cstheme="majorBidi"/>
          <w:sz w:val="24"/>
          <w:szCs w:val="24"/>
        </w:rPr>
        <w:t>denounced widespread usage of</w:t>
      </w:r>
      <w:r>
        <w:rPr>
          <w:rFonts w:asciiTheme="majorBidi" w:hAnsiTheme="majorBidi" w:cstheme="majorBidi"/>
          <w:sz w:val="24"/>
          <w:szCs w:val="24"/>
        </w:rPr>
        <w:t xml:space="preserve"> </w:t>
      </w:r>
      <w:r w:rsidRPr="001B3F93">
        <w:rPr>
          <w:rFonts w:asciiTheme="majorBidi" w:hAnsiTheme="majorBidi" w:cstheme="majorBidi"/>
          <w:i/>
          <w:iCs/>
          <w:sz w:val="24"/>
          <w:szCs w:val="24"/>
        </w:rPr>
        <w:t xml:space="preserve">takfir </w:t>
      </w:r>
      <w:r>
        <w:rPr>
          <w:rFonts w:asciiTheme="majorBidi" w:hAnsiTheme="majorBidi" w:cstheme="majorBidi"/>
          <w:sz w:val="24"/>
          <w:szCs w:val="24"/>
        </w:rPr>
        <w:t xml:space="preserve">(excommunication) </w:t>
      </w:r>
      <w:r w:rsidR="007745D6">
        <w:rPr>
          <w:rFonts w:asciiTheme="majorBidi" w:hAnsiTheme="majorBidi" w:cstheme="majorBidi"/>
          <w:sz w:val="24"/>
          <w:szCs w:val="24"/>
        </w:rPr>
        <w:t>by Muslims</w:t>
      </w:r>
      <w:r>
        <w:rPr>
          <w:rFonts w:asciiTheme="majorBidi" w:hAnsiTheme="majorBidi" w:cstheme="majorBidi"/>
          <w:sz w:val="24"/>
          <w:szCs w:val="24"/>
        </w:rPr>
        <w:t>. In his classic work on Muslim ident</w:t>
      </w:r>
      <w:r w:rsidRPr="0038143E">
        <w:rPr>
          <w:rFonts w:ascii="Times New Roman" w:hAnsi="Times New Roman" w:cs="Times New Roman"/>
          <w:sz w:val="24"/>
          <w:szCs w:val="24"/>
        </w:rPr>
        <w:t xml:space="preserve">ity, </w:t>
      </w:r>
      <w:r w:rsidR="0038143E" w:rsidRPr="0038143E">
        <w:rPr>
          <w:rFonts w:ascii="Times New Roman" w:eastAsia="Calibri" w:hAnsi="Times New Roman" w:cs="Times New Roman"/>
          <w:i/>
          <w:sz w:val="24"/>
          <w:szCs w:val="24"/>
        </w:rPr>
        <w:t>The Decisive Criterion for Distinguishing Islam and Masked Infidelity</w:t>
      </w:r>
      <w:r w:rsidR="0038143E" w:rsidRPr="0038143E">
        <w:rPr>
          <w:rFonts w:ascii="Times New Roman" w:eastAsia="Calibri" w:hAnsi="Times New Roman" w:cs="Times New Roman"/>
          <w:iCs/>
          <w:sz w:val="24"/>
          <w:szCs w:val="24"/>
        </w:rPr>
        <w:t xml:space="preserve"> (known </w:t>
      </w:r>
      <w:r w:rsidR="00167E40">
        <w:rPr>
          <w:rFonts w:ascii="Times New Roman" w:eastAsia="Calibri" w:hAnsi="Times New Roman" w:cs="Times New Roman"/>
          <w:iCs/>
          <w:sz w:val="24"/>
          <w:szCs w:val="24"/>
        </w:rPr>
        <w:t xml:space="preserve">in Arabic </w:t>
      </w:r>
      <w:r w:rsidR="0038143E" w:rsidRPr="0038143E">
        <w:rPr>
          <w:rFonts w:ascii="Times New Roman" w:eastAsia="Calibri" w:hAnsi="Times New Roman" w:cs="Times New Roman"/>
          <w:iCs/>
          <w:sz w:val="24"/>
          <w:szCs w:val="24"/>
        </w:rPr>
        <w:t xml:space="preserve">as </w:t>
      </w:r>
      <w:r w:rsidR="0038143E" w:rsidRPr="0038143E">
        <w:rPr>
          <w:rFonts w:ascii="Times New Roman" w:eastAsia="Calibri" w:hAnsi="Times New Roman" w:cs="Times New Roman"/>
          <w:i/>
          <w:sz w:val="24"/>
          <w:szCs w:val="24"/>
        </w:rPr>
        <w:t>Faysal at-</w:t>
      </w:r>
      <w:proofErr w:type="spellStart"/>
      <w:r w:rsidR="0038143E" w:rsidRPr="0038143E">
        <w:rPr>
          <w:rFonts w:ascii="Times New Roman" w:eastAsia="Calibri" w:hAnsi="Times New Roman" w:cs="Times New Roman"/>
          <w:i/>
          <w:sz w:val="24"/>
          <w:szCs w:val="24"/>
        </w:rPr>
        <w:t>Tafriqa</w:t>
      </w:r>
      <w:proofErr w:type="spellEnd"/>
      <w:r w:rsidR="0038143E" w:rsidRPr="0038143E">
        <w:rPr>
          <w:rFonts w:ascii="Times New Roman" w:eastAsia="Calibri" w:hAnsi="Times New Roman" w:cs="Times New Roman"/>
          <w:iCs/>
          <w:sz w:val="24"/>
          <w:szCs w:val="24"/>
        </w:rPr>
        <w:t>)</w:t>
      </w:r>
      <w:r w:rsidR="0038143E" w:rsidRPr="0038143E">
        <w:rPr>
          <w:rFonts w:ascii="Times New Roman" w:eastAsia="Calibri" w:hAnsi="Times New Roman" w:cs="Times New Roman"/>
          <w:sz w:val="24"/>
          <w:szCs w:val="24"/>
        </w:rPr>
        <w:t xml:space="preserve">, </w:t>
      </w:r>
      <w:r>
        <w:rPr>
          <w:rFonts w:asciiTheme="majorBidi" w:hAnsiTheme="majorBidi" w:cstheme="majorBidi"/>
          <w:sz w:val="24"/>
          <w:szCs w:val="24"/>
        </w:rPr>
        <w:t xml:space="preserve">al-Ghazali states: </w:t>
      </w:r>
      <w:r w:rsidRPr="001660AC">
        <w:rPr>
          <w:rFonts w:asciiTheme="majorBidi" w:hAnsiTheme="majorBidi" w:cstheme="majorBidi"/>
          <w:sz w:val="24"/>
          <w:szCs w:val="24"/>
        </w:rPr>
        <w:t xml:space="preserve">“If a person knows that another person believes that everything the Prophet brought is true and despite </w:t>
      </w:r>
      <w:proofErr w:type="gramStart"/>
      <w:r w:rsidRPr="001660AC">
        <w:rPr>
          <w:rFonts w:asciiTheme="majorBidi" w:hAnsiTheme="majorBidi" w:cstheme="majorBidi"/>
          <w:sz w:val="24"/>
          <w:szCs w:val="24"/>
        </w:rPr>
        <w:t>this</w:t>
      </w:r>
      <w:proofErr w:type="gramEnd"/>
      <w:r w:rsidRPr="001660AC">
        <w:rPr>
          <w:rFonts w:asciiTheme="majorBidi" w:hAnsiTheme="majorBidi" w:cstheme="majorBidi"/>
          <w:sz w:val="24"/>
          <w:szCs w:val="24"/>
        </w:rPr>
        <w:t xml:space="preserve"> he brands the latter an Unbeliever, </w:t>
      </w:r>
      <w:r w:rsidRPr="009A013F">
        <w:rPr>
          <w:rFonts w:asciiTheme="majorBidi" w:hAnsiTheme="majorBidi" w:cstheme="majorBidi"/>
          <w:i/>
          <w:iCs/>
          <w:sz w:val="24"/>
          <w:szCs w:val="24"/>
        </w:rPr>
        <w:t>he himself becomes an Unbeliever</w:t>
      </w:r>
      <w:r>
        <w:rPr>
          <w:rFonts w:asciiTheme="majorBidi" w:hAnsiTheme="majorBidi" w:cstheme="majorBidi"/>
          <w:sz w:val="24"/>
          <w:szCs w:val="24"/>
        </w:rPr>
        <w:t>” (</w:t>
      </w:r>
      <w:r w:rsidR="009D5E64">
        <w:rPr>
          <w:rFonts w:asciiTheme="majorBidi" w:hAnsiTheme="majorBidi" w:cstheme="majorBidi"/>
          <w:sz w:val="24"/>
          <w:szCs w:val="24"/>
        </w:rPr>
        <w:t>Ghazali</w:t>
      </w:r>
      <w:r w:rsidR="0038143E">
        <w:rPr>
          <w:rFonts w:asciiTheme="majorBidi" w:hAnsiTheme="majorBidi" w:cstheme="majorBidi"/>
          <w:sz w:val="24"/>
          <w:szCs w:val="24"/>
        </w:rPr>
        <w:t xml:space="preserve"> 2002</w:t>
      </w:r>
      <w:r w:rsidR="009D5E64">
        <w:rPr>
          <w:rFonts w:asciiTheme="majorBidi" w:hAnsiTheme="majorBidi" w:cstheme="majorBidi"/>
          <w:sz w:val="24"/>
          <w:szCs w:val="24"/>
        </w:rPr>
        <w:t xml:space="preserve">, </w:t>
      </w:r>
      <w:r>
        <w:rPr>
          <w:rFonts w:asciiTheme="majorBidi" w:hAnsiTheme="majorBidi" w:cstheme="majorBidi"/>
          <w:sz w:val="24"/>
          <w:szCs w:val="24"/>
        </w:rPr>
        <w:t>132</w:t>
      </w:r>
      <w:r w:rsidR="007745D6">
        <w:rPr>
          <w:rFonts w:asciiTheme="majorBidi" w:hAnsiTheme="majorBidi" w:cstheme="majorBidi"/>
          <w:sz w:val="24"/>
          <w:szCs w:val="24"/>
        </w:rPr>
        <w:t>, emphasis added</w:t>
      </w:r>
      <w:r>
        <w:rPr>
          <w:rFonts w:asciiTheme="majorBidi" w:hAnsiTheme="majorBidi" w:cstheme="majorBidi"/>
          <w:sz w:val="24"/>
          <w:szCs w:val="24"/>
        </w:rPr>
        <w:t xml:space="preserve">). This ruling becomes </w:t>
      </w:r>
      <w:r w:rsidR="00167E40">
        <w:rPr>
          <w:rFonts w:asciiTheme="majorBidi" w:hAnsiTheme="majorBidi" w:cstheme="majorBidi"/>
          <w:sz w:val="24"/>
          <w:szCs w:val="24"/>
        </w:rPr>
        <w:t xml:space="preserve">particularly </w:t>
      </w:r>
      <w:r>
        <w:rPr>
          <w:rFonts w:asciiTheme="majorBidi" w:hAnsiTheme="majorBidi" w:cstheme="majorBidi"/>
          <w:sz w:val="24"/>
          <w:szCs w:val="24"/>
        </w:rPr>
        <w:t xml:space="preserve">relevant in the </w:t>
      </w:r>
      <w:r w:rsidRPr="000747C2">
        <w:rPr>
          <w:rFonts w:asciiTheme="majorBidi" w:hAnsiTheme="majorBidi" w:cstheme="majorBidi"/>
          <w:i/>
          <w:iCs/>
          <w:sz w:val="24"/>
          <w:szCs w:val="24"/>
        </w:rPr>
        <w:t>Takfiri</w:t>
      </w:r>
      <w:r>
        <w:rPr>
          <w:rFonts w:asciiTheme="majorBidi" w:hAnsiTheme="majorBidi" w:cstheme="majorBidi"/>
          <w:sz w:val="24"/>
          <w:szCs w:val="24"/>
        </w:rPr>
        <w:t xml:space="preserve"> dispute described below.</w:t>
      </w:r>
    </w:p>
    <w:p w14:paraId="296EB0A3" w14:textId="5AB96F03" w:rsidR="00DB134D" w:rsidRPr="003556C9" w:rsidRDefault="006B0278" w:rsidP="003556C9">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Wri</w:t>
      </w:r>
      <w:r w:rsidRPr="001660AC">
        <w:rPr>
          <w:rFonts w:asciiTheme="majorBidi" w:hAnsiTheme="majorBidi" w:cstheme="majorBidi"/>
          <w:sz w:val="24"/>
          <w:szCs w:val="24"/>
        </w:rPr>
        <w:t xml:space="preserve">ting two centuries after al-Ghazali, Ibn Manzur penned the classic </w:t>
      </w:r>
      <w:r w:rsidR="00D95C9D">
        <w:rPr>
          <w:rFonts w:asciiTheme="majorBidi" w:hAnsiTheme="majorBidi" w:cstheme="majorBidi"/>
          <w:sz w:val="24"/>
          <w:szCs w:val="24"/>
        </w:rPr>
        <w:t>20</w:t>
      </w:r>
      <w:r w:rsidRPr="001660AC">
        <w:rPr>
          <w:rFonts w:asciiTheme="majorBidi" w:hAnsiTheme="majorBidi" w:cstheme="majorBidi"/>
          <w:sz w:val="24"/>
          <w:szCs w:val="24"/>
        </w:rPr>
        <w:t xml:space="preserve">-volume Arabic dictionary, </w:t>
      </w:r>
      <w:r w:rsidRPr="001660AC">
        <w:rPr>
          <w:rFonts w:asciiTheme="majorBidi" w:hAnsiTheme="majorBidi" w:cstheme="majorBidi"/>
          <w:i/>
          <w:sz w:val="24"/>
          <w:szCs w:val="24"/>
        </w:rPr>
        <w:t>Lisan al-Arab</w:t>
      </w:r>
      <w:r w:rsidRPr="001660AC">
        <w:rPr>
          <w:rFonts w:asciiTheme="majorBidi" w:hAnsiTheme="majorBidi" w:cstheme="majorBidi"/>
          <w:sz w:val="24"/>
          <w:szCs w:val="24"/>
        </w:rPr>
        <w:t xml:space="preserve"> (</w:t>
      </w:r>
      <w:r w:rsidRPr="001660AC">
        <w:rPr>
          <w:rFonts w:asciiTheme="majorBidi" w:hAnsiTheme="majorBidi" w:cstheme="majorBidi"/>
          <w:i/>
          <w:sz w:val="24"/>
          <w:szCs w:val="24"/>
        </w:rPr>
        <w:t>The Arab Tongue</w:t>
      </w:r>
      <w:r w:rsidRPr="001660AC">
        <w:rPr>
          <w:rFonts w:asciiTheme="majorBidi" w:hAnsiTheme="majorBidi" w:cstheme="majorBidi"/>
          <w:sz w:val="24"/>
          <w:szCs w:val="24"/>
        </w:rPr>
        <w:t xml:space="preserve">), in AD 1290. Ibn Manzur </w:t>
      </w:r>
      <w:r>
        <w:rPr>
          <w:rFonts w:asciiTheme="majorBidi" w:hAnsiTheme="majorBidi" w:cstheme="majorBidi"/>
          <w:sz w:val="24"/>
          <w:szCs w:val="24"/>
        </w:rPr>
        <w:t>concurs with</w:t>
      </w:r>
      <w:r w:rsidRPr="001660AC">
        <w:rPr>
          <w:rFonts w:asciiTheme="majorBidi" w:hAnsiTheme="majorBidi" w:cstheme="majorBidi"/>
          <w:sz w:val="24"/>
          <w:szCs w:val="24"/>
        </w:rPr>
        <w:t xml:space="preserve"> al-Ghazali’s line of thinking that Islam requires affirmation of the prophetic veracity of Muhammad</w:t>
      </w:r>
      <w:r w:rsidR="00D95C9D">
        <w:rPr>
          <w:rFonts w:asciiTheme="majorBidi" w:hAnsiTheme="majorBidi" w:cstheme="majorBidi"/>
          <w:sz w:val="24"/>
          <w:szCs w:val="24"/>
        </w:rPr>
        <w:t>:</w:t>
      </w:r>
      <w:r w:rsidRPr="001660AC">
        <w:rPr>
          <w:rFonts w:asciiTheme="majorBidi" w:hAnsiTheme="majorBidi" w:cstheme="majorBidi"/>
          <w:sz w:val="24"/>
          <w:szCs w:val="24"/>
        </w:rPr>
        <w:t xml:space="preserve"> “Al-Islam means a demonstration of obedience to everything that the ambassador of Allah reveals so that his </w:t>
      </w:r>
      <w:r w:rsidRPr="001660AC">
        <w:rPr>
          <w:rFonts w:asciiTheme="majorBidi" w:hAnsiTheme="majorBidi" w:cstheme="majorBidi"/>
          <w:sz w:val="24"/>
          <w:szCs w:val="24"/>
        </w:rPr>
        <w:lastRenderedPageBreak/>
        <w:t>blood will not be shed</w:t>
      </w:r>
      <w:r>
        <w:rPr>
          <w:rFonts w:asciiTheme="majorBidi" w:hAnsiTheme="majorBidi" w:cstheme="majorBidi"/>
          <w:sz w:val="24"/>
          <w:szCs w:val="24"/>
        </w:rPr>
        <w:t>” (</w:t>
      </w:r>
      <w:r w:rsidR="00B3307A">
        <w:rPr>
          <w:rFonts w:asciiTheme="majorBidi" w:hAnsiTheme="majorBidi" w:cstheme="majorBidi"/>
          <w:sz w:val="24"/>
          <w:szCs w:val="24"/>
        </w:rPr>
        <w:t>Abd al-Masih</w:t>
      </w:r>
      <w:r>
        <w:rPr>
          <w:rFonts w:asciiTheme="majorBidi" w:hAnsiTheme="majorBidi" w:cstheme="majorBidi"/>
          <w:sz w:val="24"/>
          <w:szCs w:val="24"/>
        </w:rPr>
        <w:t xml:space="preserve"> 1995, 294). </w:t>
      </w:r>
      <w:r w:rsidR="00D95C9D">
        <w:rPr>
          <w:rFonts w:asciiTheme="majorBidi" w:hAnsiTheme="majorBidi" w:cstheme="majorBidi"/>
          <w:sz w:val="24"/>
          <w:szCs w:val="24"/>
        </w:rPr>
        <w:t>Both al-</w:t>
      </w:r>
      <w:r>
        <w:rPr>
          <w:rFonts w:asciiTheme="majorBidi" w:hAnsiTheme="majorBidi" w:cstheme="majorBidi"/>
          <w:sz w:val="24"/>
          <w:szCs w:val="24"/>
        </w:rPr>
        <w:t>Ghazali and Manzur raise important points for Muslims regarding religious identity, legal rights, and persecution</w:t>
      </w:r>
      <w:r w:rsidR="007745D6">
        <w:rPr>
          <w:rFonts w:asciiTheme="majorBidi" w:hAnsiTheme="majorBidi" w:cstheme="majorBidi"/>
          <w:sz w:val="24"/>
          <w:szCs w:val="24"/>
        </w:rPr>
        <w:t>, particularly since Muhammad had famous</w:t>
      </w:r>
      <w:r w:rsidR="00167E40">
        <w:rPr>
          <w:rFonts w:asciiTheme="majorBidi" w:hAnsiTheme="majorBidi" w:cstheme="majorBidi"/>
          <w:sz w:val="24"/>
          <w:szCs w:val="24"/>
        </w:rPr>
        <w:t>ly</w:t>
      </w:r>
      <w:r w:rsidR="007745D6">
        <w:rPr>
          <w:rFonts w:asciiTheme="majorBidi" w:hAnsiTheme="majorBidi" w:cstheme="majorBidi"/>
          <w:sz w:val="24"/>
          <w:szCs w:val="24"/>
        </w:rPr>
        <w:t xml:space="preserve"> declared: “If someone discards his religion, kill him” </w:t>
      </w:r>
      <w:r w:rsidR="007775DB">
        <w:rPr>
          <w:rFonts w:asciiTheme="majorBidi" w:hAnsiTheme="majorBidi" w:cstheme="majorBidi"/>
          <w:sz w:val="24"/>
          <w:szCs w:val="24"/>
        </w:rPr>
        <w:t>(Bukhari n.d.</w:t>
      </w:r>
      <w:r w:rsidR="00193B2F">
        <w:rPr>
          <w:rFonts w:asciiTheme="majorBidi" w:hAnsiTheme="majorBidi" w:cstheme="majorBidi"/>
          <w:sz w:val="24"/>
          <w:szCs w:val="24"/>
        </w:rPr>
        <w:t>,</w:t>
      </w:r>
      <w:r w:rsidR="007775DB">
        <w:rPr>
          <w:rFonts w:asciiTheme="majorBidi" w:hAnsiTheme="majorBidi" w:cstheme="majorBidi"/>
          <w:sz w:val="24"/>
          <w:szCs w:val="24"/>
        </w:rPr>
        <w:t xml:space="preserve"> 3017)</w:t>
      </w:r>
      <w:r w:rsidR="00B85F45">
        <w:rPr>
          <w:rFonts w:asciiTheme="majorBidi" w:hAnsiTheme="majorBidi" w:cstheme="majorBidi"/>
          <w:sz w:val="24"/>
          <w:szCs w:val="24"/>
        </w:rPr>
        <w:t>.</w:t>
      </w:r>
    </w:p>
    <w:p w14:paraId="464A3189" w14:textId="16E4BAAE" w:rsidR="006B0278" w:rsidRDefault="006B0278" w:rsidP="003556C9">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Space </w:t>
      </w:r>
      <w:r w:rsidR="00B85F45">
        <w:rPr>
          <w:rFonts w:asciiTheme="majorBidi" w:hAnsiTheme="majorBidi" w:cstheme="majorBidi"/>
          <w:sz w:val="24"/>
          <w:szCs w:val="24"/>
        </w:rPr>
        <w:t xml:space="preserve">limitations do </w:t>
      </w:r>
      <w:r>
        <w:rPr>
          <w:rFonts w:asciiTheme="majorBidi" w:hAnsiTheme="majorBidi" w:cstheme="majorBidi"/>
          <w:sz w:val="24"/>
          <w:szCs w:val="24"/>
        </w:rPr>
        <w:t>not allow for a complete historical treatment of all the deliberations of the Islamic umma</w:t>
      </w:r>
      <w:r w:rsidR="00167E40">
        <w:rPr>
          <w:rFonts w:asciiTheme="majorBidi" w:hAnsiTheme="majorBidi" w:cstheme="majorBidi"/>
          <w:sz w:val="24"/>
          <w:szCs w:val="24"/>
        </w:rPr>
        <w:t xml:space="preserve"> </w:t>
      </w:r>
      <w:r>
        <w:rPr>
          <w:rFonts w:asciiTheme="majorBidi" w:hAnsiTheme="majorBidi" w:cstheme="majorBidi"/>
          <w:sz w:val="24"/>
          <w:szCs w:val="24"/>
        </w:rPr>
        <w:t xml:space="preserve">regarding who remains within and those who are outside. The Wars of </w:t>
      </w:r>
      <w:proofErr w:type="spellStart"/>
      <w:r w:rsidRPr="00606048">
        <w:rPr>
          <w:rFonts w:asciiTheme="majorBidi" w:hAnsiTheme="majorBidi" w:cstheme="majorBidi"/>
          <w:i/>
          <w:iCs/>
          <w:sz w:val="24"/>
          <w:szCs w:val="24"/>
        </w:rPr>
        <w:t>Ridda</w:t>
      </w:r>
      <w:proofErr w:type="spellEnd"/>
      <w:r w:rsidRPr="00606048">
        <w:rPr>
          <w:rFonts w:asciiTheme="majorBidi" w:hAnsiTheme="majorBidi" w:cstheme="majorBidi"/>
          <w:i/>
          <w:iCs/>
          <w:sz w:val="24"/>
          <w:szCs w:val="24"/>
        </w:rPr>
        <w:t xml:space="preserve"> </w:t>
      </w:r>
      <w:r>
        <w:rPr>
          <w:rFonts w:asciiTheme="majorBidi" w:hAnsiTheme="majorBidi" w:cstheme="majorBidi"/>
          <w:sz w:val="24"/>
          <w:szCs w:val="24"/>
        </w:rPr>
        <w:t xml:space="preserve">(Apostasy), the Kharijite Rebellion, </w:t>
      </w:r>
      <w:r w:rsidR="007775DB">
        <w:rPr>
          <w:rFonts w:asciiTheme="majorBidi" w:hAnsiTheme="majorBidi" w:cstheme="majorBidi"/>
          <w:sz w:val="24"/>
          <w:szCs w:val="24"/>
        </w:rPr>
        <w:t>and</w:t>
      </w:r>
      <w:r>
        <w:rPr>
          <w:rFonts w:asciiTheme="majorBidi" w:hAnsiTheme="majorBidi" w:cstheme="majorBidi"/>
          <w:sz w:val="24"/>
          <w:szCs w:val="24"/>
        </w:rPr>
        <w:t xml:space="preserve"> the </w:t>
      </w:r>
      <w:r w:rsidR="007775DB">
        <w:rPr>
          <w:rFonts w:asciiTheme="majorBidi" w:hAnsiTheme="majorBidi" w:cstheme="majorBidi"/>
          <w:sz w:val="24"/>
          <w:szCs w:val="24"/>
        </w:rPr>
        <w:t>Mutazilite</w:t>
      </w:r>
      <w:r>
        <w:rPr>
          <w:rFonts w:asciiTheme="majorBidi" w:hAnsiTheme="majorBidi" w:cstheme="majorBidi"/>
          <w:sz w:val="24"/>
          <w:szCs w:val="24"/>
        </w:rPr>
        <w:t xml:space="preserve"> Controversy over whether the </w:t>
      </w:r>
      <w:proofErr w:type="spellStart"/>
      <w:r>
        <w:rPr>
          <w:rFonts w:asciiTheme="majorBidi" w:hAnsiTheme="majorBidi" w:cstheme="majorBidi"/>
          <w:sz w:val="24"/>
          <w:szCs w:val="24"/>
        </w:rPr>
        <w:t>Qu’ran</w:t>
      </w:r>
      <w:proofErr w:type="spellEnd"/>
      <w:r>
        <w:rPr>
          <w:rFonts w:asciiTheme="majorBidi" w:hAnsiTheme="majorBidi" w:cstheme="majorBidi"/>
          <w:sz w:val="24"/>
          <w:szCs w:val="24"/>
        </w:rPr>
        <w:t xml:space="preserve"> was created or uncreated—all significant historical emanations—can only be mentioned in passing. I focus now on several intra-umma discussions with greater contemporary relevance.</w:t>
      </w:r>
    </w:p>
    <w:p w14:paraId="6720C356" w14:textId="045F1834" w:rsidR="00DB134D" w:rsidRPr="00821B67" w:rsidRDefault="006B0278" w:rsidP="003556C9">
      <w:pPr>
        <w:spacing w:line="240" w:lineRule="auto"/>
        <w:jc w:val="both"/>
        <w:rPr>
          <w:rFonts w:asciiTheme="majorBidi" w:hAnsiTheme="majorBidi" w:cstheme="majorBidi"/>
          <w:i/>
          <w:iCs/>
          <w:sz w:val="24"/>
          <w:szCs w:val="24"/>
        </w:rPr>
      </w:pPr>
      <w:r w:rsidRPr="00821B67">
        <w:rPr>
          <w:rFonts w:asciiTheme="majorBidi" w:hAnsiTheme="majorBidi" w:cstheme="majorBidi"/>
          <w:i/>
          <w:iCs/>
          <w:sz w:val="24"/>
          <w:szCs w:val="24"/>
        </w:rPr>
        <w:t>Sufism and Muslim Identity</w:t>
      </w:r>
    </w:p>
    <w:p w14:paraId="6B6CB832" w14:textId="6AF06B81" w:rsidR="00DB134D" w:rsidRPr="003556C9" w:rsidRDefault="006B0278" w:rsidP="003556C9">
      <w:pPr>
        <w:spacing w:line="240" w:lineRule="auto"/>
        <w:jc w:val="both"/>
        <w:rPr>
          <w:rFonts w:asciiTheme="majorBidi" w:hAnsiTheme="majorBidi" w:cstheme="majorBidi"/>
          <w:sz w:val="24"/>
          <w:szCs w:val="24"/>
        </w:rPr>
      </w:pPr>
      <w:r w:rsidRPr="001660AC">
        <w:rPr>
          <w:rFonts w:asciiTheme="majorBidi" w:hAnsiTheme="majorBidi" w:cstheme="majorBidi"/>
          <w:sz w:val="24"/>
          <w:szCs w:val="24"/>
        </w:rPr>
        <w:t xml:space="preserve">Wherever and whenever the strict, shariah-based, implementation of Islamic orthodoxy is enforced, it </w:t>
      </w:r>
      <w:r>
        <w:rPr>
          <w:rFonts w:asciiTheme="majorBidi" w:hAnsiTheme="majorBidi" w:cstheme="majorBidi"/>
          <w:sz w:val="24"/>
          <w:szCs w:val="24"/>
        </w:rPr>
        <w:t>nearly always precipitates a</w:t>
      </w:r>
      <w:r w:rsidRPr="001660AC">
        <w:rPr>
          <w:rFonts w:asciiTheme="majorBidi" w:hAnsiTheme="majorBidi" w:cstheme="majorBidi"/>
          <w:sz w:val="24"/>
          <w:szCs w:val="24"/>
        </w:rPr>
        <w:t xml:space="preserve"> r</w:t>
      </w:r>
      <w:r w:rsidR="007775DB">
        <w:rPr>
          <w:rFonts w:asciiTheme="majorBidi" w:hAnsiTheme="majorBidi" w:cstheme="majorBidi"/>
          <w:sz w:val="24"/>
          <w:szCs w:val="24"/>
        </w:rPr>
        <w:t xml:space="preserve">evival </w:t>
      </w:r>
      <w:r w:rsidRPr="001660AC">
        <w:rPr>
          <w:rFonts w:asciiTheme="majorBidi" w:hAnsiTheme="majorBidi" w:cstheme="majorBidi"/>
          <w:sz w:val="24"/>
          <w:szCs w:val="24"/>
        </w:rPr>
        <w:t>of Islamic mysticism</w:t>
      </w:r>
      <w:r>
        <w:rPr>
          <w:rFonts w:asciiTheme="majorBidi" w:hAnsiTheme="majorBidi" w:cstheme="majorBidi"/>
          <w:sz w:val="24"/>
          <w:szCs w:val="24"/>
        </w:rPr>
        <w:t xml:space="preserve">, </w:t>
      </w:r>
      <w:r w:rsidRPr="001660AC">
        <w:rPr>
          <w:rFonts w:asciiTheme="majorBidi" w:hAnsiTheme="majorBidi" w:cstheme="majorBidi"/>
          <w:sz w:val="24"/>
          <w:szCs w:val="24"/>
        </w:rPr>
        <w:t>known as Sufism</w:t>
      </w:r>
      <w:r>
        <w:rPr>
          <w:rFonts w:asciiTheme="majorBidi" w:hAnsiTheme="majorBidi" w:cstheme="majorBidi"/>
          <w:sz w:val="24"/>
          <w:szCs w:val="24"/>
        </w:rPr>
        <w:t xml:space="preserve">. Such mystical interpretations of Islam have </w:t>
      </w:r>
      <w:r w:rsidRPr="001660AC">
        <w:rPr>
          <w:rFonts w:asciiTheme="majorBidi" w:hAnsiTheme="majorBidi" w:cstheme="majorBidi"/>
          <w:sz w:val="24"/>
          <w:szCs w:val="24"/>
        </w:rPr>
        <w:t xml:space="preserve">emerged and re-emerged throughout Islamic history. As mystics, the Sufis press toward a spiritual connection with the Divine. Since orthodox Islam claims that Allah is neither personal nor knowable by humans, the Sufi quest poses a threat to conservative orthodoxy. </w:t>
      </w:r>
      <w:r w:rsidRPr="007775DB">
        <w:rPr>
          <w:rFonts w:asciiTheme="majorBidi" w:eastAsiaTheme="minorEastAsia" w:hAnsiTheme="majorBidi" w:cstheme="majorBidi"/>
          <w:color w:val="000000" w:themeColor="text1"/>
          <w:kern w:val="24"/>
          <w:sz w:val="24"/>
          <w:szCs w:val="24"/>
        </w:rPr>
        <w:t>A famous Sufi, Mansour al-Hallaj, wrote:</w:t>
      </w:r>
    </w:p>
    <w:p w14:paraId="25B8A184" w14:textId="5FDA70F6" w:rsidR="006B0278" w:rsidRPr="003556C9" w:rsidRDefault="006B0278" w:rsidP="003556C9">
      <w:pPr>
        <w:pStyle w:val="NormalWeb"/>
        <w:spacing w:before="0" w:beforeAutospacing="0" w:after="160" w:afterAutospacing="0"/>
        <w:ind w:left="360" w:right="360"/>
        <w:textAlignment w:val="baseline"/>
        <w:rPr>
          <w:rFonts w:asciiTheme="majorBidi" w:eastAsiaTheme="minorEastAsia" w:hAnsiTheme="majorBidi" w:cstheme="majorBidi"/>
          <w:color w:val="000000" w:themeColor="text1"/>
          <w:kern w:val="24"/>
        </w:rPr>
      </w:pPr>
      <w:r w:rsidRPr="001660AC">
        <w:rPr>
          <w:rFonts w:asciiTheme="majorBidi" w:eastAsiaTheme="minorEastAsia" w:hAnsiTheme="majorBidi" w:cstheme="majorBidi"/>
          <w:color w:val="000000" w:themeColor="text1"/>
          <w:kern w:val="24"/>
        </w:rPr>
        <w:t>I saw my Lord with the eye of the heart</w:t>
      </w:r>
      <w:r w:rsidRPr="001660AC">
        <w:rPr>
          <w:rFonts w:asciiTheme="majorBidi" w:eastAsiaTheme="minorEastAsia" w:hAnsiTheme="majorBidi" w:cstheme="majorBidi"/>
          <w:color w:val="000000" w:themeColor="text1"/>
          <w:kern w:val="24"/>
        </w:rPr>
        <w:br/>
        <w:t xml:space="preserve">I asked, </w:t>
      </w:r>
      <w:r>
        <w:rPr>
          <w:rFonts w:asciiTheme="majorBidi" w:eastAsiaTheme="minorEastAsia" w:hAnsiTheme="majorBidi" w:cstheme="majorBidi"/>
          <w:color w:val="000000" w:themeColor="text1"/>
          <w:kern w:val="24"/>
        </w:rPr>
        <w:t>“</w:t>
      </w:r>
      <w:r w:rsidRPr="001660AC">
        <w:rPr>
          <w:rFonts w:asciiTheme="majorBidi" w:eastAsiaTheme="minorEastAsia" w:hAnsiTheme="majorBidi" w:cstheme="majorBidi"/>
          <w:color w:val="000000" w:themeColor="text1"/>
          <w:kern w:val="24"/>
        </w:rPr>
        <w:t>Who are You?</w:t>
      </w:r>
      <w:r>
        <w:rPr>
          <w:rFonts w:asciiTheme="majorBidi" w:eastAsiaTheme="minorEastAsia" w:hAnsiTheme="majorBidi" w:cstheme="majorBidi"/>
          <w:color w:val="000000" w:themeColor="text1"/>
          <w:kern w:val="24"/>
        </w:rPr>
        <w:t>”</w:t>
      </w:r>
      <w:r w:rsidRPr="001660AC">
        <w:rPr>
          <w:rFonts w:asciiTheme="majorBidi" w:eastAsiaTheme="minorEastAsia" w:hAnsiTheme="majorBidi" w:cstheme="majorBidi"/>
          <w:color w:val="000000" w:themeColor="text1"/>
          <w:kern w:val="24"/>
        </w:rPr>
        <w:br/>
        <w:t xml:space="preserve">He replied, </w:t>
      </w:r>
      <w:r>
        <w:rPr>
          <w:rFonts w:asciiTheme="majorBidi" w:eastAsiaTheme="minorEastAsia" w:hAnsiTheme="majorBidi" w:cstheme="majorBidi"/>
          <w:color w:val="000000" w:themeColor="text1"/>
          <w:kern w:val="24"/>
        </w:rPr>
        <w:t>“</w:t>
      </w:r>
      <w:r w:rsidRPr="001660AC">
        <w:rPr>
          <w:rFonts w:asciiTheme="majorBidi" w:eastAsiaTheme="minorEastAsia" w:hAnsiTheme="majorBidi" w:cstheme="majorBidi"/>
          <w:color w:val="000000" w:themeColor="text1"/>
          <w:kern w:val="24"/>
        </w:rPr>
        <w:t>You”</w:t>
      </w:r>
      <w:r>
        <w:rPr>
          <w:rFonts w:asciiTheme="majorBidi" w:eastAsiaTheme="minorEastAsia" w:hAnsiTheme="majorBidi" w:cstheme="majorBidi"/>
          <w:color w:val="000000" w:themeColor="text1"/>
          <w:kern w:val="24"/>
        </w:rPr>
        <w:t xml:space="preserve"> (Threshold Society</w:t>
      </w:r>
      <w:r w:rsidR="009B5BD4">
        <w:rPr>
          <w:rFonts w:asciiTheme="majorBidi" w:eastAsiaTheme="minorEastAsia" w:hAnsiTheme="majorBidi" w:cstheme="majorBidi"/>
          <w:color w:val="000000" w:themeColor="text1"/>
          <w:kern w:val="24"/>
        </w:rPr>
        <w:t xml:space="preserve"> 2022</w:t>
      </w:r>
      <w:r>
        <w:rPr>
          <w:rFonts w:asciiTheme="majorBidi" w:eastAsiaTheme="minorEastAsia" w:hAnsiTheme="majorBidi" w:cstheme="majorBidi"/>
          <w:color w:val="000000" w:themeColor="text1"/>
          <w:kern w:val="24"/>
        </w:rPr>
        <w:t>).</w:t>
      </w:r>
    </w:p>
    <w:p w14:paraId="5D16CCB1" w14:textId="02E0621A" w:rsidR="00DB134D" w:rsidRPr="003556C9" w:rsidRDefault="006B0278" w:rsidP="003556C9">
      <w:pPr>
        <w:pStyle w:val="NormalWeb"/>
        <w:spacing w:before="0" w:beforeAutospacing="0" w:after="160" w:afterAutospacing="0"/>
        <w:ind w:firstLine="360"/>
        <w:jc w:val="both"/>
        <w:textAlignment w:val="baseline"/>
        <w:rPr>
          <w:rFonts w:asciiTheme="majorBidi" w:hAnsiTheme="majorBidi" w:cstheme="majorBidi"/>
        </w:rPr>
      </w:pPr>
      <w:r>
        <w:rPr>
          <w:rFonts w:asciiTheme="majorBidi" w:eastAsiaTheme="minorEastAsia" w:hAnsiTheme="majorBidi" w:cstheme="majorBidi"/>
          <w:color w:val="000000" w:themeColor="text1"/>
          <w:kern w:val="24"/>
        </w:rPr>
        <w:t xml:space="preserve">In essence, Mansour </w:t>
      </w:r>
      <w:r w:rsidR="007775DB">
        <w:rPr>
          <w:rFonts w:asciiTheme="majorBidi" w:eastAsiaTheme="minorEastAsia" w:hAnsiTheme="majorBidi" w:cstheme="majorBidi"/>
          <w:color w:val="000000" w:themeColor="text1"/>
          <w:kern w:val="24"/>
        </w:rPr>
        <w:t xml:space="preserve">al-Hallaj </w:t>
      </w:r>
      <w:r>
        <w:rPr>
          <w:rFonts w:asciiTheme="majorBidi" w:eastAsiaTheme="minorEastAsia" w:hAnsiTheme="majorBidi" w:cstheme="majorBidi"/>
          <w:color w:val="000000" w:themeColor="text1"/>
          <w:kern w:val="24"/>
        </w:rPr>
        <w:t>was stating he attained unity with the Almighty</w:t>
      </w:r>
      <w:r w:rsidR="007775DB">
        <w:rPr>
          <w:rFonts w:asciiTheme="majorBidi" w:eastAsiaTheme="minorEastAsia" w:hAnsiTheme="majorBidi" w:cstheme="majorBidi"/>
          <w:color w:val="000000" w:themeColor="text1"/>
          <w:kern w:val="24"/>
        </w:rPr>
        <w:t>, though classical Islam teaches that Allah has no partners</w:t>
      </w:r>
      <w:r>
        <w:rPr>
          <w:rFonts w:asciiTheme="majorBidi" w:eastAsiaTheme="minorEastAsia" w:hAnsiTheme="majorBidi" w:cstheme="majorBidi"/>
          <w:color w:val="000000" w:themeColor="text1"/>
          <w:kern w:val="24"/>
        </w:rPr>
        <w:t xml:space="preserve">. </w:t>
      </w:r>
      <w:r w:rsidRPr="001660AC">
        <w:rPr>
          <w:rFonts w:asciiTheme="majorBidi" w:eastAsiaTheme="minorEastAsia" w:hAnsiTheme="majorBidi" w:cstheme="majorBidi"/>
          <w:color w:val="000000" w:themeColor="text1"/>
          <w:kern w:val="24"/>
        </w:rPr>
        <w:t>For this</w:t>
      </w:r>
      <w:r w:rsidR="00F12A47">
        <w:rPr>
          <w:rFonts w:asciiTheme="majorBidi" w:eastAsiaTheme="minorEastAsia" w:hAnsiTheme="majorBidi" w:cstheme="majorBidi"/>
          <w:color w:val="000000" w:themeColor="text1"/>
          <w:kern w:val="24"/>
        </w:rPr>
        <w:t xml:space="preserve"> claim</w:t>
      </w:r>
      <w:r w:rsidR="007775DB">
        <w:rPr>
          <w:rFonts w:asciiTheme="majorBidi" w:eastAsiaTheme="minorEastAsia" w:hAnsiTheme="majorBidi" w:cstheme="majorBidi"/>
          <w:color w:val="000000" w:themeColor="text1"/>
          <w:kern w:val="24"/>
        </w:rPr>
        <w:t xml:space="preserve">, al-Hallaj </w:t>
      </w:r>
      <w:r w:rsidRPr="001660AC">
        <w:rPr>
          <w:rFonts w:asciiTheme="majorBidi" w:eastAsiaTheme="minorEastAsia" w:hAnsiTheme="majorBidi" w:cstheme="majorBidi"/>
          <w:color w:val="000000" w:themeColor="text1"/>
          <w:kern w:val="24"/>
        </w:rPr>
        <w:t>was h</w:t>
      </w:r>
      <w:r>
        <w:rPr>
          <w:rFonts w:asciiTheme="majorBidi" w:eastAsiaTheme="minorEastAsia" w:hAnsiTheme="majorBidi" w:cstheme="majorBidi"/>
          <w:color w:val="000000" w:themeColor="text1"/>
          <w:kern w:val="24"/>
        </w:rPr>
        <w:t>anged</w:t>
      </w:r>
      <w:r w:rsidRPr="001660AC">
        <w:rPr>
          <w:rFonts w:asciiTheme="majorBidi" w:eastAsiaTheme="minorEastAsia" w:hAnsiTheme="majorBidi" w:cstheme="majorBidi"/>
          <w:color w:val="000000" w:themeColor="text1"/>
          <w:kern w:val="24"/>
        </w:rPr>
        <w:t xml:space="preserve"> by the Caliph al-Muqtadir </w:t>
      </w:r>
      <w:r>
        <w:rPr>
          <w:rFonts w:asciiTheme="majorBidi" w:eastAsiaTheme="minorEastAsia" w:hAnsiTheme="majorBidi" w:cstheme="majorBidi"/>
          <w:color w:val="000000" w:themeColor="text1"/>
          <w:kern w:val="24"/>
        </w:rPr>
        <w:t xml:space="preserve">as a heretic </w:t>
      </w:r>
      <w:r w:rsidRPr="001660AC">
        <w:rPr>
          <w:rFonts w:asciiTheme="majorBidi" w:eastAsiaTheme="minorEastAsia" w:hAnsiTheme="majorBidi" w:cstheme="majorBidi"/>
          <w:color w:val="000000" w:themeColor="text1"/>
          <w:kern w:val="24"/>
        </w:rPr>
        <w:t xml:space="preserve">in </w:t>
      </w:r>
      <w:r w:rsidR="00167E40">
        <w:rPr>
          <w:rFonts w:asciiTheme="majorBidi" w:eastAsiaTheme="minorEastAsia" w:hAnsiTheme="majorBidi" w:cstheme="majorBidi"/>
          <w:color w:val="000000" w:themeColor="text1"/>
          <w:kern w:val="24"/>
        </w:rPr>
        <w:t xml:space="preserve">AD </w:t>
      </w:r>
      <w:r w:rsidRPr="001660AC">
        <w:rPr>
          <w:rFonts w:asciiTheme="majorBidi" w:eastAsiaTheme="minorEastAsia" w:hAnsiTheme="majorBidi" w:cstheme="majorBidi"/>
          <w:color w:val="000000" w:themeColor="text1"/>
          <w:kern w:val="24"/>
        </w:rPr>
        <w:t>922.</w:t>
      </w:r>
      <w:r>
        <w:rPr>
          <w:rFonts w:asciiTheme="majorBidi" w:eastAsiaTheme="minorEastAsia" w:hAnsiTheme="majorBidi" w:cstheme="majorBidi"/>
          <w:color w:val="000000" w:themeColor="text1"/>
          <w:kern w:val="24"/>
        </w:rPr>
        <w:t xml:space="preserve"> Later, al-Ghazali would try to move Sufism back within orthodoxy, but tensions continue to exist until this present age.</w:t>
      </w:r>
    </w:p>
    <w:p w14:paraId="57EE6177" w14:textId="2CBD65ED" w:rsidR="00DB134D" w:rsidRPr="00821B67" w:rsidRDefault="006B0278" w:rsidP="003556C9">
      <w:pPr>
        <w:spacing w:line="240" w:lineRule="auto"/>
        <w:jc w:val="both"/>
        <w:rPr>
          <w:rFonts w:asciiTheme="majorBidi" w:hAnsiTheme="majorBidi" w:cstheme="majorBidi"/>
          <w:i/>
          <w:iCs/>
          <w:sz w:val="24"/>
          <w:szCs w:val="24"/>
        </w:rPr>
      </w:pPr>
      <w:r w:rsidRPr="00821B67">
        <w:rPr>
          <w:rFonts w:asciiTheme="majorBidi" w:hAnsiTheme="majorBidi" w:cstheme="majorBidi"/>
          <w:i/>
          <w:iCs/>
          <w:sz w:val="24"/>
          <w:szCs w:val="24"/>
        </w:rPr>
        <w:t>Shi’ism</w:t>
      </w:r>
    </w:p>
    <w:p w14:paraId="7EF67D29" w14:textId="782C23A2" w:rsidR="006B0278" w:rsidRPr="003556C9" w:rsidRDefault="006B0278" w:rsidP="003556C9">
      <w:pPr>
        <w:pStyle w:val="NormalWeb"/>
        <w:spacing w:before="0" w:beforeAutospacing="0" w:after="160" w:afterAutospacing="0"/>
        <w:jc w:val="both"/>
        <w:textAlignment w:val="baseline"/>
        <w:rPr>
          <w:rFonts w:asciiTheme="majorBidi" w:hAnsiTheme="majorBidi" w:cstheme="majorBidi"/>
        </w:rPr>
      </w:pPr>
      <w:r w:rsidRPr="001660AC">
        <w:rPr>
          <w:rFonts w:asciiTheme="majorBidi" w:hAnsiTheme="majorBidi" w:cstheme="majorBidi"/>
        </w:rPr>
        <w:t xml:space="preserve">Shi’ites claim to be followers of Muhammad and the Qur’an. </w:t>
      </w:r>
      <w:r w:rsidR="007775DB">
        <w:rPr>
          <w:rFonts w:asciiTheme="majorBidi" w:hAnsiTheme="majorBidi" w:cstheme="majorBidi"/>
        </w:rPr>
        <w:t>Yet, t</w:t>
      </w:r>
      <w:r w:rsidRPr="001660AC">
        <w:rPr>
          <w:rFonts w:asciiTheme="majorBidi" w:hAnsiTheme="majorBidi" w:cstheme="majorBidi"/>
        </w:rPr>
        <w:t>hey feel the charisma of the prophet is so profound</w:t>
      </w:r>
      <w:r>
        <w:rPr>
          <w:rFonts w:asciiTheme="majorBidi" w:hAnsiTheme="majorBidi" w:cstheme="majorBidi"/>
        </w:rPr>
        <w:t xml:space="preserve"> </w:t>
      </w:r>
      <w:r w:rsidRPr="001660AC">
        <w:rPr>
          <w:rFonts w:asciiTheme="majorBidi" w:hAnsiTheme="majorBidi" w:cstheme="majorBidi"/>
        </w:rPr>
        <w:t xml:space="preserve">that it overflowed into certain of his family members, known as </w:t>
      </w:r>
      <w:r w:rsidRPr="00606048">
        <w:rPr>
          <w:rFonts w:asciiTheme="majorBidi" w:hAnsiTheme="majorBidi" w:cstheme="majorBidi"/>
          <w:i/>
          <w:iCs/>
        </w:rPr>
        <w:t xml:space="preserve">Ahl </w:t>
      </w:r>
      <w:proofErr w:type="spellStart"/>
      <w:r w:rsidRPr="00606048">
        <w:rPr>
          <w:rFonts w:asciiTheme="majorBidi" w:hAnsiTheme="majorBidi" w:cstheme="majorBidi"/>
          <w:i/>
          <w:iCs/>
        </w:rPr>
        <w:t>ul</w:t>
      </w:r>
      <w:proofErr w:type="spellEnd"/>
      <w:r w:rsidRPr="00606048">
        <w:rPr>
          <w:rFonts w:asciiTheme="majorBidi" w:hAnsiTheme="majorBidi" w:cstheme="majorBidi"/>
          <w:i/>
          <w:iCs/>
        </w:rPr>
        <w:t>-Bayt</w:t>
      </w:r>
      <w:r w:rsidRPr="001660AC">
        <w:rPr>
          <w:rFonts w:asciiTheme="majorBidi" w:hAnsiTheme="majorBidi" w:cstheme="majorBidi"/>
        </w:rPr>
        <w:t xml:space="preserve"> (“The People of the House” of the Prophet). </w:t>
      </w:r>
      <w:r w:rsidR="00F12A47">
        <w:rPr>
          <w:rFonts w:asciiTheme="majorBidi" w:hAnsiTheme="majorBidi" w:cstheme="majorBidi"/>
        </w:rPr>
        <w:t>Different</w:t>
      </w:r>
      <w:r w:rsidR="00F12A47" w:rsidRPr="001660AC">
        <w:rPr>
          <w:rFonts w:asciiTheme="majorBidi" w:hAnsiTheme="majorBidi" w:cstheme="majorBidi"/>
        </w:rPr>
        <w:t xml:space="preserve"> </w:t>
      </w:r>
      <w:r w:rsidRPr="001660AC">
        <w:rPr>
          <w:rFonts w:asciiTheme="majorBidi" w:hAnsiTheme="majorBidi" w:cstheme="majorBidi"/>
        </w:rPr>
        <w:t>Shi’ite groups esteem various number</w:t>
      </w:r>
      <w:r w:rsidR="00DC2759">
        <w:rPr>
          <w:rFonts w:asciiTheme="majorBidi" w:hAnsiTheme="majorBidi" w:cstheme="majorBidi"/>
        </w:rPr>
        <w:t>s</w:t>
      </w:r>
      <w:r w:rsidRPr="001660AC">
        <w:rPr>
          <w:rFonts w:asciiTheme="majorBidi" w:hAnsiTheme="majorBidi" w:cstheme="majorBidi"/>
        </w:rPr>
        <w:t xml:space="preserve"> of direct descendants of Muhammad as </w:t>
      </w:r>
      <w:r>
        <w:rPr>
          <w:rFonts w:asciiTheme="majorBidi" w:hAnsiTheme="majorBidi" w:cstheme="majorBidi"/>
        </w:rPr>
        <w:t xml:space="preserve">infallible </w:t>
      </w:r>
      <w:r w:rsidR="007775DB">
        <w:rPr>
          <w:rFonts w:asciiTheme="majorBidi" w:hAnsiTheme="majorBidi" w:cstheme="majorBidi"/>
        </w:rPr>
        <w:t>i</w:t>
      </w:r>
      <w:r w:rsidRPr="001660AC">
        <w:rPr>
          <w:rFonts w:asciiTheme="majorBidi" w:hAnsiTheme="majorBidi" w:cstheme="majorBidi"/>
        </w:rPr>
        <w:t>mams.</w:t>
      </w:r>
    </w:p>
    <w:p w14:paraId="3531A862" w14:textId="505FF8BC" w:rsidR="006B0278" w:rsidRPr="003556C9" w:rsidRDefault="006B0278" w:rsidP="003556C9">
      <w:pPr>
        <w:spacing w:line="240" w:lineRule="auto"/>
        <w:ind w:firstLine="360"/>
        <w:jc w:val="both"/>
        <w:rPr>
          <w:rFonts w:asciiTheme="majorBidi" w:hAnsiTheme="majorBidi" w:cstheme="majorBidi"/>
          <w:sz w:val="24"/>
          <w:szCs w:val="24"/>
        </w:rPr>
      </w:pPr>
      <w:r w:rsidRPr="001660AC">
        <w:rPr>
          <w:rFonts w:asciiTheme="majorBidi" w:hAnsiTheme="majorBidi" w:cstheme="majorBidi"/>
          <w:sz w:val="24"/>
          <w:szCs w:val="24"/>
        </w:rPr>
        <w:t xml:space="preserve">The challenge to Islamic orthodoxy posed by Shi’ism is the claim that these imams give revelation and receive intercession. Indeed, it is not uncommon to hear Shi’ites call </w:t>
      </w:r>
      <w:r w:rsidR="00167E40">
        <w:rPr>
          <w:rFonts w:asciiTheme="majorBidi" w:hAnsiTheme="majorBidi" w:cstheme="majorBidi"/>
          <w:sz w:val="24"/>
          <w:szCs w:val="24"/>
        </w:rPr>
        <w:t>up</w:t>
      </w:r>
      <w:r w:rsidRPr="001660AC">
        <w:rPr>
          <w:rFonts w:asciiTheme="majorBidi" w:hAnsiTheme="majorBidi" w:cstheme="majorBidi"/>
          <w:sz w:val="24"/>
          <w:szCs w:val="24"/>
        </w:rPr>
        <w:t>on the name of Imam Ali or Imam Husayn in a time of distress, or to express spiritual commitment</w:t>
      </w:r>
      <w:r w:rsidR="00F12A47">
        <w:rPr>
          <w:rFonts w:asciiTheme="majorBidi" w:hAnsiTheme="majorBidi" w:cstheme="majorBidi"/>
          <w:sz w:val="24"/>
          <w:szCs w:val="24"/>
        </w:rPr>
        <w:t xml:space="preserve"> to them</w:t>
      </w:r>
      <w:r w:rsidRPr="001660AC">
        <w:rPr>
          <w:rFonts w:asciiTheme="majorBidi" w:hAnsiTheme="majorBidi" w:cstheme="majorBidi"/>
          <w:sz w:val="24"/>
          <w:szCs w:val="24"/>
        </w:rPr>
        <w:t xml:space="preserve">. Some Sunnis feel that Shi’ite belief and practice violates the Islamic doctrine of </w:t>
      </w:r>
      <w:proofErr w:type="spellStart"/>
      <w:r w:rsidRPr="001660AC">
        <w:rPr>
          <w:rFonts w:asciiTheme="majorBidi" w:hAnsiTheme="majorBidi" w:cstheme="majorBidi"/>
          <w:i/>
          <w:iCs/>
          <w:sz w:val="24"/>
          <w:szCs w:val="24"/>
        </w:rPr>
        <w:t>Khatamiyya</w:t>
      </w:r>
      <w:proofErr w:type="spellEnd"/>
      <w:r w:rsidRPr="001660AC">
        <w:rPr>
          <w:rFonts w:asciiTheme="majorBidi" w:hAnsiTheme="majorBidi" w:cstheme="majorBidi"/>
          <w:sz w:val="24"/>
          <w:szCs w:val="24"/>
        </w:rPr>
        <w:t xml:space="preserve">, the finality of the prophethood of Muhammad. </w:t>
      </w:r>
      <w:r>
        <w:rPr>
          <w:rFonts w:asciiTheme="majorBidi" w:hAnsiTheme="majorBidi" w:cstheme="majorBidi"/>
          <w:sz w:val="24"/>
          <w:szCs w:val="24"/>
        </w:rPr>
        <w:t>T</w:t>
      </w:r>
      <w:r w:rsidRPr="001660AC">
        <w:rPr>
          <w:rFonts w:asciiTheme="majorBidi" w:hAnsiTheme="majorBidi" w:cstheme="majorBidi"/>
          <w:sz w:val="24"/>
          <w:szCs w:val="24"/>
        </w:rPr>
        <w:t xml:space="preserve">he Qur’an, 33:40, states that Muhammad was </w:t>
      </w:r>
      <w:r w:rsidRPr="001660AC">
        <w:rPr>
          <w:rFonts w:asciiTheme="majorBidi" w:hAnsiTheme="majorBidi" w:cstheme="majorBidi"/>
          <w:i/>
          <w:iCs/>
          <w:sz w:val="24"/>
          <w:szCs w:val="24"/>
        </w:rPr>
        <w:t>khatam a</w:t>
      </w:r>
      <w:r w:rsidR="00167E40">
        <w:rPr>
          <w:rFonts w:asciiTheme="majorBidi" w:hAnsiTheme="majorBidi" w:cstheme="majorBidi"/>
          <w:i/>
          <w:iCs/>
          <w:sz w:val="24"/>
          <w:szCs w:val="24"/>
        </w:rPr>
        <w:t>n</w:t>
      </w:r>
      <w:r w:rsidRPr="001660AC">
        <w:rPr>
          <w:rFonts w:asciiTheme="majorBidi" w:hAnsiTheme="majorBidi" w:cstheme="majorBidi"/>
          <w:i/>
          <w:iCs/>
          <w:sz w:val="24"/>
          <w:szCs w:val="24"/>
        </w:rPr>
        <w:t>-</w:t>
      </w:r>
      <w:proofErr w:type="spellStart"/>
      <w:r w:rsidRPr="001660AC">
        <w:rPr>
          <w:rFonts w:asciiTheme="majorBidi" w:hAnsiTheme="majorBidi" w:cstheme="majorBidi"/>
          <w:i/>
          <w:iCs/>
          <w:sz w:val="24"/>
          <w:szCs w:val="24"/>
        </w:rPr>
        <w:t>nabiyeen</w:t>
      </w:r>
      <w:proofErr w:type="spellEnd"/>
      <w:r w:rsidRPr="001660AC">
        <w:rPr>
          <w:rFonts w:asciiTheme="majorBidi" w:hAnsiTheme="majorBidi" w:cstheme="majorBidi"/>
          <w:sz w:val="24"/>
          <w:szCs w:val="24"/>
        </w:rPr>
        <w:t>, the “seal of the prophets</w:t>
      </w:r>
      <w:r>
        <w:rPr>
          <w:rFonts w:asciiTheme="majorBidi" w:hAnsiTheme="majorBidi" w:cstheme="majorBidi"/>
          <w:sz w:val="24"/>
          <w:szCs w:val="24"/>
        </w:rPr>
        <w:t>.</w:t>
      </w:r>
      <w:r w:rsidRPr="001660AC">
        <w:rPr>
          <w:rFonts w:asciiTheme="majorBidi" w:hAnsiTheme="majorBidi" w:cstheme="majorBidi"/>
          <w:sz w:val="24"/>
          <w:szCs w:val="24"/>
        </w:rPr>
        <w:t xml:space="preserve">” </w:t>
      </w:r>
      <w:r>
        <w:rPr>
          <w:rFonts w:asciiTheme="majorBidi" w:hAnsiTheme="majorBidi" w:cstheme="majorBidi"/>
          <w:sz w:val="24"/>
          <w:szCs w:val="24"/>
        </w:rPr>
        <w:t>Therefore, a</w:t>
      </w:r>
      <w:r w:rsidRPr="001660AC">
        <w:rPr>
          <w:rFonts w:asciiTheme="majorBidi" w:hAnsiTheme="majorBidi" w:cstheme="majorBidi"/>
          <w:sz w:val="24"/>
          <w:szCs w:val="24"/>
        </w:rPr>
        <w:t xml:space="preserve">nyone claiming </w:t>
      </w:r>
      <w:r w:rsidR="004D6883">
        <w:rPr>
          <w:rFonts w:asciiTheme="majorBidi" w:hAnsiTheme="majorBidi" w:cstheme="majorBidi"/>
          <w:sz w:val="24"/>
          <w:szCs w:val="24"/>
        </w:rPr>
        <w:t xml:space="preserve">the existence of </w:t>
      </w:r>
      <w:r w:rsidRPr="001660AC">
        <w:rPr>
          <w:rFonts w:asciiTheme="majorBidi" w:hAnsiTheme="majorBidi" w:cstheme="majorBidi"/>
          <w:sz w:val="24"/>
          <w:szCs w:val="24"/>
        </w:rPr>
        <w:t>a later prophet makes Muhammad out to be a liar.</w:t>
      </w:r>
    </w:p>
    <w:p w14:paraId="69F36057" w14:textId="0CD619F2" w:rsidR="00DB134D" w:rsidRPr="003556C9" w:rsidRDefault="006B0278" w:rsidP="003556C9">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I once met an Iranian who fell out of favor with his government after the Islamic revolution. He ended up as a refugee in Egypt. He was both surprised and shocked when an Egyptian asked him, “Are you a Shi’ite or are you a Muslim?” The </w:t>
      </w:r>
      <w:r w:rsidR="00167E40">
        <w:rPr>
          <w:rFonts w:asciiTheme="majorBidi" w:hAnsiTheme="majorBidi" w:cstheme="majorBidi"/>
          <w:sz w:val="24"/>
          <w:szCs w:val="24"/>
        </w:rPr>
        <w:t xml:space="preserve">Iranian </w:t>
      </w:r>
      <w:r>
        <w:rPr>
          <w:rFonts w:asciiTheme="majorBidi" w:hAnsiTheme="majorBidi" w:cstheme="majorBidi"/>
          <w:sz w:val="24"/>
          <w:szCs w:val="24"/>
        </w:rPr>
        <w:t>man stated that he was nearly dumbfounded in trying to compose an answer—he had never considered such a question before.</w:t>
      </w:r>
    </w:p>
    <w:p w14:paraId="1B94AEF1" w14:textId="2D65525C" w:rsidR="00DB134D" w:rsidRPr="00821B67" w:rsidRDefault="006B0278" w:rsidP="003556C9">
      <w:pPr>
        <w:spacing w:line="240" w:lineRule="auto"/>
        <w:jc w:val="both"/>
        <w:rPr>
          <w:rFonts w:asciiTheme="majorBidi" w:hAnsiTheme="majorBidi" w:cstheme="majorBidi"/>
          <w:i/>
          <w:iCs/>
          <w:sz w:val="24"/>
          <w:szCs w:val="24"/>
        </w:rPr>
      </w:pPr>
      <w:r w:rsidRPr="00821B67">
        <w:rPr>
          <w:rFonts w:asciiTheme="majorBidi" w:hAnsiTheme="majorBidi" w:cstheme="majorBidi"/>
          <w:i/>
          <w:iCs/>
          <w:sz w:val="24"/>
          <w:szCs w:val="24"/>
        </w:rPr>
        <w:t>The Ahmadiyya Movement</w:t>
      </w:r>
    </w:p>
    <w:p w14:paraId="7DA593CD" w14:textId="7C0802B0" w:rsidR="00DB134D" w:rsidRPr="003556C9" w:rsidRDefault="006B0278" w:rsidP="003556C9">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Mirza Ghulam Ahmad was a Muslim reformer who lived in the Indian subcontinent, 1835-1908. Though his followers self-identify as faithful Muslims who believe in the Qur’an and Muhammad, the wider Muslim community has not reciprocated</w:t>
      </w:r>
      <w:r w:rsidR="004D6883">
        <w:rPr>
          <w:rFonts w:asciiTheme="majorBidi" w:hAnsiTheme="majorBidi" w:cstheme="majorBidi"/>
          <w:sz w:val="24"/>
          <w:szCs w:val="24"/>
        </w:rPr>
        <w:t xml:space="preserve"> by conferring Muslim identity upon them</w:t>
      </w:r>
      <w:r>
        <w:rPr>
          <w:rFonts w:asciiTheme="majorBidi" w:hAnsiTheme="majorBidi" w:cstheme="majorBidi"/>
          <w:sz w:val="24"/>
          <w:szCs w:val="24"/>
        </w:rPr>
        <w:t>. The umma states that the Ahmadiyya (or Qadiani) are legally non-Muslims since they hold to a post-Muhammadan prophet. Even the Constitution of Pakistan legal</w:t>
      </w:r>
      <w:r w:rsidR="000741E5">
        <w:rPr>
          <w:rFonts w:asciiTheme="majorBidi" w:hAnsiTheme="majorBidi" w:cstheme="majorBidi"/>
          <w:sz w:val="24"/>
          <w:szCs w:val="24"/>
        </w:rPr>
        <w:t>ly</w:t>
      </w:r>
      <w:r>
        <w:rPr>
          <w:rFonts w:asciiTheme="majorBidi" w:hAnsiTheme="majorBidi" w:cstheme="majorBidi"/>
          <w:sz w:val="24"/>
          <w:szCs w:val="24"/>
        </w:rPr>
        <w:t xml:space="preserve"> categoriz</w:t>
      </w:r>
      <w:r w:rsidR="000741E5">
        <w:rPr>
          <w:rFonts w:asciiTheme="majorBidi" w:hAnsiTheme="majorBidi" w:cstheme="majorBidi"/>
          <w:sz w:val="24"/>
          <w:szCs w:val="24"/>
        </w:rPr>
        <w:t>es</w:t>
      </w:r>
      <w:r>
        <w:rPr>
          <w:rFonts w:asciiTheme="majorBidi" w:hAnsiTheme="majorBidi" w:cstheme="majorBidi"/>
          <w:sz w:val="24"/>
          <w:szCs w:val="24"/>
        </w:rPr>
        <w:t xml:space="preserve"> them as non-Muslims for accepting a later prophet</w:t>
      </w:r>
      <w:r w:rsidR="004D6883">
        <w:rPr>
          <w:rFonts w:asciiTheme="majorBidi" w:hAnsiTheme="majorBidi" w:cstheme="majorBidi"/>
          <w:sz w:val="24"/>
          <w:szCs w:val="24"/>
        </w:rPr>
        <w:t xml:space="preserve"> (Pakistan</w:t>
      </w:r>
      <w:r w:rsidR="00A74D3D">
        <w:rPr>
          <w:rFonts w:asciiTheme="majorBidi" w:hAnsiTheme="majorBidi" w:cstheme="majorBidi"/>
          <w:sz w:val="24"/>
          <w:szCs w:val="24"/>
        </w:rPr>
        <w:t xml:space="preserve">, Government of, </w:t>
      </w:r>
      <w:r w:rsidR="004D6883">
        <w:rPr>
          <w:rFonts w:asciiTheme="majorBidi" w:hAnsiTheme="majorBidi" w:cstheme="majorBidi"/>
          <w:sz w:val="24"/>
          <w:szCs w:val="24"/>
        </w:rPr>
        <w:t>1974)</w:t>
      </w:r>
      <w:r>
        <w:rPr>
          <w:rFonts w:asciiTheme="majorBidi" w:hAnsiTheme="majorBidi" w:cstheme="majorBidi"/>
          <w:sz w:val="24"/>
          <w:szCs w:val="24"/>
        </w:rPr>
        <w:t>. This controversy underscores the tension of whether Muslim identity can be determined by self-identity or whether it must be reciprocated.</w:t>
      </w:r>
    </w:p>
    <w:p w14:paraId="4B3C5EA0" w14:textId="6E5BAE5F" w:rsidR="00DB134D" w:rsidRPr="00821B67" w:rsidRDefault="006B0278" w:rsidP="003556C9">
      <w:pPr>
        <w:spacing w:line="240" w:lineRule="auto"/>
        <w:jc w:val="both"/>
        <w:rPr>
          <w:rFonts w:asciiTheme="majorBidi" w:hAnsiTheme="majorBidi" w:cstheme="majorBidi"/>
          <w:i/>
          <w:iCs/>
          <w:sz w:val="24"/>
          <w:szCs w:val="24"/>
        </w:rPr>
      </w:pPr>
      <w:r w:rsidRPr="00821B67">
        <w:rPr>
          <w:rFonts w:asciiTheme="majorBidi" w:hAnsiTheme="majorBidi" w:cstheme="majorBidi"/>
          <w:i/>
          <w:iCs/>
          <w:sz w:val="24"/>
          <w:szCs w:val="24"/>
        </w:rPr>
        <w:t>The Takfiri Doctrine</w:t>
      </w:r>
    </w:p>
    <w:p w14:paraId="2395DBBF" w14:textId="2433F27C" w:rsidR="006B0278" w:rsidRPr="003556C9" w:rsidRDefault="006B0278" w:rsidP="003556C9">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strict, hardline Islamists who have sought global as well as local domination have introduced an ends-justify-the-means initiative, known as the Takfiri Doctrine. This </w:t>
      </w:r>
      <w:r w:rsidR="00DC2759">
        <w:rPr>
          <w:rFonts w:asciiTheme="majorBidi" w:hAnsiTheme="majorBidi" w:cstheme="majorBidi"/>
          <w:sz w:val="24"/>
          <w:szCs w:val="24"/>
        </w:rPr>
        <w:t xml:space="preserve">doctrine </w:t>
      </w:r>
      <w:r>
        <w:rPr>
          <w:rFonts w:asciiTheme="majorBidi" w:hAnsiTheme="majorBidi" w:cstheme="majorBidi"/>
          <w:sz w:val="24"/>
          <w:szCs w:val="24"/>
        </w:rPr>
        <w:t xml:space="preserve">constitutes the conferral of </w:t>
      </w:r>
      <w:r w:rsidRPr="004851A9">
        <w:rPr>
          <w:rFonts w:asciiTheme="majorBidi" w:hAnsiTheme="majorBidi" w:cstheme="majorBidi"/>
          <w:i/>
          <w:iCs/>
          <w:sz w:val="24"/>
          <w:szCs w:val="24"/>
        </w:rPr>
        <w:t>kafir</w:t>
      </w:r>
      <w:r>
        <w:rPr>
          <w:rFonts w:asciiTheme="majorBidi" w:hAnsiTheme="majorBidi" w:cstheme="majorBidi"/>
          <w:sz w:val="24"/>
          <w:szCs w:val="24"/>
        </w:rPr>
        <w:t xml:space="preserve"> (unbeliever) status </w:t>
      </w:r>
      <w:r w:rsidR="00167E40">
        <w:rPr>
          <w:rFonts w:asciiTheme="majorBidi" w:hAnsiTheme="majorBidi" w:cstheme="majorBidi"/>
          <w:sz w:val="24"/>
          <w:szCs w:val="24"/>
        </w:rPr>
        <w:t>up</w:t>
      </w:r>
      <w:r>
        <w:rPr>
          <w:rFonts w:asciiTheme="majorBidi" w:hAnsiTheme="majorBidi" w:cstheme="majorBidi"/>
          <w:sz w:val="24"/>
          <w:szCs w:val="24"/>
        </w:rPr>
        <w:t>on otherwise confessing Muslims. Such a doctrine has been employed by Sayyid Qutb and Egyptian militants in fighting their governments and assassinating their Muslim governmental leaders. Ayatollah Khomeini successfully utilized the takfiri approach toward his nemesis Shah Mohammad Reza Pahlavi.</w:t>
      </w:r>
    </w:p>
    <w:p w14:paraId="4A2A6AE5" w14:textId="59677004" w:rsidR="00DB134D" w:rsidRPr="003556C9" w:rsidRDefault="006B0278" w:rsidP="003556C9">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Of course, the Takfiris have crossed al-Ghazali’s red line. The medieval jurist had stated that it is forbidden for Muslims to consider</w:t>
      </w:r>
      <w:r w:rsidR="00C162CC">
        <w:rPr>
          <w:rFonts w:asciiTheme="majorBidi" w:hAnsiTheme="majorBidi" w:cstheme="majorBidi"/>
          <w:sz w:val="24"/>
          <w:szCs w:val="24"/>
        </w:rPr>
        <w:t xml:space="preserve"> as</w:t>
      </w:r>
      <w:r>
        <w:rPr>
          <w:rFonts w:asciiTheme="majorBidi" w:hAnsiTheme="majorBidi" w:cstheme="majorBidi"/>
          <w:sz w:val="24"/>
          <w:szCs w:val="24"/>
        </w:rPr>
        <w:t xml:space="preserve"> non-Muslims those who believe as true all that Muhammad brought forth. </w:t>
      </w:r>
      <w:r w:rsidR="00FD246F">
        <w:rPr>
          <w:rFonts w:asciiTheme="majorBidi" w:hAnsiTheme="majorBidi" w:cstheme="majorBidi"/>
          <w:sz w:val="24"/>
          <w:szCs w:val="24"/>
        </w:rPr>
        <w:t>Presently, the takfiri controversy has emerged as the most contentious issue facing the global umma.</w:t>
      </w:r>
    </w:p>
    <w:p w14:paraId="04E1725A" w14:textId="035064C4" w:rsidR="00DB134D" w:rsidRPr="003556C9" w:rsidRDefault="006B0278" w:rsidP="003556C9">
      <w:pPr>
        <w:spacing w:line="240" w:lineRule="auto"/>
        <w:jc w:val="both"/>
        <w:rPr>
          <w:rFonts w:asciiTheme="majorBidi" w:hAnsiTheme="majorBidi" w:cstheme="majorBidi"/>
          <w:b/>
          <w:bCs/>
          <w:sz w:val="24"/>
          <w:szCs w:val="24"/>
        </w:rPr>
      </w:pPr>
      <w:r w:rsidRPr="005D5176">
        <w:rPr>
          <w:rFonts w:asciiTheme="majorBidi" w:hAnsiTheme="majorBidi" w:cstheme="majorBidi"/>
          <w:b/>
          <w:bCs/>
          <w:sz w:val="24"/>
          <w:szCs w:val="24"/>
        </w:rPr>
        <w:t>Muslim Identity and Biblical Christology</w:t>
      </w:r>
    </w:p>
    <w:p w14:paraId="303C5806" w14:textId="2EF5CF4A" w:rsidR="006B0278" w:rsidRPr="003556C9" w:rsidRDefault="006B0278" w:rsidP="003556C9">
      <w:pPr>
        <w:spacing w:line="240" w:lineRule="auto"/>
        <w:jc w:val="both"/>
        <w:rPr>
          <w:rFonts w:asciiTheme="majorBidi" w:hAnsiTheme="majorBidi" w:cstheme="majorBidi"/>
          <w:b/>
          <w:bCs/>
          <w:sz w:val="24"/>
          <w:szCs w:val="24"/>
        </w:rPr>
      </w:pPr>
      <w:r>
        <w:rPr>
          <w:rFonts w:asciiTheme="majorBidi" w:hAnsiTheme="majorBidi" w:cstheme="majorBidi"/>
          <w:sz w:val="24"/>
          <w:szCs w:val="24"/>
        </w:rPr>
        <w:t xml:space="preserve">Muhammad insisted that Jesus was a mortal prophet. Islamic scholar Smail </w:t>
      </w:r>
      <w:proofErr w:type="spellStart"/>
      <w:r w:rsidR="004D6883" w:rsidRPr="004D6883">
        <w:rPr>
          <w:rFonts w:ascii="Times New Roman" w:hAnsi="Times New Roman" w:cs="Times New Roman"/>
          <w:sz w:val="24"/>
          <w:szCs w:val="24"/>
        </w:rPr>
        <w:t>Baliç</w:t>
      </w:r>
      <w:proofErr w:type="spellEnd"/>
      <w:r>
        <w:rPr>
          <w:rFonts w:asciiTheme="majorBidi" w:hAnsiTheme="majorBidi" w:cstheme="majorBidi"/>
          <w:sz w:val="24"/>
          <w:szCs w:val="24"/>
        </w:rPr>
        <w:t xml:space="preserve"> explains: “In Islam Jesus, like all other prophets, is reduced to human dimensions. Therefore, in Muslim discussion, Jesus does not possess the importance which</w:t>
      </w:r>
      <w:r w:rsidR="00A74D3D">
        <w:rPr>
          <w:rFonts w:asciiTheme="majorBidi" w:hAnsiTheme="majorBidi" w:cstheme="majorBidi"/>
          <w:sz w:val="24"/>
          <w:szCs w:val="24"/>
        </w:rPr>
        <w:t xml:space="preserve"> is</w:t>
      </w:r>
      <w:r>
        <w:rPr>
          <w:rFonts w:asciiTheme="majorBidi" w:hAnsiTheme="majorBidi" w:cstheme="majorBidi"/>
          <w:sz w:val="24"/>
          <w:szCs w:val="24"/>
        </w:rPr>
        <w:t xml:space="preserve"> his in Christianity. In the Koran, Jesus is simply a subject of the history of prophets” </w:t>
      </w:r>
      <w:r w:rsidR="00C162CC">
        <w:rPr>
          <w:rFonts w:asciiTheme="majorBidi" w:hAnsiTheme="majorBidi" w:cstheme="majorBidi"/>
          <w:sz w:val="24"/>
          <w:szCs w:val="24"/>
        </w:rPr>
        <w:t>(</w:t>
      </w:r>
      <w:proofErr w:type="spellStart"/>
      <w:r w:rsidR="00C162CC" w:rsidRPr="004D6883">
        <w:rPr>
          <w:rFonts w:ascii="Times New Roman" w:hAnsi="Times New Roman" w:cs="Times New Roman"/>
          <w:sz w:val="24"/>
          <w:szCs w:val="24"/>
        </w:rPr>
        <w:t>Baliç</w:t>
      </w:r>
      <w:proofErr w:type="spellEnd"/>
      <w:r w:rsidR="00C162CC">
        <w:rPr>
          <w:rFonts w:asciiTheme="majorBidi" w:hAnsiTheme="majorBidi" w:cstheme="majorBidi"/>
          <w:sz w:val="24"/>
          <w:szCs w:val="24"/>
        </w:rPr>
        <w:t xml:space="preserve"> </w:t>
      </w:r>
      <w:r>
        <w:rPr>
          <w:rFonts w:asciiTheme="majorBidi" w:hAnsiTheme="majorBidi" w:cstheme="majorBidi"/>
          <w:sz w:val="24"/>
          <w:szCs w:val="24"/>
        </w:rPr>
        <w:t>1979, 2).</w:t>
      </w:r>
    </w:p>
    <w:p w14:paraId="19CE35B9" w14:textId="16B15D11" w:rsidR="006B0278" w:rsidRPr="003556C9" w:rsidRDefault="00560624" w:rsidP="003556C9">
      <w:pPr>
        <w:spacing w:line="240" w:lineRule="auto"/>
        <w:ind w:firstLine="360"/>
        <w:jc w:val="both"/>
        <w:rPr>
          <w:rFonts w:asciiTheme="majorBidi" w:hAnsiTheme="majorBidi" w:cstheme="majorBidi"/>
          <w:sz w:val="24"/>
          <w:szCs w:val="24"/>
        </w:rPr>
      </w:pPr>
      <w:proofErr w:type="spellStart"/>
      <w:r w:rsidRPr="004D6883">
        <w:rPr>
          <w:rFonts w:ascii="Times New Roman" w:hAnsi="Times New Roman" w:cs="Times New Roman"/>
          <w:sz w:val="24"/>
          <w:szCs w:val="24"/>
        </w:rPr>
        <w:t>Baliç</w:t>
      </w:r>
      <w:proofErr w:type="spellEnd"/>
      <w:r>
        <w:rPr>
          <w:rFonts w:asciiTheme="majorBidi" w:hAnsiTheme="majorBidi" w:cstheme="majorBidi"/>
          <w:sz w:val="24"/>
          <w:szCs w:val="24"/>
        </w:rPr>
        <w:t xml:space="preserve"> </w:t>
      </w:r>
      <w:r w:rsidR="006B0278">
        <w:rPr>
          <w:rFonts w:asciiTheme="majorBidi" w:hAnsiTheme="majorBidi" w:cstheme="majorBidi"/>
          <w:sz w:val="24"/>
          <w:szCs w:val="24"/>
        </w:rPr>
        <w:t xml:space="preserve">would disagree with the theological rapprochement attempted by Kevin Higgins in his Muslim identity statements which affirm the Qur’an. </w:t>
      </w:r>
      <w:proofErr w:type="spellStart"/>
      <w:r w:rsidR="00DC2759" w:rsidRPr="004D6883">
        <w:rPr>
          <w:rFonts w:ascii="Times New Roman" w:hAnsi="Times New Roman" w:cs="Times New Roman"/>
          <w:sz w:val="24"/>
          <w:szCs w:val="24"/>
        </w:rPr>
        <w:t>Baliç</w:t>
      </w:r>
      <w:proofErr w:type="spellEnd"/>
      <w:r w:rsidR="00DC2759">
        <w:rPr>
          <w:rFonts w:asciiTheme="majorBidi" w:hAnsiTheme="majorBidi" w:cstheme="majorBidi"/>
          <w:sz w:val="24"/>
          <w:szCs w:val="24"/>
        </w:rPr>
        <w:t xml:space="preserve"> </w:t>
      </w:r>
      <w:r w:rsidR="006B0278">
        <w:rPr>
          <w:rFonts w:asciiTheme="majorBidi" w:hAnsiTheme="majorBidi" w:cstheme="majorBidi"/>
          <w:sz w:val="24"/>
          <w:szCs w:val="24"/>
        </w:rPr>
        <w:t xml:space="preserve">underscores that </w:t>
      </w:r>
      <w:r w:rsidR="00FD246F">
        <w:rPr>
          <w:rFonts w:asciiTheme="majorBidi" w:hAnsiTheme="majorBidi" w:cstheme="majorBidi"/>
          <w:sz w:val="24"/>
          <w:szCs w:val="24"/>
        </w:rPr>
        <w:t>Allah</w:t>
      </w:r>
      <w:r w:rsidR="006B0278">
        <w:rPr>
          <w:rFonts w:asciiTheme="majorBidi" w:hAnsiTheme="majorBidi" w:cstheme="majorBidi"/>
          <w:sz w:val="24"/>
          <w:szCs w:val="24"/>
        </w:rPr>
        <w:t xml:space="preserve"> in Islam is impersonal, in contradistinction to the biblical </w:t>
      </w:r>
      <w:r w:rsidR="00FD246F">
        <w:rPr>
          <w:rFonts w:asciiTheme="majorBidi" w:hAnsiTheme="majorBidi" w:cstheme="majorBidi"/>
          <w:sz w:val="24"/>
          <w:szCs w:val="24"/>
        </w:rPr>
        <w:t>deity</w:t>
      </w:r>
      <w:r w:rsidR="006B0278">
        <w:rPr>
          <w:rFonts w:asciiTheme="majorBidi" w:hAnsiTheme="majorBidi" w:cstheme="majorBidi"/>
          <w:sz w:val="24"/>
          <w:szCs w:val="24"/>
        </w:rPr>
        <w:t>: “An intimate conne</w:t>
      </w:r>
      <w:r w:rsidR="00FD246F">
        <w:rPr>
          <w:rFonts w:asciiTheme="majorBidi" w:hAnsiTheme="majorBidi" w:cstheme="majorBidi"/>
          <w:sz w:val="24"/>
          <w:szCs w:val="24"/>
        </w:rPr>
        <w:t>ct</w:t>
      </w:r>
      <w:r w:rsidR="006B0278">
        <w:rPr>
          <w:rFonts w:asciiTheme="majorBidi" w:hAnsiTheme="majorBidi" w:cstheme="majorBidi"/>
          <w:sz w:val="24"/>
          <w:szCs w:val="24"/>
        </w:rPr>
        <w:t>ion between God and man based on interaction in history is unknown to Islam” (</w:t>
      </w:r>
      <w:proofErr w:type="spellStart"/>
      <w:r w:rsidR="00FE0A09" w:rsidRPr="004D6883">
        <w:rPr>
          <w:rFonts w:ascii="Times New Roman" w:hAnsi="Times New Roman" w:cs="Times New Roman"/>
          <w:sz w:val="24"/>
          <w:szCs w:val="24"/>
        </w:rPr>
        <w:t>Baliç</w:t>
      </w:r>
      <w:proofErr w:type="spellEnd"/>
      <w:r w:rsidR="00FE0A09">
        <w:rPr>
          <w:rFonts w:asciiTheme="majorBidi" w:hAnsiTheme="majorBidi" w:cstheme="majorBidi"/>
          <w:sz w:val="24"/>
          <w:szCs w:val="24"/>
        </w:rPr>
        <w:t xml:space="preserve"> </w:t>
      </w:r>
      <w:r w:rsidR="006B0278">
        <w:rPr>
          <w:rFonts w:asciiTheme="majorBidi" w:hAnsiTheme="majorBidi" w:cstheme="majorBidi"/>
          <w:sz w:val="24"/>
          <w:szCs w:val="24"/>
        </w:rPr>
        <w:t>1979, 2).</w:t>
      </w:r>
    </w:p>
    <w:p w14:paraId="09EDF158" w14:textId="6BF3E19B" w:rsidR="006B0278" w:rsidRPr="003556C9" w:rsidRDefault="006B0278" w:rsidP="003556C9">
      <w:pPr>
        <w:spacing w:line="240"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Retentionism</w:t>
      </w:r>
      <w:proofErr w:type="spellEnd"/>
      <w:r>
        <w:rPr>
          <w:rFonts w:asciiTheme="majorBidi" w:hAnsiTheme="majorBidi" w:cstheme="majorBidi"/>
          <w:sz w:val="24"/>
          <w:szCs w:val="24"/>
        </w:rPr>
        <w:t xml:space="preserve"> thus faces a theological challenge. Muslim identity is obtained, conferred, and retained through affirmation of Muhammad as the final prophet. Yet, Muhammad rejected Jesus as the </w:t>
      </w:r>
      <w:r w:rsidR="00C7177C">
        <w:rPr>
          <w:rFonts w:asciiTheme="majorBidi" w:hAnsiTheme="majorBidi" w:cstheme="majorBidi"/>
          <w:sz w:val="24"/>
          <w:szCs w:val="24"/>
        </w:rPr>
        <w:t>d</w:t>
      </w:r>
      <w:r>
        <w:rPr>
          <w:rFonts w:asciiTheme="majorBidi" w:hAnsiTheme="majorBidi" w:cstheme="majorBidi"/>
          <w:sz w:val="24"/>
          <w:szCs w:val="24"/>
        </w:rPr>
        <w:t>ivine Son, Lord, and Savior. Indeed, this is the very message Christian witnesses seek to communicate to Muslims! The challenge has come into focus</w:t>
      </w:r>
      <w:r w:rsidR="005B3753">
        <w:rPr>
          <w:rFonts w:asciiTheme="majorBidi" w:hAnsiTheme="majorBidi" w:cstheme="majorBidi"/>
          <w:sz w:val="24"/>
          <w:szCs w:val="24"/>
        </w:rPr>
        <w:t xml:space="preserve">: </w:t>
      </w:r>
      <w:r>
        <w:rPr>
          <w:rFonts w:asciiTheme="majorBidi" w:hAnsiTheme="majorBidi" w:cstheme="majorBidi"/>
          <w:sz w:val="24"/>
          <w:szCs w:val="24"/>
        </w:rPr>
        <w:t xml:space="preserve">are those who come to believe in the biblical Jesus still </w:t>
      </w:r>
      <w:r w:rsidRPr="004D6883">
        <w:rPr>
          <w:rFonts w:asciiTheme="majorBidi" w:hAnsiTheme="majorBidi" w:cstheme="majorBidi"/>
          <w:i/>
          <w:iCs/>
          <w:sz w:val="24"/>
          <w:szCs w:val="24"/>
        </w:rPr>
        <w:t>Muslims</w:t>
      </w:r>
      <w:r>
        <w:rPr>
          <w:rFonts w:asciiTheme="majorBidi" w:hAnsiTheme="majorBidi" w:cstheme="majorBidi"/>
          <w:sz w:val="24"/>
          <w:szCs w:val="24"/>
        </w:rPr>
        <w:t xml:space="preserve"> in any appreciable sense of the word?</w:t>
      </w:r>
    </w:p>
    <w:p w14:paraId="6B48CBE0" w14:textId="7A67063E" w:rsidR="00DB134D" w:rsidRPr="003556C9" w:rsidRDefault="006B0278"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 xml:space="preserve">While it may have become fashionable in the West to downplay </w:t>
      </w:r>
      <w:r w:rsidR="004D6883">
        <w:rPr>
          <w:rFonts w:asciiTheme="majorBidi" w:eastAsiaTheme="minorEastAsia" w:hAnsiTheme="majorBidi" w:cstheme="majorBidi"/>
          <w:color w:val="000000"/>
          <w:kern w:val="24"/>
          <w:sz w:val="24"/>
          <w:szCs w:val="24"/>
          <w14:ligatures w14:val="none"/>
        </w:rPr>
        <w:t xml:space="preserve">or consider </w:t>
      </w:r>
      <w:r w:rsidR="00FE0A09">
        <w:rPr>
          <w:rFonts w:asciiTheme="majorBidi" w:eastAsiaTheme="minorEastAsia" w:hAnsiTheme="majorBidi" w:cstheme="majorBidi"/>
          <w:color w:val="000000"/>
          <w:kern w:val="24"/>
          <w:sz w:val="24"/>
          <w:szCs w:val="24"/>
          <w14:ligatures w14:val="none"/>
        </w:rPr>
        <w:t>outdated</w:t>
      </w:r>
      <w:r w:rsidR="004D6883">
        <w:rPr>
          <w:rFonts w:asciiTheme="majorBidi" w:eastAsiaTheme="minorEastAsia" w:hAnsiTheme="majorBidi" w:cstheme="majorBidi"/>
          <w:color w:val="000000"/>
          <w:kern w:val="24"/>
          <w:sz w:val="24"/>
          <w:szCs w:val="24"/>
          <w14:ligatures w14:val="none"/>
        </w:rPr>
        <w:t xml:space="preserve"> </w:t>
      </w:r>
      <w:r>
        <w:rPr>
          <w:rFonts w:asciiTheme="majorBidi" w:eastAsiaTheme="minorEastAsia" w:hAnsiTheme="majorBidi" w:cstheme="majorBidi"/>
          <w:color w:val="000000"/>
          <w:kern w:val="24"/>
          <w:sz w:val="24"/>
          <w:szCs w:val="24"/>
          <w14:ligatures w14:val="none"/>
        </w:rPr>
        <w:t xml:space="preserve">the concept of religion, in Islam, the word for religion, </w:t>
      </w:r>
      <w:proofErr w:type="spellStart"/>
      <w:r w:rsidRPr="002B617D">
        <w:rPr>
          <w:rFonts w:asciiTheme="majorBidi" w:eastAsiaTheme="minorEastAsia" w:hAnsiTheme="majorBidi" w:cstheme="majorBidi"/>
          <w:i/>
          <w:iCs/>
          <w:color w:val="000000"/>
          <w:kern w:val="24"/>
          <w:sz w:val="24"/>
          <w:szCs w:val="24"/>
          <w14:ligatures w14:val="none"/>
        </w:rPr>
        <w:t>deen</w:t>
      </w:r>
      <w:proofErr w:type="spellEnd"/>
      <w:r>
        <w:rPr>
          <w:rFonts w:asciiTheme="majorBidi" w:eastAsiaTheme="minorEastAsia" w:hAnsiTheme="majorBidi" w:cstheme="majorBidi"/>
          <w:color w:val="000000"/>
          <w:kern w:val="24"/>
          <w:sz w:val="24"/>
          <w:szCs w:val="24"/>
          <w14:ligatures w14:val="none"/>
        </w:rPr>
        <w:t xml:space="preserve">, rises </w:t>
      </w:r>
      <w:r w:rsidR="00FE0A09">
        <w:rPr>
          <w:rFonts w:asciiTheme="majorBidi" w:eastAsiaTheme="minorEastAsia" w:hAnsiTheme="majorBidi" w:cstheme="majorBidi"/>
          <w:color w:val="000000"/>
          <w:kern w:val="24"/>
          <w:sz w:val="24"/>
          <w:szCs w:val="24"/>
          <w14:ligatures w14:val="none"/>
        </w:rPr>
        <w:t>with</w:t>
      </w:r>
      <w:r>
        <w:rPr>
          <w:rFonts w:asciiTheme="majorBidi" w:eastAsiaTheme="minorEastAsia" w:hAnsiTheme="majorBidi" w:cstheme="majorBidi"/>
          <w:color w:val="000000"/>
          <w:kern w:val="24"/>
          <w:sz w:val="24"/>
          <w:szCs w:val="24"/>
          <w14:ligatures w14:val="none"/>
        </w:rPr>
        <w:t xml:space="preserve"> great importance. Muslims are taught that each departed soul will be asked three questions on the Day of Judgment: “1. Who is your Lord? 2. What is your religion (</w:t>
      </w:r>
      <w:proofErr w:type="spellStart"/>
      <w:r w:rsidRPr="007E3DA3">
        <w:rPr>
          <w:rFonts w:asciiTheme="majorBidi" w:eastAsiaTheme="minorEastAsia" w:hAnsiTheme="majorBidi" w:cstheme="majorBidi"/>
          <w:i/>
          <w:iCs/>
          <w:color w:val="000000"/>
          <w:kern w:val="24"/>
          <w:sz w:val="24"/>
          <w:szCs w:val="24"/>
          <w14:ligatures w14:val="none"/>
        </w:rPr>
        <w:t>deen</w:t>
      </w:r>
      <w:proofErr w:type="spellEnd"/>
      <w:r>
        <w:rPr>
          <w:rFonts w:asciiTheme="majorBidi" w:eastAsiaTheme="minorEastAsia" w:hAnsiTheme="majorBidi" w:cstheme="majorBidi"/>
          <w:color w:val="000000"/>
          <w:kern w:val="24"/>
          <w:sz w:val="24"/>
          <w:szCs w:val="24"/>
          <w14:ligatures w14:val="none"/>
        </w:rPr>
        <w:t>)? 3. Who is your prophet?” (</w:t>
      </w:r>
      <w:proofErr w:type="spellStart"/>
      <w:r>
        <w:rPr>
          <w:rFonts w:asciiTheme="majorBidi" w:eastAsiaTheme="minorEastAsia" w:hAnsiTheme="majorBidi" w:cstheme="majorBidi"/>
          <w:color w:val="000000"/>
          <w:kern w:val="24"/>
          <w:sz w:val="24"/>
          <w:szCs w:val="24"/>
          <w14:ligatures w14:val="none"/>
        </w:rPr>
        <w:t>Tadrees</w:t>
      </w:r>
      <w:proofErr w:type="spellEnd"/>
      <w:r>
        <w:rPr>
          <w:rFonts w:asciiTheme="majorBidi" w:eastAsiaTheme="minorEastAsia" w:hAnsiTheme="majorBidi" w:cstheme="majorBidi"/>
          <w:color w:val="000000"/>
          <w:kern w:val="24"/>
          <w:sz w:val="24"/>
          <w:szCs w:val="24"/>
          <w14:ligatures w14:val="none"/>
        </w:rPr>
        <w:t xml:space="preserve"> 2010). The Muslim will hope to answer, consecutively: “Allah, Islam, and Muhammad.” Hence, Muslim identity possesses</w:t>
      </w:r>
      <w:r w:rsidR="004D6883">
        <w:rPr>
          <w:rFonts w:asciiTheme="majorBidi" w:eastAsiaTheme="minorEastAsia" w:hAnsiTheme="majorBidi" w:cstheme="majorBidi"/>
          <w:color w:val="000000"/>
          <w:kern w:val="24"/>
          <w:sz w:val="24"/>
          <w:szCs w:val="24"/>
          <w14:ligatures w14:val="none"/>
        </w:rPr>
        <w:t xml:space="preserve"> both</w:t>
      </w:r>
      <w:r>
        <w:rPr>
          <w:rFonts w:asciiTheme="majorBidi" w:eastAsiaTheme="minorEastAsia" w:hAnsiTheme="majorBidi" w:cstheme="majorBidi"/>
          <w:color w:val="000000"/>
          <w:kern w:val="24"/>
          <w:sz w:val="24"/>
          <w:szCs w:val="24"/>
          <w14:ligatures w14:val="none"/>
        </w:rPr>
        <w:t xml:space="preserve"> legal and soteriological </w:t>
      </w:r>
      <w:r w:rsidR="00FE0A09">
        <w:rPr>
          <w:rFonts w:asciiTheme="majorBidi" w:eastAsiaTheme="minorEastAsia" w:hAnsiTheme="majorBidi" w:cstheme="majorBidi"/>
          <w:color w:val="000000"/>
          <w:kern w:val="24"/>
          <w:sz w:val="24"/>
          <w:szCs w:val="24"/>
          <w14:ligatures w14:val="none"/>
        </w:rPr>
        <w:t>significance</w:t>
      </w:r>
      <w:r>
        <w:rPr>
          <w:rFonts w:asciiTheme="majorBidi" w:eastAsiaTheme="minorEastAsia" w:hAnsiTheme="majorBidi" w:cstheme="majorBidi"/>
          <w:color w:val="000000"/>
          <w:kern w:val="24"/>
          <w:sz w:val="24"/>
          <w:szCs w:val="24"/>
          <w14:ligatures w14:val="none"/>
        </w:rPr>
        <w:t xml:space="preserve"> for Muslims.</w:t>
      </w:r>
    </w:p>
    <w:p w14:paraId="51EA1FAE" w14:textId="5D6762B2" w:rsidR="00DB134D" w:rsidRPr="003556C9" w:rsidRDefault="006B0278" w:rsidP="003556C9">
      <w:pPr>
        <w:spacing w:line="240" w:lineRule="auto"/>
        <w:jc w:val="both"/>
        <w:rPr>
          <w:rFonts w:asciiTheme="majorBidi" w:hAnsiTheme="majorBidi" w:cstheme="majorBidi"/>
          <w:b/>
          <w:bCs/>
          <w:sz w:val="24"/>
          <w:szCs w:val="24"/>
        </w:rPr>
      </w:pPr>
      <w:r w:rsidRPr="00606048">
        <w:rPr>
          <w:rFonts w:asciiTheme="majorBidi" w:hAnsiTheme="majorBidi" w:cstheme="majorBidi"/>
          <w:b/>
          <w:bCs/>
          <w:sz w:val="24"/>
          <w:szCs w:val="24"/>
        </w:rPr>
        <w:t>Field Research on Muslim Identity</w:t>
      </w:r>
    </w:p>
    <w:p w14:paraId="47433173" w14:textId="04DD6105" w:rsidR="006B0278" w:rsidRPr="003556C9" w:rsidRDefault="006B0278" w:rsidP="003556C9">
      <w:pPr>
        <w:spacing w:line="240" w:lineRule="auto"/>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lastRenderedPageBreak/>
        <w:t>Understanding that</w:t>
      </w:r>
      <w:r w:rsidR="00C7177C">
        <w:rPr>
          <w:rFonts w:asciiTheme="majorBidi" w:eastAsiaTheme="minorEastAsia" w:hAnsiTheme="majorBidi" w:cstheme="majorBidi"/>
          <w:color w:val="000000"/>
          <w:kern w:val="24"/>
          <w:sz w:val="24"/>
          <w:szCs w:val="24"/>
          <w14:ligatures w14:val="none"/>
        </w:rPr>
        <w:t xml:space="preserve"> some</w:t>
      </w:r>
      <w:r>
        <w:rPr>
          <w:rFonts w:asciiTheme="majorBidi" w:eastAsiaTheme="minorEastAsia" w:hAnsiTheme="majorBidi" w:cstheme="majorBidi"/>
          <w:color w:val="000000"/>
          <w:kern w:val="24"/>
          <w:sz w:val="24"/>
          <w:szCs w:val="24"/>
          <w14:ligatures w14:val="none"/>
        </w:rPr>
        <w:t xml:space="preserve"> </w:t>
      </w:r>
      <w:r w:rsidR="005B3753">
        <w:rPr>
          <w:rFonts w:asciiTheme="majorBidi" w:eastAsiaTheme="minorEastAsia" w:hAnsiTheme="majorBidi" w:cstheme="majorBidi"/>
          <w:color w:val="000000"/>
          <w:kern w:val="24"/>
          <w:sz w:val="24"/>
          <w:szCs w:val="24"/>
          <w14:ligatures w14:val="none"/>
        </w:rPr>
        <w:t>W</w:t>
      </w:r>
      <w:r>
        <w:rPr>
          <w:rFonts w:asciiTheme="majorBidi" w:eastAsiaTheme="minorEastAsia" w:hAnsiTheme="majorBidi" w:cstheme="majorBidi"/>
          <w:color w:val="000000"/>
          <w:kern w:val="24"/>
          <w:sz w:val="24"/>
          <w:szCs w:val="24"/>
          <w14:ligatures w14:val="none"/>
        </w:rPr>
        <w:t xml:space="preserve">estern missionaries </w:t>
      </w:r>
      <w:r w:rsidR="00C7177C">
        <w:rPr>
          <w:rFonts w:asciiTheme="majorBidi" w:eastAsiaTheme="minorEastAsia" w:hAnsiTheme="majorBidi" w:cstheme="majorBidi"/>
          <w:color w:val="000000"/>
          <w:kern w:val="24"/>
          <w:sz w:val="24"/>
          <w:szCs w:val="24"/>
          <w14:ligatures w14:val="none"/>
        </w:rPr>
        <w:t xml:space="preserve">had </w:t>
      </w:r>
      <w:r>
        <w:rPr>
          <w:rFonts w:asciiTheme="majorBidi" w:eastAsiaTheme="minorEastAsia" w:hAnsiTheme="majorBidi" w:cstheme="majorBidi"/>
          <w:color w:val="000000"/>
          <w:kern w:val="24"/>
          <w:sz w:val="24"/>
          <w:szCs w:val="24"/>
          <w14:ligatures w14:val="none"/>
        </w:rPr>
        <w:t>insisted on permanent retention of Muslim identity for insider believers</w:t>
      </w:r>
      <w:r w:rsidR="00FE0A09">
        <w:rPr>
          <w:rFonts w:asciiTheme="majorBidi" w:eastAsiaTheme="minorEastAsia" w:hAnsiTheme="majorBidi" w:cstheme="majorBidi"/>
          <w:color w:val="000000"/>
          <w:kern w:val="24"/>
          <w:sz w:val="24"/>
          <w:szCs w:val="24"/>
          <w14:ligatures w14:val="none"/>
        </w:rPr>
        <w:t xml:space="preserve">, </w:t>
      </w:r>
      <w:r>
        <w:rPr>
          <w:rFonts w:asciiTheme="majorBidi" w:eastAsiaTheme="minorEastAsia" w:hAnsiTheme="majorBidi" w:cstheme="majorBidi"/>
          <w:color w:val="000000"/>
          <w:kern w:val="24"/>
          <w:sz w:val="24"/>
          <w:szCs w:val="24"/>
          <w14:ligatures w14:val="none"/>
        </w:rPr>
        <w:t>I undertook a doctoral field research project to cull indigenous perspectives on the topic. This doctoral research sought, in part, to answer whether Muslim identity should be considered autonomous or reciprocal (Farrokh 2014).</w:t>
      </w:r>
      <w:r w:rsidR="00FE0A09">
        <w:rPr>
          <w:rFonts w:asciiTheme="majorBidi" w:eastAsiaTheme="minorEastAsia" w:hAnsiTheme="majorBidi" w:cstheme="majorBidi"/>
          <w:color w:val="000000"/>
          <w:kern w:val="24"/>
          <w:sz w:val="24"/>
          <w:szCs w:val="24"/>
          <w14:ligatures w14:val="none"/>
        </w:rPr>
        <w:t xml:space="preserve"> </w:t>
      </w:r>
      <w:r>
        <w:rPr>
          <w:rFonts w:asciiTheme="majorBidi" w:eastAsiaTheme="minorEastAsia" w:hAnsiTheme="majorBidi" w:cstheme="majorBidi"/>
          <w:color w:val="000000"/>
          <w:kern w:val="24"/>
          <w:sz w:val="24"/>
          <w:szCs w:val="24"/>
          <w14:ligatures w14:val="none"/>
        </w:rPr>
        <w:t xml:space="preserve">My field work included interviewing </w:t>
      </w:r>
      <w:r w:rsidR="00FE0A09">
        <w:rPr>
          <w:rFonts w:asciiTheme="majorBidi" w:eastAsiaTheme="minorEastAsia" w:hAnsiTheme="majorBidi" w:cstheme="majorBidi"/>
          <w:color w:val="000000"/>
          <w:kern w:val="24"/>
          <w:sz w:val="24"/>
          <w:szCs w:val="24"/>
          <w14:ligatures w14:val="none"/>
        </w:rPr>
        <w:t xml:space="preserve">20 </w:t>
      </w:r>
      <w:r>
        <w:rPr>
          <w:rFonts w:asciiTheme="majorBidi" w:eastAsiaTheme="minorEastAsia" w:hAnsiTheme="majorBidi" w:cstheme="majorBidi"/>
          <w:color w:val="000000"/>
          <w:kern w:val="24"/>
          <w:sz w:val="24"/>
          <w:szCs w:val="24"/>
          <w14:ligatures w14:val="none"/>
        </w:rPr>
        <w:t xml:space="preserve">Muslims, including five imams, in which they reacted to a hypothetical situation, set in their home country, in which a Muslim was straying from Islam. Though I conducted the interviews in metropolitan New York, I stressed </w:t>
      </w:r>
      <w:r w:rsidR="00C7177C">
        <w:rPr>
          <w:rFonts w:asciiTheme="majorBidi" w:eastAsiaTheme="minorEastAsia" w:hAnsiTheme="majorBidi" w:cstheme="majorBidi"/>
          <w:color w:val="000000"/>
          <w:kern w:val="24"/>
          <w:sz w:val="24"/>
          <w:szCs w:val="24"/>
          <w14:ligatures w14:val="none"/>
        </w:rPr>
        <w:t xml:space="preserve">to </w:t>
      </w:r>
      <w:r>
        <w:rPr>
          <w:rFonts w:asciiTheme="majorBidi" w:eastAsiaTheme="minorEastAsia" w:hAnsiTheme="majorBidi" w:cstheme="majorBidi"/>
          <w:color w:val="000000"/>
          <w:kern w:val="24"/>
          <w:sz w:val="24"/>
          <w:szCs w:val="24"/>
          <w14:ligatures w14:val="none"/>
        </w:rPr>
        <w:t>the interviewees t</w:t>
      </w:r>
      <w:r w:rsidR="00C7177C">
        <w:rPr>
          <w:rFonts w:asciiTheme="majorBidi" w:eastAsiaTheme="minorEastAsia" w:hAnsiTheme="majorBidi" w:cstheme="majorBidi"/>
          <w:color w:val="000000"/>
          <w:kern w:val="24"/>
          <w:sz w:val="24"/>
          <w:szCs w:val="24"/>
          <w14:ligatures w14:val="none"/>
        </w:rPr>
        <w:t>hat they</w:t>
      </w:r>
      <w:r>
        <w:rPr>
          <w:rFonts w:asciiTheme="majorBidi" w:eastAsiaTheme="minorEastAsia" w:hAnsiTheme="majorBidi" w:cstheme="majorBidi"/>
          <w:color w:val="000000"/>
          <w:kern w:val="24"/>
          <w:sz w:val="24"/>
          <w:szCs w:val="24"/>
          <w14:ligatures w14:val="none"/>
        </w:rPr>
        <w:t xml:space="preserve"> envision a situation occurring in their home countries.</w:t>
      </w:r>
    </w:p>
    <w:p w14:paraId="0A035975" w14:textId="3BDF9F95" w:rsidR="006B0278" w:rsidRPr="003556C9" w:rsidRDefault="006B0278"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 xml:space="preserve">In the hypothetical, the protagonist begins to explore internet sites about Jesus and the Bible. He or she then comes to believe in the biblical Jesus, the </w:t>
      </w:r>
      <w:r w:rsidR="00C7177C">
        <w:rPr>
          <w:rFonts w:asciiTheme="majorBidi" w:eastAsiaTheme="minorEastAsia" w:hAnsiTheme="majorBidi" w:cstheme="majorBidi"/>
          <w:color w:val="000000"/>
          <w:kern w:val="24"/>
          <w:sz w:val="24"/>
          <w:szCs w:val="24"/>
          <w14:ligatures w14:val="none"/>
        </w:rPr>
        <w:t>d</w:t>
      </w:r>
      <w:r>
        <w:rPr>
          <w:rFonts w:asciiTheme="majorBidi" w:eastAsiaTheme="minorEastAsia" w:hAnsiTheme="majorBidi" w:cstheme="majorBidi"/>
          <w:color w:val="000000"/>
          <w:kern w:val="24"/>
          <w:sz w:val="24"/>
          <w:szCs w:val="24"/>
          <w14:ligatures w14:val="none"/>
        </w:rPr>
        <w:t>ivine Savior who died on the cross and rose from the dead. Finally, he or she then begins to fellowship with other believers who have the same belief.</w:t>
      </w:r>
    </w:p>
    <w:p w14:paraId="2D79A80A" w14:textId="04F147CC" w:rsidR="006B0278" w:rsidRDefault="006B0278" w:rsidP="00BE07AB">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 xml:space="preserve">I then asked interviewees if the protagonist was still a Muslim. If not, they were asked to specify when the person left Islam and why. The following are direct quotes from the 20 Muslim interviewees </w:t>
      </w:r>
      <w:r w:rsidR="00F10FC7">
        <w:rPr>
          <w:rFonts w:asciiTheme="majorBidi" w:eastAsiaTheme="minorEastAsia" w:hAnsiTheme="majorBidi" w:cstheme="majorBidi"/>
          <w:color w:val="000000"/>
          <w:kern w:val="24"/>
          <w:sz w:val="24"/>
          <w:szCs w:val="24"/>
          <w14:ligatures w14:val="none"/>
        </w:rPr>
        <w:t xml:space="preserve">(Farrokh </w:t>
      </w:r>
      <w:r>
        <w:rPr>
          <w:rFonts w:asciiTheme="majorBidi" w:eastAsiaTheme="minorEastAsia" w:hAnsiTheme="majorBidi" w:cstheme="majorBidi"/>
          <w:color w:val="000000"/>
          <w:kern w:val="24"/>
          <w:sz w:val="24"/>
          <w:szCs w:val="24"/>
          <w14:ligatures w14:val="none"/>
        </w:rPr>
        <w:t>2014, 161-163).</w:t>
      </w:r>
    </w:p>
    <w:p w14:paraId="2F3052B6" w14:textId="77777777" w:rsidR="006B0278" w:rsidRPr="00FA1B2A" w:rsidRDefault="006B0278" w:rsidP="006C450D">
      <w:pPr>
        <w:spacing w:after="0" w:line="240" w:lineRule="auto"/>
        <w:jc w:val="both"/>
        <w:rPr>
          <w:rFonts w:ascii="Times New Roman" w:hAnsi="Times New Roman" w:cs="Times New Roman"/>
          <w:bCs/>
          <w:kern w:val="0"/>
          <w:sz w:val="24"/>
          <w:szCs w:val="24"/>
          <w14:ligatures w14:val="none"/>
        </w:rPr>
      </w:pPr>
    </w:p>
    <w:tbl>
      <w:tblPr>
        <w:tblStyle w:val="TableGrid3"/>
        <w:tblW w:w="9350" w:type="dxa"/>
        <w:tblLook w:val="04A0" w:firstRow="1" w:lastRow="0" w:firstColumn="1" w:lastColumn="0" w:noHBand="0" w:noVBand="1"/>
      </w:tblPr>
      <w:tblGrid>
        <w:gridCol w:w="963"/>
        <w:gridCol w:w="1149"/>
        <w:gridCol w:w="3408"/>
        <w:gridCol w:w="3830"/>
      </w:tblGrid>
      <w:tr w:rsidR="006B0278" w:rsidRPr="00FA1B2A" w14:paraId="57479174" w14:textId="77777777" w:rsidTr="00E51248">
        <w:tc>
          <w:tcPr>
            <w:tcW w:w="883" w:type="dxa"/>
          </w:tcPr>
          <w:p w14:paraId="6BE1EA1B"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ID</w:t>
            </w:r>
          </w:p>
        </w:tc>
        <w:tc>
          <w:tcPr>
            <w:tcW w:w="1150" w:type="dxa"/>
          </w:tcPr>
          <w:p w14:paraId="54DEED6B"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Birth country/ ethnicity</w:t>
            </w:r>
          </w:p>
        </w:tc>
        <w:tc>
          <w:tcPr>
            <w:tcW w:w="3444" w:type="dxa"/>
          </w:tcPr>
          <w:p w14:paraId="0746F306"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Still Muslim?</w:t>
            </w:r>
          </w:p>
        </w:tc>
        <w:tc>
          <w:tcPr>
            <w:tcW w:w="3873" w:type="dxa"/>
          </w:tcPr>
          <w:p w14:paraId="47E5D5C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Left</w:t>
            </w:r>
            <w:r>
              <w:rPr>
                <w:rFonts w:ascii="Times New Roman" w:eastAsia="Calibri" w:hAnsi="Times New Roman"/>
                <w:sz w:val="24"/>
                <w:szCs w:val="24"/>
              </w:rPr>
              <w:t xml:space="preserve"> Islam</w:t>
            </w:r>
            <w:r w:rsidRPr="00FA1B2A">
              <w:rPr>
                <w:rFonts w:ascii="Times New Roman" w:eastAsia="Calibri" w:hAnsi="Times New Roman"/>
                <w:sz w:val="24"/>
                <w:szCs w:val="24"/>
              </w:rPr>
              <w:t>?</w:t>
            </w:r>
          </w:p>
        </w:tc>
      </w:tr>
      <w:tr w:rsidR="006B0278" w:rsidRPr="00FA1B2A" w14:paraId="469C179C" w14:textId="77777777" w:rsidTr="00E51248">
        <w:tc>
          <w:tcPr>
            <w:tcW w:w="883" w:type="dxa"/>
          </w:tcPr>
          <w:p w14:paraId="6FA3FEA2"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Imam 1</w:t>
            </w:r>
          </w:p>
        </w:tc>
        <w:tc>
          <w:tcPr>
            <w:tcW w:w="1150" w:type="dxa"/>
          </w:tcPr>
          <w:p w14:paraId="016C717C"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Palestine</w:t>
            </w:r>
          </w:p>
        </w:tc>
        <w:tc>
          <w:tcPr>
            <w:tcW w:w="3444" w:type="dxa"/>
            <w:vAlign w:val="bottom"/>
          </w:tcPr>
          <w:p w14:paraId="384A536D"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 What he now believes is a contradiction to Islam.</w:t>
            </w:r>
          </w:p>
        </w:tc>
        <w:tc>
          <w:tcPr>
            <w:tcW w:w="3873" w:type="dxa"/>
            <w:vAlign w:val="bottom"/>
          </w:tcPr>
          <w:p w14:paraId="166F4AF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he came to believe that Jesus is other than a messenger.</w:t>
            </w:r>
          </w:p>
        </w:tc>
      </w:tr>
      <w:tr w:rsidR="006B0278" w:rsidRPr="00FA1B2A" w14:paraId="67C752FD" w14:textId="77777777" w:rsidTr="00E51248">
        <w:tc>
          <w:tcPr>
            <w:tcW w:w="883" w:type="dxa"/>
          </w:tcPr>
          <w:p w14:paraId="6D429DC0"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Imam 2</w:t>
            </w:r>
          </w:p>
        </w:tc>
        <w:tc>
          <w:tcPr>
            <w:tcW w:w="1150" w:type="dxa"/>
          </w:tcPr>
          <w:p w14:paraId="2FAAC60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Guyana/ Indian</w:t>
            </w:r>
          </w:p>
        </w:tc>
        <w:tc>
          <w:tcPr>
            <w:tcW w:w="3444" w:type="dxa"/>
            <w:vAlign w:val="bottom"/>
          </w:tcPr>
          <w:p w14:paraId="18F7F66D"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 From the moment he began to believe that Jesus is Son of God or had any divine qualities</w:t>
            </w:r>
            <w:r w:rsidR="00F10FC7">
              <w:rPr>
                <w:rFonts w:ascii="Times New Roman" w:eastAsia="Calibri" w:hAnsi="Times New Roman"/>
                <w:sz w:val="24"/>
                <w:szCs w:val="24"/>
              </w:rPr>
              <w:t>.</w:t>
            </w:r>
          </w:p>
          <w:p w14:paraId="7854602D" w14:textId="77777777" w:rsidR="00F10FC7" w:rsidRDefault="00F10FC7" w:rsidP="00BE07AB">
            <w:pPr>
              <w:ind w:hanging="24"/>
              <w:rPr>
                <w:rFonts w:ascii="Times New Roman" w:eastAsia="Calibri" w:hAnsi="Times New Roman"/>
                <w:sz w:val="24"/>
                <w:szCs w:val="24"/>
              </w:rPr>
            </w:pPr>
          </w:p>
          <w:p w14:paraId="470BF577" w14:textId="61A549E3" w:rsidR="00F10FC7" w:rsidRPr="00FA1B2A" w:rsidRDefault="00F10FC7" w:rsidP="00BE07AB">
            <w:pPr>
              <w:ind w:hanging="24"/>
              <w:rPr>
                <w:rFonts w:ascii="Times New Roman" w:eastAsia="Calibri" w:hAnsi="Times New Roman"/>
                <w:sz w:val="24"/>
                <w:szCs w:val="24"/>
              </w:rPr>
            </w:pPr>
          </w:p>
        </w:tc>
        <w:tc>
          <w:tcPr>
            <w:tcW w:w="3873" w:type="dxa"/>
            <w:vAlign w:val="bottom"/>
          </w:tcPr>
          <w:p w14:paraId="30D49E3D"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he believed that Jesus had divine attributes. To attribute qualities of divinity to any prophet contradicts the Islamic concept of monotheism.</w:t>
            </w:r>
          </w:p>
        </w:tc>
      </w:tr>
      <w:tr w:rsidR="006B0278" w:rsidRPr="00FA1B2A" w14:paraId="20256930" w14:textId="77777777" w:rsidTr="00E51248">
        <w:tc>
          <w:tcPr>
            <w:tcW w:w="883" w:type="dxa"/>
          </w:tcPr>
          <w:p w14:paraId="64C7A307"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Imam 3</w:t>
            </w:r>
          </w:p>
        </w:tc>
        <w:tc>
          <w:tcPr>
            <w:tcW w:w="1150" w:type="dxa"/>
          </w:tcPr>
          <w:p w14:paraId="59C62BB1"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Sierra Leone</w:t>
            </w:r>
          </w:p>
        </w:tc>
        <w:tc>
          <w:tcPr>
            <w:tcW w:w="3444" w:type="dxa"/>
            <w:vAlign w:val="bottom"/>
          </w:tcPr>
          <w:p w14:paraId="22871193"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Not really. </w:t>
            </w:r>
          </w:p>
          <w:p w14:paraId="32B9F9F0"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23B6353F"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Anyone whose beliefs contradict the Qur’an and </w:t>
            </w:r>
            <w:r w:rsidRPr="00FA1B2A">
              <w:rPr>
                <w:rFonts w:ascii="Times New Roman" w:eastAsia="Calibri" w:hAnsi="Times New Roman"/>
                <w:i/>
                <w:sz w:val="24"/>
                <w:szCs w:val="24"/>
              </w:rPr>
              <w:t>hadith</w:t>
            </w:r>
            <w:r w:rsidRPr="00FA1B2A">
              <w:rPr>
                <w:rFonts w:ascii="Times New Roman" w:eastAsia="Calibri" w:hAnsi="Times New Roman"/>
                <w:sz w:val="24"/>
                <w:szCs w:val="24"/>
              </w:rPr>
              <w:t xml:space="preserve"> is not a Muslim.</w:t>
            </w:r>
          </w:p>
        </w:tc>
      </w:tr>
      <w:tr w:rsidR="006B0278" w:rsidRPr="00FA1B2A" w14:paraId="72EA4A2F" w14:textId="77777777" w:rsidTr="00E51248">
        <w:tc>
          <w:tcPr>
            <w:tcW w:w="883" w:type="dxa"/>
          </w:tcPr>
          <w:p w14:paraId="56410BDC"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Imam 4</w:t>
            </w:r>
          </w:p>
        </w:tc>
        <w:tc>
          <w:tcPr>
            <w:tcW w:w="1150" w:type="dxa"/>
          </w:tcPr>
          <w:p w14:paraId="1870E452"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Uzbek- </w:t>
            </w:r>
            <w:proofErr w:type="spellStart"/>
            <w:r w:rsidRPr="00FA1B2A">
              <w:rPr>
                <w:rFonts w:ascii="Times New Roman" w:eastAsia="Calibri" w:hAnsi="Times New Roman"/>
                <w:sz w:val="24"/>
                <w:szCs w:val="24"/>
              </w:rPr>
              <w:t>istan</w:t>
            </w:r>
            <w:proofErr w:type="spellEnd"/>
          </w:p>
        </w:tc>
        <w:tc>
          <w:tcPr>
            <w:tcW w:w="3444" w:type="dxa"/>
            <w:vAlign w:val="bottom"/>
          </w:tcPr>
          <w:p w14:paraId="3DF3D8C2"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If he believes in Jesus as a God, of course he is not a Muslim. He’s a </w:t>
            </w:r>
            <w:proofErr w:type="spellStart"/>
            <w:r w:rsidRPr="00FA1B2A">
              <w:rPr>
                <w:rFonts w:ascii="Times New Roman" w:eastAsia="Calibri" w:hAnsi="Times New Roman"/>
                <w:i/>
                <w:sz w:val="24"/>
                <w:szCs w:val="24"/>
              </w:rPr>
              <w:t>murtadd</w:t>
            </w:r>
            <w:proofErr w:type="spellEnd"/>
            <w:r w:rsidRPr="00FA1B2A">
              <w:rPr>
                <w:rFonts w:ascii="Times New Roman" w:eastAsia="Calibri" w:hAnsi="Times New Roman"/>
                <w:sz w:val="24"/>
                <w:szCs w:val="24"/>
              </w:rPr>
              <w:t xml:space="preserve"> (apostate). That’s the first word of the </w:t>
            </w:r>
            <w:r w:rsidRPr="00FA1B2A">
              <w:rPr>
                <w:rFonts w:ascii="Times New Roman" w:eastAsia="Calibri" w:hAnsi="Times New Roman"/>
                <w:i/>
                <w:sz w:val="24"/>
                <w:szCs w:val="24"/>
              </w:rPr>
              <w:t>shahada</w:t>
            </w:r>
            <w:r w:rsidRPr="00FA1B2A">
              <w:rPr>
                <w:rFonts w:ascii="Times New Roman" w:eastAsia="Calibri" w:hAnsi="Times New Roman"/>
                <w:sz w:val="24"/>
                <w:szCs w:val="24"/>
              </w:rPr>
              <w:t>. However, many people in Uzbekistan are not familiar with theological details. All they see are the labels, “Muslim” and “Christian.”</w:t>
            </w:r>
          </w:p>
        </w:tc>
        <w:tc>
          <w:tcPr>
            <w:tcW w:w="3873" w:type="dxa"/>
            <w:vAlign w:val="bottom"/>
          </w:tcPr>
          <w:p w14:paraId="4ECF6271" w14:textId="0CF9FBC3"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When he broke </w:t>
            </w:r>
            <w:r w:rsidRPr="00FA1B2A">
              <w:rPr>
                <w:rFonts w:ascii="Times New Roman" w:eastAsia="Calibri" w:hAnsi="Times New Roman"/>
                <w:i/>
                <w:sz w:val="24"/>
                <w:szCs w:val="24"/>
              </w:rPr>
              <w:t>shahada</w:t>
            </w:r>
            <w:r w:rsidRPr="00FA1B2A">
              <w:rPr>
                <w:rFonts w:ascii="Times New Roman" w:eastAsia="Calibri" w:hAnsi="Times New Roman"/>
                <w:sz w:val="24"/>
                <w:szCs w:val="24"/>
              </w:rPr>
              <w:t xml:space="preserve">. There is one meaning to </w:t>
            </w:r>
            <w:r w:rsidRPr="00FA1B2A">
              <w:rPr>
                <w:rFonts w:ascii="Times New Roman" w:eastAsia="Calibri" w:hAnsi="Times New Roman"/>
                <w:i/>
                <w:sz w:val="24"/>
                <w:szCs w:val="24"/>
              </w:rPr>
              <w:t xml:space="preserve">shahada </w:t>
            </w:r>
            <w:r w:rsidRPr="00FA1B2A">
              <w:rPr>
                <w:rFonts w:ascii="Times New Roman" w:eastAsia="Calibri" w:hAnsi="Times New Roman"/>
                <w:sz w:val="24"/>
                <w:szCs w:val="24"/>
              </w:rPr>
              <w:t xml:space="preserve">and </w:t>
            </w:r>
            <w:proofErr w:type="gramStart"/>
            <w:r w:rsidRPr="00FA1B2A">
              <w:rPr>
                <w:rFonts w:ascii="Times New Roman" w:eastAsia="Calibri" w:hAnsi="Times New Roman"/>
                <w:sz w:val="24"/>
                <w:szCs w:val="24"/>
              </w:rPr>
              <w:t>it’s</w:t>
            </w:r>
            <w:proofErr w:type="gramEnd"/>
            <w:r w:rsidRPr="00FA1B2A">
              <w:rPr>
                <w:rFonts w:ascii="Times New Roman" w:eastAsia="Calibri" w:hAnsi="Times New Roman"/>
                <w:sz w:val="24"/>
                <w:szCs w:val="24"/>
              </w:rPr>
              <w:t xml:space="preserve"> clear cut. The main principle in Islam is </w:t>
            </w:r>
            <w:r w:rsidRPr="00FA1B2A">
              <w:rPr>
                <w:rFonts w:ascii="Times New Roman" w:eastAsia="Calibri" w:hAnsi="Times New Roman"/>
                <w:i/>
                <w:sz w:val="24"/>
                <w:szCs w:val="24"/>
              </w:rPr>
              <w:t>tawhid</w:t>
            </w:r>
            <w:r w:rsidRPr="00FA1B2A">
              <w:rPr>
                <w:rFonts w:ascii="Times New Roman" w:eastAsia="Calibri" w:hAnsi="Times New Roman"/>
                <w:sz w:val="24"/>
                <w:szCs w:val="24"/>
              </w:rPr>
              <w:t xml:space="preserve"> (</w:t>
            </w:r>
            <w:r w:rsidR="00C7177C">
              <w:rPr>
                <w:rFonts w:ascii="Times New Roman" w:eastAsia="Calibri" w:hAnsi="Times New Roman"/>
                <w:sz w:val="24"/>
                <w:szCs w:val="24"/>
              </w:rPr>
              <w:t>d</w:t>
            </w:r>
            <w:r w:rsidRPr="00FA1B2A">
              <w:rPr>
                <w:rFonts w:ascii="Times New Roman" w:eastAsia="Calibri" w:hAnsi="Times New Roman"/>
                <w:sz w:val="24"/>
                <w:szCs w:val="24"/>
              </w:rPr>
              <w:t>ivine Unity).</w:t>
            </w:r>
          </w:p>
          <w:p w14:paraId="05006C56" w14:textId="77777777" w:rsidR="006B0278" w:rsidRPr="00FA1B2A" w:rsidRDefault="006B0278" w:rsidP="00BE07AB">
            <w:pPr>
              <w:ind w:hanging="24"/>
              <w:rPr>
                <w:rFonts w:ascii="Times New Roman" w:eastAsia="Calibri" w:hAnsi="Times New Roman"/>
                <w:sz w:val="24"/>
                <w:szCs w:val="24"/>
              </w:rPr>
            </w:pPr>
          </w:p>
          <w:p w14:paraId="7C48C634" w14:textId="77777777" w:rsidR="006B0278" w:rsidRPr="00FA1B2A" w:rsidRDefault="006B0278" w:rsidP="00BE07AB">
            <w:pPr>
              <w:ind w:hanging="24"/>
              <w:rPr>
                <w:rFonts w:ascii="Times New Roman" w:eastAsia="Calibri" w:hAnsi="Times New Roman"/>
                <w:sz w:val="24"/>
                <w:szCs w:val="24"/>
              </w:rPr>
            </w:pPr>
          </w:p>
          <w:p w14:paraId="0EE8A41E" w14:textId="77777777" w:rsidR="006B0278" w:rsidRPr="00FA1B2A" w:rsidRDefault="006B0278" w:rsidP="00BE07AB">
            <w:pPr>
              <w:ind w:hanging="24"/>
              <w:rPr>
                <w:rFonts w:ascii="Times New Roman" w:eastAsia="Calibri" w:hAnsi="Times New Roman"/>
                <w:sz w:val="24"/>
                <w:szCs w:val="24"/>
              </w:rPr>
            </w:pPr>
          </w:p>
          <w:p w14:paraId="0DECC3AE" w14:textId="77777777" w:rsidR="006B0278" w:rsidRPr="00FA1B2A" w:rsidRDefault="006B0278" w:rsidP="00BE07AB">
            <w:pPr>
              <w:ind w:hanging="24"/>
              <w:rPr>
                <w:rFonts w:ascii="Times New Roman" w:eastAsia="Calibri" w:hAnsi="Times New Roman"/>
                <w:sz w:val="24"/>
                <w:szCs w:val="24"/>
              </w:rPr>
            </w:pPr>
          </w:p>
          <w:p w14:paraId="4F1BA734" w14:textId="77777777" w:rsidR="006B0278" w:rsidRPr="00FA1B2A" w:rsidRDefault="006B0278" w:rsidP="00BE07AB">
            <w:pPr>
              <w:ind w:hanging="24"/>
              <w:rPr>
                <w:rFonts w:ascii="Times New Roman" w:eastAsia="Calibri" w:hAnsi="Times New Roman"/>
                <w:sz w:val="24"/>
                <w:szCs w:val="24"/>
              </w:rPr>
            </w:pPr>
          </w:p>
        </w:tc>
      </w:tr>
      <w:tr w:rsidR="006B0278" w:rsidRPr="00FA1B2A" w14:paraId="21A43614" w14:textId="77777777" w:rsidTr="00E51248">
        <w:tc>
          <w:tcPr>
            <w:tcW w:w="883" w:type="dxa"/>
          </w:tcPr>
          <w:p w14:paraId="212CD42E"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Imam 5</w:t>
            </w:r>
          </w:p>
        </w:tc>
        <w:tc>
          <w:tcPr>
            <w:tcW w:w="1150" w:type="dxa"/>
          </w:tcPr>
          <w:p w14:paraId="4FD499C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Palestine</w:t>
            </w:r>
          </w:p>
        </w:tc>
        <w:tc>
          <w:tcPr>
            <w:tcW w:w="3444" w:type="dxa"/>
            <w:vAlign w:val="bottom"/>
          </w:tcPr>
          <w:p w14:paraId="2A1CB340"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w:t>
            </w:r>
          </w:p>
          <w:p w14:paraId="4376666B" w14:textId="77777777" w:rsidR="00F10FC7" w:rsidRPr="00FA1B2A" w:rsidRDefault="00F10FC7" w:rsidP="00BE07AB">
            <w:pPr>
              <w:ind w:hanging="24"/>
              <w:rPr>
                <w:rFonts w:ascii="Times New Roman" w:eastAsia="Calibri" w:hAnsi="Times New Roman"/>
                <w:sz w:val="24"/>
                <w:szCs w:val="24"/>
              </w:rPr>
            </w:pPr>
          </w:p>
          <w:p w14:paraId="2A156210"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115FC20D"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he believes Jesus is Son of God, it means he has belief that is unacceptable</w:t>
            </w:r>
            <w:r>
              <w:rPr>
                <w:rFonts w:ascii="Times New Roman" w:eastAsia="Calibri" w:hAnsi="Times New Roman"/>
                <w:sz w:val="24"/>
                <w:szCs w:val="24"/>
              </w:rPr>
              <w:t>,</w:t>
            </w:r>
            <w:r w:rsidRPr="00FA1B2A">
              <w:rPr>
                <w:rFonts w:ascii="Times New Roman" w:eastAsia="Calibri" w:hAnsi="Times New Roman"/>
                <w:sz w:val="24"/>
                <w:szCs w:val="24"/>
              </w:rPr>
              <w:t xml:space="preserve"> Islamically.</w:t>
            </w:r>
          </w:p>
        </w:tc>
      </w:tr>
      <w:tr w:rsidR="006B0278" w:rsidRPr="00FA1B2A" w14:paraId="112DCA55" w14:textId="77777777" w:rsidTr="00E51248">
        <w:tc>
          <w:tcPr>
            <w:tcW w:w="883" w:type="dxa"/>
          </w:tcPr>
          <w:p w14:paraId="33BB7070" w14:textId="40312E3F"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F</w:t>
            </w:r>
            <w:r>
              <w:rPr>
                <w:rFonts w:ascii="Times New Roman" w:eastAsia="Calibri" w:hAnsi="Times New Roman"/>
                <w:sz w:val="24"/>
                <w:szCs w:val="24"/>
              </w:rPr>
              <w:t>emale Muslim</w:t>
            </w:r>
            <w:r w:rsidR="008A2179">
              <w:rPr>
                <w:rFonts w:ascii="Times New Roman" w:eastAsia="Calibri" w:hAnsi="Times New Roman"/>
                <w:sz w:val="24"/>
                <w:szCs w:val="24"/>
              </w:rPr>
              <w:t xml:space="preserve"> (FM)</w:t>
            </w:r>
            <w:r>
              <w:rPr>
                <w:rFonts w:ascii="Times New Roman" w:eastAsia="Calibri" w:hAnsi="Times New Roman"/>
                <w:sz w:val="24"/>
                <w:szCs w:val="24"/>
              </w:rPr>
              <w:t xml:space="preserve"> </w:t>
            </w:r>
            <w:r w:rsidRPr="00FA1B2A">
              <w:rPr>
                <w:rFonts w:ascii="Times New Roman" w:eastAsia="Calibri" w:hAnsi="Times New Roman"/>
                <w:sz w:val="24"/>
                <w:szCs w:val="24"/>
              </w:rPr>
              <w:t>1</w:t>
            </w:r>
          </w:p>
        </w:tc>
        <w:tc>
          <w:tcPr>
            <w:tcW w:w="1150" w:type="dxa"/>
          </w:tcPr>
          <w:p w14:paraId="38D543FE"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India</w:t>
            </w:r>
          </w:p>
        </w:tc>
        <w:tc>
          <w:tcPr>
            <w:tcW w:w="3444" w:type="dxa"/>
            <w:vAlign w:val="bottom"/>
          </w:tcPr>
          <w:p w14:paraId="3B6D5128"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 If she believes Jesus is God, the monotheism is gone.</w:t>
            </w:r>
          </w:p>
          <w:p w14:paraId="689E2FCD" w14:textId="77777777" w:rsidR="00F10FC7" w:rsidRPr="00FA1B2A" w:rsidRDefault="00F10FC7" w:rsidP="00BE07AB">
            <w:pPr>
              <w:ind w:hanging="24"/>
              <w:rPr>
                <w:rFonts w:ascii="Times New Roman" w:eastAsia="Calibri" w:hAnsi="Times New Roman"/>
                <w:sz w:val="24"/>
                <w:szCs w:val="24"/>
              </w:rPr>
            </w:pPr>
          </w:p>
        </w:tc>
        <w:tc>
          <w:tcPr>
            <w:tcW w:w="3873" w:type="dxa"/>
            <w:vAlign w:val="bottom"/>
          </w:tcPr>
          <w:p w14:paraId="179CC516"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she believed that Jesus is God.</w:t>
            </w:r>
          </w:p>
          <w:p w14:paraId="0ABBF2A4" w14:textId="77777777" w:rsidR="00F10FC7" w:rsidRPr="00FA1B2A" w:rsidRDefault="00F10FC7" w:rsidP="00BE07AB">
            <w:pPr>
              <w:ind w:hanging="24"/>
              <w:rPr>
                <w:rFonts w:ascii="Times New Roman" w:eastAsia="Calibri" w:hAnsi="Times New Roman"/>
                <w:sz w:val="24"/>
                <w:szCs w:val="24"/>
              </w:rPr>
            </w:pPr>
          </w:p>
          <w:p w14:paraId="744188E6" w14:textId="77777777" w:rsidR="006B0278" w:rsidRPr="00FA1B2A" w:rsidRDefault="006B0278" w:rsidP="00BE07AB">
            <w:pPr>
              <w:ind w:hanging="24"/>
              <w:rPr>
                <w:rFonts w:ascii="Times New Roman" w:eastAsia="Calibri" w:hAnsi="Times New Roman"/>
                <w:sz w:val="24"/>
                <w:szCs w:val="24"/>
              </w:rPr>
            </w:pPr>
          </w:p>
        </w:tc>
      </w:tr>
      <w:tr w:rsidR="006B0278" w:rsidRPr="00FA1B2A" w14:paraId="3E1D18EC" w14:textId="77777777" w:rsidTr="00E51248">
        <w:tc>
          <w:tcPr>
            <w:tcW w:w="883" w:type="dxa"/>
          </w:tcPr>
          <w:p w14:paraId="24B7CC36"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lastRenderedPageBreak/>
              <w:t>FM2</w:t>
            </w:r>
          </w:p>
        </w:tc>
        <w:tc>
          <w:tcPr>
            <w:tcW w:w="1150" w:type="dxa"/>
          </w:tcPr>
          <w:p w14:paraId="3A220956"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Bangla-</w:t>
            </w:r>
            <w:proofErr w:type="spellStart"/>
            <w:r w:rsidRPr="00FA1B2A">
              <w:rPr>
                <w:rFonts w:ascii="Times New Roman" w:eastAsia="Calibri" w:hAnsi="Times New Roman"/>
                <w:sz w:val="24"/>
                <w:szCs w:val="24"/>
              </w:rPr>
              <w:t>desh</w:t>
            </w:r>
            <w:proofErr w:type="spellEnd"/>
          </w:p>
        </w:tc>
        <w:tc>
          <w:tcPr>
            <w:tcW w:w="3444" w:type="dxa"/>
            <w:vAlign w:val="bottom"/>
          </w:tcPr>
          <w:p w14:paraId="46CCFA4A"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w:t>
            </w:r>
          </w:p>
          <w:p w14:paraId="40A611FF" w14:textId="77777777" w:rsidR="00F10FC7" w:rsidRPr="00FA1B2A" w:rsidRDefault="00F10FC7" w:rsidP="00BE07AB">
            <w:pPr>
              <w:ind w:hanging="24"/>
              <w:rPr>
                <w:rFonts w:ascii="Times New Roman" w:eastAsia="Calibri" w:hAnsi="Times New Roman"/>
                <w:sz w:val="24"/>
                <w:szCs w:val="24"/>
              </w:rPr>
            </w:pPr>
          </w:p>
          <w:p w14:paraId="40AABEC0"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7164ABBB"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she came to believe God came through Jesus, she is no longer a Muslim.</w:t>
            </w:r>
          </w:p>
        </w:tc>
      </w:tr>
      <w:tr w:rsidR="006B0278" w:rsidRPr="00FA1B2A" w14:paraId="29D74497" w14:textId="77777777" w:rsidTr="00E51248">
        <w:tc>
          <w:tcPr>
            <w:tcW w:w="883" w:type="dxa"/>
          </w:tcPr>
          <w:p w14:paraId="7D51F677" w14:textId="1B4459BC" w:rsidR="006B0278" w:rsidRPr="00FA1B2A" w:rsidRDefault="006B0278" w:rsidP="00BE07AB">
            <w:pPr>
              <w:ind w:hanging="24"/>
              <w:rPr>
                <w:rFonts w:ascii="Times New Roman" w:eastAsia="Calibri" w:hAnsi="Times New Roman"/>
                <w:sz w:val="24"/>
                <w:szCs w:val="24"/>
              </w:rPr>
            </w:pPr>
            <w:r>
              <w:rPr>
                <w:rFonts w:ascii="Times New Roman" w:eastAsia="Calibri" w:hAnsi="Times New Roman"/>
                <w:sz w:val="24"/>
                <w:szCs w:val="24"/>
              </w:rPr>
              <w:t>Male Muslim</w:t>
            </w:r>
            <w:r w:rsidR="008A2179">
              <w:rPr>
                <w:rFonts w:ascii="Times New Roman" w:eastAsia="Calibri" w:hAnsi="Times New Roman"/>
                <w:sz w:val="24"/>
                <w:szCs w:val="24"/>
              </w:rPr>
              <w:t xml:space="preserve"> (MM)</w:t>
            </w:r>
            <w:r>
              <w:rPr>
                <w:rFonts w:ascii="Times New Roman" w:eastAsia="Calibri" w:hAnsi="Times New Roman"/>
                <w:sz w:val="24"/>
                <w:szCs w:val="24"/>
              </w:rPr>
              <w:t xml:space="preserve"> </w:t>
            </w:r>
            <w:r w:rsidRPr="00FA1B2A">
              <w:rPr>
                <w:rFonts w:ascii="Times New Roman" w:eastAsia="Calibri" w:hAnsi="Times New Roman"/>
                <w:sz w:val="24"/>
                <w:szCs w:val="24"/>
              </w:rPr>
              <w:t>1</w:t>
            </w:r>
          </w:p>
        </w:tc>
        <w:tc>
          <w:tcPr>
            <w:tcW w:w="1150" w:type="dxa"/>
          </w:tcPr>
          <w:p w14:paraId="4C69202D" w14:textId="77777777" w:rsidR="006B0278" w:rsidRPr="00FA1B2A" w:rsidRDefault="006B0278" w:rsidP="00BE07AB">
            <w:pPr>
              <w:ind w:hanging="24"/>
              <w:rPr>
                <w:rFonts w:ascii="Times New Roman" w:eastAsia="Calibri" w:hAnsi="Times New Roman"/>
                <w:sz w:val="24"/>
                <w:szCs w:val="24"/>
              </w:rPr>
            </w:pPr>
            <w:r>
              <w:rPr>
                <w:rFonts w:ascii="Times New Roman" w:eastAsia="Calibri" w:hAnsi="Times New Roman"/>
                <w:sz w:val="24"/>
                <w:szCs w:val="24"/>
              </w:rPr>
              <w:t xml:space="preserve">USA/ </w:t>
            </w:r>
            <w:proofErr w:type="spellStart"/>
            <w:r>
              <w:rPr>
                <w:rFonts w:ascii="Times New Roman" w:eastAsia="Calibri" w:hAnsi="Times New Roman"/>
                <w:sz w:val="24"/>
                <w:szCs w:val="24"/>
              </w:rPr>
              <w:t>Palestin-ian</w:t>
            </w:r>
            <w:proofErr w:type="spellEnd"/>
          </w:p>
        </w:tc>
        <w:tc>
          <w:tcPr>
            <w:tcW w:w="3444" w:type="dxa"/>
            <w:vAlign w:val="bottom"/>
          </w:tcPr>
          <w:p w14:paraId="1ACE9C15"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Yes.</w:t>
            </w:r>
          </w:p>
          <w:p w14:paraId="482FF7A5" w14:textId="77777777" w:rsidR="00F10FC7" w:rsidRDefault="00F10FC7" w:rsidP="00BE07AB">
            <w:pPr>
              <w:ind w:hanging="24"/>
              <w:rPr>
                <w:rFonts w:ascii="Times New Roman" w:eastAsia="Calibri" w:hAnsi="Times New Roman"/>
                <w:sz w:val="24"/>
                <w:szCs w:val="24"/>
              </w:rPr>
            </w:pPr>
          </w:p>
          <w:p w14:paraId="78043C61" w14:textId="77777777" w:rsidR="00F10FC7" w:rsidRPr="00FA1B2A" w:rsidRDefault="00F10FC7" w:rsidP="00BE07AB">
            <w:pPr>
              <w:ind w:hanging="24"/>
              <w:rPr>
                <w:rFonts w:ascii="Times New Roman" w:eastAsia="Calibri" w:hAnsi="Times New Roman"/>
                <w:sz w:val="24"/>
                <w:szCs w:val="24"/>
              </w:rPr>
            </w:pPr>
          </w:p>
        </w:tc>
        <w:tc>
          <w:tcPr>
            <w:tcW w:w="3873" w:type="dxa"/>
            <w:vAlign w:val="bottom"/>
          </w:tcPr>
          <w:p w14:paraId="6E30DA1A"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NA</w:t>
            </w:r>
          </w:p>
          <w:p w14:paraId="2A91AFB6" w14:textId="77777777" w:rsidR="00F10FC7" w:rsidRDefault="00F10FC7" w:rsidP="00BE07AB">
            <w:pPr>
              <w:ind w:hanging="24"/>
              <w:rPr>
                <w:rFonts w:ascii="Times New Roman" w:eastAsia="Calibri" w:hAnsi="Times New Roman"/>
                <w:sz w:val="24"/>
                <w:szCs w:val="24"/>
              </w:rPr>
            </w:pPr>
          </w:p>
          <w:p w14:paraId="558D53DE" w14:textId="77777777" w:rsidR="00F10FC7" w:rsidRPr="00FA1B2A" w:rsidRDefault="00F10FC7" w:rsidP="00BE07AB">
            <w:pPr>
              <w:ind w:hanging="24"/>
              <w:rPr>
                <w:rFonts w:ascii="Times New Roman" w:eastAsia="Calibri" w:hAnsi="Times New Roman"/>
                <w:sz w:val="24"/>
                <w:szCs w:val="24"/>
              </w:rPr>
            </w:pPr>
          </w:p>
        </w:tc>
      </w:tr>
      <w:tr w:rsidR="006B0278" w:rsidRPr="00FA1B2A" w14:paraId="1B465F9A" w14:textId="77777777" w:rsidTr="00E51248">
        <w:tc>
          <w:tcPr>
            <w:tcW w:w="883" w:type="dxa"/>
          </w:tcPr>
          <w:p w14:paraId="426F1FA2"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MM2</w:t>
            </w:r>
          </w:p>
        </w:tc>
        <w:tc>
          <w:tcPr>
            <w:tcW w:w="1150" w:type="dxa"/>
          </w:tcPr>
          <w:p w14:paraId="3C1D6E55"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Bangla-</w:t>
            </w:r>
            <w:proofErr w:type="spellStart"/>
            <w:r w:rsidRPr="00FA1B2A">
              <w:rPr>
                <w:rFonts w:ascii="Times New Roman" w:eastAsia="Calibri" w:hAnsi="Times New Roman"/>
                <w:sz w:val="24"/>
                <w:szCs w:val="24"/>
              </w:rPr>
              <w:t>desh</w:t>
            </w:r>
            <w:proofErr w:type="spellEnd"/>
          </w:p>
        </w:tc>
        <w:tc>
          <w:tcPr>
            <w:tcW w:w="3444" w:type="dxa"/>
            <w:vAlign w:val="bottom"/>
          </w:tcPr>
          <w:p w14:paraId="501E7C9C"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w:t>
            </w:r>
          </w:p>
          <w:p w14:paraId="3C9F3C52"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43D9F2D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If your belief changes, your religion changes.</w:t>
            </w:r>
          </w:p>
        </w:tc>
      </w:tr>
      <w:tr w:rsidR="006B0278" w:rsidRPr="00FA1B2A" w14:paraId="6431E082" w14:textId="77777777" w:rsidTr="00E51248">
        <w:tc>
          <w:tcPr>
            <w:tcW w:w="883" w:type="dxa"/>
          </w:tcPr>
          <w:p w14:paraId="75CE5894"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MM3</w:t>
            </w:r>
          </w:p>
        </w:tc>
        <w:tc>
          <w:tcPr>
            <w:tcW w:w="1150" w:type="dxa"/>
          </w:tcPr>
          <w:p w14:paraId="08292A78"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Pakistan/</w:t>
            </w:r>
          </w:p>
          <w:p w14:paraId="2E4EE515"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Punjabi</w:t>
            </w:r>
          </w:p>
        </w:tc>
        <w:tc>
          <w:tcPr>
            <w:tcW w:w="3444" w:type="dxa"/>
            <w:vAlign w:val="bottom"/>
          </w:tcPr>
          <w:p w14:paraId="23B725E8"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 don’t know. I can’t judge anyone.</w:t>
            </w:r>
          </w:p>
        </w:tc>
        <w:tc>
          <w:tcPr>
            <w:tcW w:w="3873" w:type="dxa"/>
            <w:vAlign w:val="bottom"/>
          </w:tcPr>
          <w:p w14:paraId="78B7D563"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NA</w:t>
            </w:r>
          </w:p>
          <w:p w14:paraId="4435EF80" w14:textId="77777777" w:rsidR="00F10FC7" w:rsidRPr="00FA1B2A" w:rsidRDefault="00F10FC7" w:rsidP="00BE07AB">
            <w:pPr>
              <w:ind w:hanging="24"/>
              <w:rPr>
                <w:rFonts w:ascii="Times New Roman" w:eastAsia="Calibri" w:hAnsi="Times New Roman"/>
                <w:sz w:val="24"/>
                <w:szCs w:val="24"/>
              </w:rPr>
            </w:pPr>
          </w:p>
        </w:tc>
      </w:tr>
      <w:tr w:rsidR="006B0278" w:rsidRPr="00FA1B2A" w14:paraId="5DC5CE01" w14:textId="77777777" w:rsidTr="00E51248">
        <w:tc>
          <w:tcPr>
            <w:tcW w:w="883" w:type="dxa"/>
          </w:tcPr>
          <w:p w14:paraId="687EC15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MM4</w:t>
            </w:r>
          </w:p>
        </w:tc>
        <w:tc>
          <w:tcPr>
            <w:tcW w:w="1150" w:type="dxa"/>
          </w:tcPr>
          <w:p w14:paraId="61CC89A3"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Saudi/ </w:t>
            </w:r>
          </w:p>
          <w:p w14:paraId="7EC91A49"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Indian</w:t>
            </w:r>
          </w:p>
        </w:tc>
        <w:tc>
          <w:tcPr>
            <w:tcW w:w="3444" w:type="dxa"/>
            <w:vAlign w:val="bottom"/>
          </w:tcPr>
          <w:p w14:paraId="04026E31"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If you believe Jesus died, it means you don’t believe in the Qur’an. </w:t>
            </w:r>
            <w:proofErr w:type="gramStart"/>
            <w:r w:rsidRPr="00FA1B2A">
              <w:rPr>
                <w:rFonts w:ascii="Times New Roman" w:eastAsia="Calibri" w:hAnsi="Times New Roman"/>
                <w:sz w:val="24"/>
                <w:szCs w:val="24"/>
              </w:rPr>
              <w:t>Therefore</w:t>
            </w:r>
            <w:proofErr w:type="gramEnd"/>
            <w:r w:rsidRPr="00FA1B2A">
              <w:rPr>
                <w:rFonts w:ascii="Times New Roman" w:eastAsia="Calibri" w:hAnsi="Times New Roman"/>
                <w:sz w:val="24"/>
                <w:szCs w:val="24"/>
              </w:rPr>
              <w:t xml:space="preserve"> you are not a Muslim. </w:t>
            </w:r>
          </w:p>
        </w:tc>
        <w:tc>
          <w:tcPr>
            <w:tcW w:w="3873" w:type="dxa"/>
            <w:vAlign w:val="bottom"/>
          </w:tcPr>
          <w:p w14:paraId="6C49F117"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he believed that Jesus died.</w:t>
            </w:r>
          </w:p>
          <w:p w14:paraId="02F28E22" w14:textId="77777777" w:rsidR="00F10FC7" w:rsidRPr="00FA1B2A" w:rsidRDefault="00F10FC7" w:rsidP="00BE07AB">
            <w:pPr>
              <w:ind w:hanging="24"/>
              <w:rPr>
                <w:rFonts w:ascii="Times New Roman" w:eastAsia="Calibri" w:hAnsi="Times New Roman"/>
                <w:sz w:val="24"/>
                <w:szCs w:val="24"/>
              </w:rPr>
            </w:pPr>
          </w:p>
          <w:p w14:paraId="6BB2EE66" w14:textId="77777777" w:rsidR="006B0278" w:rsidRPr="00FA1B2A" w:rsidRDefault="006B0278" w:rsidP="00BE07AB">
            <w:pPr>
              <w:ind w:hanging="24"/>
              <w:rPr>
                <w:rFonts w:ascii="Times New Roman" w:eastAsia="Calibri" w:hAnsi="Times New Roman"/>
                <w:sz w:val="24"/>
                <w:szCs w:val="24"/>
              </w:rPr>
            </w:pPr>
          </w:p>
          <w:p w14:paraId="4A70A063" w14:textId="77777777" w:rsidR="006B0278" w:rsidRPr="00FA1B2A" w:rsidRDefault="006B0278" w:rsidP="00BE07AB">
            <w:pPr>
              <w:ind w:hanging="24"/>
              <w:rPr>
                <w:rFonts w:ascii="Times New Roman" w:eastAsia="Calibri" w:hAnsi="Times New Roman"/>
                <w:sz w:val="24"/>
                <w:szCs w:val="24"/>
              </w:rPr>
            </w:pPr>
          </w:p>
        </w:tc>
      </w:tr>
      <w:tr w:rsidR="006B0278" w:rsidRPr="00FA1B2A" w14:paraId="348658F6" w14:textId="77777777" w:rsidTr="00E51248">
        <w:tc>
          <w:tcPr>
            <w:tcW w:w="883" w:type="dxa"/>
          </w:tcPr>
          <w:p w14:paraId="087CE69E" w14:textId="77777777" w:rsidR="006B0278" w:rsidRPr="00FA1B2A" w:rsidRDefault="006B0278" w:rsidP="00BE07AB">
            <w:pPr>
              <w:keepNext/>
              <w:keepLines/>
              <w:ind w:hanging="24"/>
              <w:rPr>
                <w:rFonts w:ascii="Times New Roman" w:eastAsia="Calibri" w:hAnsi="Times New Roman"/>
                <w:sz w:val="24"/>
                <w:szCs w:val="24"/>
              </w:rPr>
            </w:pPr>
            <w:r w:rsidRPr="00FA1B2A">
              <w:rPr>
                <w:rFonts w:ascii="Times New Roman" w:eastAsia="Calibri" w:hAnsi="Times New Roman"/>
                <w:sz w:val="24"/>
                <w:szCs w:val="24"/>
              </w:rPr>
              <w:t>MM5</w:t>
            </w:r>
          </w:p>
        </w:tc>
        <w:tc>
          <w:tcPr>
            <w:tcW w:w="1150" w:type="dxa"/>
          </w:tcPr>
          <w:p w14:paraId="3AA7DE3E" w14:textId="77777777" w:rsidR="006B0278" w:rsidRPr="00FA1B2A" w:rsidRDefault="006B0278" w:rsidP="00BE07AB">
            <w:pPr>
              <w:keepNext/>
              <w:keepLines/>
              <w:ind w:hanging="24"/>
              <w:rPr>
                <w:rFonts w:ascii="Times New Roman" w:eastAsia="Calibri" w:hAnsi="Times New Roman"/>
                <w:sz w:val="24"/>
                <w:szCs w:val="24"/>
              </w:rPr>
            </w:pPr>
            <w:r w:rsidRPr="00FA1B2A">
              <w:rPr>
                <w:rFonts w:ascii="Times New Roman" w:eastAsia="Calibri" w:hAnsi="Times New Roman"/>
                <w:sz w:val="24"/>
                <w:szCs w:val="24"/>
              </w:rPr>
              <w:t>Pakistan</w:t>
            </w:r>
          </w:p>
        </w:tc>
        <w:tc>
          <w:tcPr>
            <w:tcW w:w="3444" w:type="dxa"/>
            <w:vAlign w:val="bottom"/>
          </w:tcPr>
          <w:p w14:paraId="5505B5C2" w14:textId="77777777" w:rsidR="006B0278" w:rsidRPr="00FA1B2A" w:rsidRDefault="006B0278" w:rsidP="00BE07AB">
            <w:pPr>
              <w:keepNext/>
              <w:keepLines/>
              <w:ind w:hanging="24"/>
              <w:rPr>
                <w:rFonts w:ascii="Times New Roman" w:eastAsia="Calibri" w:hAnsi="Times New Roman"/>
                <w:sz w:val="24"/>
                <w:szCs w:val="24"/>
              </w:rPr>
            </w:pPr>
            <w:r w:rsidRPr="00FA1B2A">
              <w:rPr>
                <w:rFonts w:ascii="Times New Roman" w:eastAsia="Calibri" w:hAnsi="Times New Roman"/>
                <w:sz w:val="24"/>
                <w:szCs w:val="24"/>
              </w:rPr>
              <w:t>No. He came to believe Jesus is God. Jesus is only a messenger.</w:t>
            </w:r>
          </w:p>
        </w:tc>
        <w:tc>
          <w:tcPr>
            <w:tcW w:w="3873" w:type="dxa"/>
            <w:vAlign w:val="bottom"/>
          </w:tcPr>
          <w:p w14:paraId="571AA705" w14:textId="77777777" w:rsidR="006B0278" w:rsidRPr="00FA1B2A" w:rsidRDefault="006B0278" w:rsidP="00BE07AB">
            <w:pPr>
              <w:keepNext/>
              <w:keepLines/>
              <w:ind w:hanging="24"/>
              <w:rPr>
                <w:rFonts w:ascii="Times New Roman" w:eastAsia="Calibri" w:hAnsi="Times New Roman"/>
                <w:sz w:val="24"/>
                <w:szCs w:val="24"/>
              </w:rPr>
            </w:pPr>
            <w:r w:rsidRPr="00FA1B2A">
              <w:rPr>
                <w:rFonts w:ascii="Times New Roman" w:eastAsia="Calibri" w:hAnsi="Times New Roman"/>
                <w:sz w:val="24"/>
                <w:szCs w:val="24"/>
              </w:rPr>
              <w:t>When he came to believe that Jesus is God.</w:t>
            </w:r>
          </w:p>
        </w:tc>
      </w:tr>
      <w:tr w:rsidR="006B0278" w:rsidRPr="00FA1B2A" w14:paraId="4D08058D" w14:textId="77777777" w:rsidTr="00E51248">
        <w:tc>
          <w:tcPr>
            <w:tcW w:w="883" w:type="dxa"/>
          </w:tcPr>
          <w:p w14:paraId="210FAFA8"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MM6</w:t>
            </w:r>
          </w:p>
        </w:tc>
        <w:tc>
          <w:tcPr>
            <w:tcW w:w="1150" w:type="dxa"/>
          </w:tcPr>
          <w:p w14:paraId="71D29526"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Morocco/</w:t>
            </w:r>
          </w:p>
          <w:p w14:paraId="36B0B9D5"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Berber</w:t>
            </w:r>
          </w:p>
        </w:tc>
        <w:tc>
          <w:tcPr>
            <w:tcW w:w="3444" w:type="dxa"/>
            <w:vAlign w:val="bottom"/>
          </w:tcPr>
          <w:p w14:paraId="34D5F0EE"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w:t>
            </w:r>
          </w:p>
          <w:p w14:paraId="0E88980E"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293E1067"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The condition to be a Muslim is to believe in one God.</w:t>
            </w:r>
          </w:p>
        </w:tc>
      </w:tr>
      <w:tr w:rsidR="006B0278" w:rsidRPr="00FA1B2A" w14:paraId="769C386D" w14:textId="77777777" w:rsidTr="00E51248">
        <w:tc>
          <w:tcPr>
            <w:tcW w:w="883" w:type="dxa"/>
          </w:tcPr>
          <w:p w14:paraId="47C9CCA9"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MM7</w:t>
            </w:r>
          </w:p>
        </w:tc>
        <w:tc>
          <w:tcPr>
            <w:tcW w:w="1150" w:type="dxa"/>
          </w:tcPr>
          <w:p w14:paraId="23BD5274"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Trinidad/ Indian</w:t>
            </w:r>
          </w:p>
        </w:tc>
        <w:tc>
          <w:tcPr>
            <w:tcW w:w="3444" w:type="dxa"/>
            <w:vAlign w:val="bottom"/>
          </w:tcPr>
          <w:p w14:paraId="3110E490"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 If he doesn’t believe in the Oneness of God and that Jesus, the messenger, is distinct from God, he does not believe in the fundamental creed of Islam. He has associated a partner with God.</w:t>
            </w:r>
          </w:p>
          <w:p w14:paraId="701D3988"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2C3512B7"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he associated Jesus as a partner with God.</w:t>
            </w:r>
          </w:p>
          <w:p w14:paraId="678610C9" w14:textId="77777777" w:rsidR="00F10FC7" w:rsidRPr="00FA1B2A" w:rsidRDefault="00F10FC7" w:rsidP="00BE07AB">
            <w:pPr>
              <w:ind w:hanging="24"/>
              <w:rPr>
                <w:rFonts w:ascii="Times New Roman" w:eastAsia="Calibri" w:hAnsi="Times New Roman"/>
                <w:sz w:val="24"/>
                <w:szCs w:val="24"/>
              </w:rPr>
            </w:pPr>
          </w:p>
          <w:p w14:paraId="0B1BB726" w14:textId="77777777" w:rsidR="006B0278" w:rsidRPr="00FA1B2A" w:rsidRDefault="006B0278" w:rsidP="00BE07AB">
            <w:pPr>
              <w:ind w:hanging="24"/>
              <w:rPr>
                <w:rFonts w:ascii="Times New Roman" w:eastAsia="Calibri" w:hAnsi="Times New Roman"/>
                <w:sz w:val="24"/>
                <w:szCs w:val="24"/>
              </w:rPr>
            </w:pPr>
          </w:p>
          <w:p w14:paraId="414DD6EA" w14:textId="77777777" w:rsidR="006B0278" w:rsidRPr="00FA1B2A" w:rsidRDefault="006B0278" w:rsidP="00BE07AB">
            <w:pPr>
              <w:ind w:hanging="24"/>
              <w:rPr>
                <w:rFonts w:ascii="Times New Roman" w:eastAsia="Calibri" w:hAnsi="Times New Roman"/>
                <w:sz w:val="24"/>
                <w:szCs w:val="24"/>
              </w:rPr>
            </w:pPr>
          </w:p>
          <w:p w14:paraId="623AABFE" w14:textId="77777777" w:rsidR="006B0278" w:rsidRPr="00FA1B2A" w:rsidRDefault="006B0278" w:rsidP="00BE07AB">
            <w:pPr>
              <w:ind w:hanging="24"/>
              <w:rPr>
                <w:rFonts w:ascii="Times New Roman" w:eastAsia="Calibri" w:hAnsi="Times New Roman"/>
                <w:sz w:val="24"/>
                <w:szCs w:val="24"/>
              </w:rPr>
            </w:pPr>
          </w:p>
          <w:p w14:paraId="7FE51912" w14:textId="77777777" w:rsidR="006B0278" w:rsidRPr="00FA1B2A" w:rsidRDefault="006B0278" w:rsidP="00BE07AB">
            <w:pPr>
              <w:ind w:hanging="24"/>
              <w:rPr>
                <w:rFonts w:ascii="Times New Roman" w:eastAsia="Calibri" w:hAnsi="Times New Roman"/>
                <w:sz w:val="24"/>
                <w:szCs w:val="24"/>
              </w:rPr>
            </w:pPr>
          </w:p>
          <w:p w14:paraId="12FFB3AA" w14:textId="77777777" w:rsidR="006B0278" w:rsidRPr="00FA1B2A" w:rsidRDefault="006B0278" w:rsidP="00BE07AB">
            <w:pPr>
              <w:ind w:hanging="24"/>
              <w:rPr>
                <w:rFonts w:ascii="Times New Roman" w:eastAsia="Calibri" w:hAnsi="Times New Roman"/>
                <w:sz w:val="24"/>
                <w:szCs w:val="24"/>
              </w:rPr>
            </w:pPr>
          </w:p>
        </w:tc>
      </w:tr>
      <w:tr w:rsidR="006B0278" w:rsidRPr="00FA1B2A" w14:paraId="7C13A3B7" w14:textId="77777777" w:rsidTr="00E51248">
        <w:tc>
          <w:tcPr>
            <w:tcW w:w="883" w:type="dxa"/>
          </w:tcPr>
          <w:p w14:paraId="622DAC3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MM8</w:t>
            </w:r>
          </w:p>
        </w:tc>
        <w:tc>
          <w:tcPr>
            <w:tcW w:w="1150" w:type="dxa"/>
          </w:tcPr>
          <w:p w14:paraId="0D350603"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Turkey</w:t>
            </w:r>
          </w:p>
        </w:tc>
        <w:tc>
          <w:tcPr>
            <w:tcW w:w="3444" w:type="dxa"/>
            <w:vAlign w:val="bottom"/>
          </w:tcPr>
          <w:p w14:paraId="46346BDE"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w:t>
            </w:r>
          </w:p>
        </w:tc>
        <w:tc>
          <w:tcPr>
            <w:tcW w:w="3873" w:type="dxa"/>
            <w:vAlign w:val="bottom"/>
          </w:tcPr>
          <w:p w14:paraId="641B0820"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He changed his religion.</w:t>
            </w:r>
          </w:p>
        </w:tc>
      </w:tr>
      <w:tr w:rsidR="006B0278" w:rsidRPr="00FA1B2A" w14:paraId="35BEE0C4" w14:textId="77777777" w:rsidTr="00E51248">
        <w:tc>
          <w:tcPr>
            <w:tcW w:w="883" w:type="dxa"/>
          </w:tcPr>
          <w:p w14:paraId="187C997F"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MM9</w:t>
            </w:r>
          </w:p>
        </w:tc>
        <w:tc>
          <w:tcPr>
            <w:tcW w:w="1150" w:type="dxa"/>
          </w:tcPr>
          <w:p w14:paraId="7F1953E8"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Palestine</w:t>
            </w:r>
          </w:p>
        </w:tc>
        <w:tc>
          <w:tcPr>
            <w:tcW w:w="3444" w:type="dxa"/>
            <w:vAlign w:val="bottom"/>
          </w:tcPr>
          <w:p w14:paraId="09B4E305"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w:t>
            </w:r>
          </w:p>
          <w:p w14:paraId="7B75F47B" w14:textId="77777777" w:rsidR="006B0278" w:rsidRPr="00FA1B2A" w:rsidRDefault="006B0278" w:rsidP="00BE07AB">
            <w:pPr>
              <w:ind w:hanging="24"/>
              <w:rPr>
                <w:rFonts w:ascii="Times New Roman" w:eastAsia="Calibri" w:hAnsi="Times New Roman"/>
                <w:sz w:val="24"/>
                <w:szCs w:val="24"/>
              </w:rPr>
            </w:pPr>
          </w:p>
          <w:p w14:paraId="7730FF54" w14:textId="77777777" w:rsidR="006B0278" w:rsidRPr="00FA1B2A" w:rsidRDefault="006B0278" w:rsidP="00BE07AB">
            <w:pPr>
              <w:ind w:hanging="24"/>
              <w:rPr>
                <w:rFonts w:ascii="Times New Roman" w:eastAsia="Calibri" w:hAnsi="Times New Roman"/>
                <w:sz w:val="24"/>
                <w:szCs w:val="24"/>
              </w:rPr>
            </w:pPr>
          </w:p>
          <w:p w14:paraId="2DC0220B"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3EE6C275"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Because the Qur’an is God’s words. When you say that what God says is wrong, you are saying the Qur’an is wrong, so you don’t believe in Islam.</w:t>
            </w:r>
          </w:p>
        </w:tc>
      </w:tr>
      <w:tr w:rsidR="006B0278" w:rsidRPr="00FA1B2A" w14:paraId="64479FB6" w14:textId="77777777" w:rsidTr="00E51248">
        <w:tc>
          <w:tcPr>
            <w:tcW w:w="883" w:type="dxa"/>
          </w:tcPr>
          <w:p w14:paraId="76C18602"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MM10</w:t>
            </w:r>
          </w:p>
        </w:tc>
        <w:tc>
          <w:tcPr>
            <w:tcW w:w="1150" w:type="dxa"/>
          </w:tcPr>
          <w:p w14:paraId="793EED83"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Bangla-</w:t>
            </w:r>
            <w:proofErr w:type="spellStart"/>
            <w:r w:rsidRPr="00FA1B2A">
              <w:rPr>
                <w:rFonts w:ascii="Times New Roman" w:eastAsia="Calibri" w:hAnsi="Times New Roman"/>
                <w:sz w:val="24"/>
                <w:szCs w:val="24"/>
              </w:rPr>
              <w:t>desh</w:t>
            </w:r>
            <w:proofErr w:type="spellEnd"/>
          </w:p>
        </w:tc>
        <w:tc>
          <w:tcPr>
            <w:tcW w:w="3444" w:type="dxa"/>
            <w:vAlign w:val="bottom"/>
          </w:tcPr>
          <w:p w14:paraId="7E2AC547" w14:textId="77777777"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w:t>
            </w:r>
          </w:p>
          <w:p w14:paraId="1107BF6B" w14:textId="77777777" w:rsidR="00F10FC7" w:rsidRPr="00FA1B2A" w:rsidRDefault="00F10FC7" w:rsidP="00BE07AB">
            <w:pPr>
              <w:ind w:hanging="24"/>
              <w:rPr>
                <w:rFonts w:ascii="Times New Roman" w:eastAsia="Calibri" w:hAnsi="Times New Roman"/>
                <w:sz w:val="24"/>
                <w:szCs w:val="24"/>
              </w:rPr>
            </w:pPr>
          </w:p>
          <w:p w14:paraId="49DF3D63"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1442DDE7"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Once he believes by heart and by mouth in another thing, he is no longer a Muslim.</w:t>
            </w:r>
          </w:p>
        </w:tc>
      </w:tr>
      <w:tr w:rsidR="006B0278" w:rsidRPr="00FA1B2A" w14:paraId="797D7712" w14:textId="77777777" w:rsidTr="00E51248">
        <w:tc>
          <w:tcPr>
            <w:tcW w:w="883" w:type="dxa"/>
          </w:tcPr>
          <w:p w14:paraId="2AC6FD2F"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MM11</w:t>
            </w:r>
          </w:p>
        </w:tc>
        <w:tc>
          <w:tcPr>
            <w:tcW w:w="1150" w:type="dxa"/>
          </w:tcPr>
          <w:p w14:paraId="2EEBB56A"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Morocco/ Berber</w:t>
            </w:r>
          </w:p>
        </w:tc>
        <w:tc>
          <w:tcPr>
            <w:tcW w:w="3444" w:type="dxa"/>
            <w:vAlign w:val="bottom"/>
          </w:tcPr>
          <w:p w14:paraId="239B65F9"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No.</w:t>
            </w:r>
          </w:p>
          <w:p w14:paraId="1BA3B95B"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730A9EDD"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If he believes Jesus died on the cross, then he is not a Muslim. </w:t>
            </w:r>
          </w:p>
        </w:tc>
      </w:tr>
      <w:tr w:rsidR="006B0278" w:rsidRPr="00FA1B2A" w14:paraId="6CCA042C" w14:textId="77777777" w:rsidTr="00E51248">
        <w:tc>
          <w:tcPr>
            <w:tcW w:w="883" w:type="dxa"/>
          </w:tcPr>
          <w:p w14:paraId="5D4DF83B"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MM12</w:t>
            </w:r>
          </w:p>
        </w:tc>
        <w:tc>
          <w:tcPr>
            <w:tcW w:w="1150" w:type="dxa"/>
          </w:tcPr>
          <w:p w14:paraId="1338D1AB"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Jordan</w:t>
            </w:r>
          </w:p>
        </w:tc>
        <w:tc>
          <w:tcPr>
            <w:tcW w:w="3444" w:type="dxa"/>
            <w:vAlign w:val="bottom"/>
          </w:tcPr>
          <w:p w14:paraId="05D0459F"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 xml:space="preserve">No. </w:t>
            </w:r>
          </w:p>
          <w:p w14:paraId="220B9697"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319CF0AE"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When he believed Jesus died on the cross and rose from the dead.</w:t>
            </w:r>
          </w:p>
        </w:tc>
      </w:tr>
      <w:tr w:rsidR="006B0278" w:rsidRPr="00FA1B2A" w14:paraId="6543E9F9" w14:textId="77777777" w:rsidTr="00E51248">
        <w:tc>
          <w:tcPr>
            <w:tcW w:w="883" w:type="dxa"/>
          </w:tcPr>
          <w:p w14:paraId="1D0EF855"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MM13</w:t>
            </w:r>
          </w:p>
        </w:tc>
        <w:tc>
          <w:tcPr>
            <w:tcW w:w="1150" w:type="dxa"/>
          </w:tcPr>
          <w:p w14:paraId="6259A187"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Turkey</w:t>
            </w:r>
          </w:p>
        </w:tc>
        <w:tc>
          <w:tcPr>
            <w:tcW w:w="3444" w:type="dxa"/>
            <w:vAlign w:val="bottom"/>
          </w:tcPr>
          <w:p w14:paraId="2396B147" w14:textId="6D3C1924" w:rsidR="006B0278"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w:t>
            </w:r>
            <w:r w:rsidR="008A2179">
              <w:rPr>
                <w:rFonts w:ascii="Times New Roman" w:eastAsia="Calibri" w:hAnsi="Times New Roman"/>
                <w:sz w:val="24"/>
                <w:szCs w:val="24"/>
              </w:rPr>
              <w:t>Implied</w:t>
            </w:r>
            <w:r w:rsidR="008A2179" w:rsidRPr="00FA1B2A">
              <w:rPr>
                <w:rFonts w:ascii="Times New Roman" w:eastAsia="Calibri" w:hAnsi="Times New Roman"/>
                <w:sz w:val="24"/>
                <w:szCs w:val="24"/>
              </w:rPr>
              <w:t xml:space="preserve"> </w:t>
            </w:r>
            <w:r w:rsidRPr="00FA1B2A">
              <w:rPr>
                <w:rFonts w:ascii="Times New Roman" w:eastAsia="Calibri" w:hAnsi="Times New Roman"/>
                <w:sz w:val="24"/>
                <w:szCs w:val="24"/>
              </w:rPr>
              <w:t>no)</w:t>
            </w:r>
          </w:p>
          <w:p w14:paraId="52509692" w14:textId="77777777" w:rsidR="00F10FC7" w:rsidRPr="00FA1B2A" w:rsidRDefault="00F10FC7" w:rsidP="00BE07AB">
            <w:pPr>
              <w:ind w:hanging="24"/>
              <w:rPr>
                <w:rFonts w:ascii="Times New Roman" w:eastAsia="Calibri" w:hAnsi="Times New Roman"/>
                <w:sz w:val="24"/>
                <w:szCs w:val="24"/>
              </w:rPr>
            </w:pPr>
          </w:p>
          <w:p w14:paraId="671BC695" w14:textId="77777777" w:rsidR="006B0278" w:rsidRPr="00FA1B2A" w:rsidRDefault="006B0278" w:rsidP="00BE07AB">
            <w:pPr>
              <w:ind w:hanging="24"/>
              <w:rPr>
                <w:rFonts w:ascii="Times New Roman" w:eastAsia="Calibri" w:hAnsi="Times New Roman"/>
                <w:sz w:val="24"/>
                <w:szCs w:val="24"/>
              </w:rPr>
            </w:pPr>
          </w:p>
        </w:tc>
        <w:tc>
          <w:tcPr>
            <w:tcW w:w="3873" w:type="dxa"/>
            <w:vAlign w:val="bottom"/>
          </w:tcPr>
          <w:p w14:paraId="2F9E4182" w14:textId="77777777" w:rsidR="006B0278" w:rsidRPr="00FA1B2A" w:rsidRDefault="006B0278" w:rsidP="00BE07AB">
            <w:pPr>
              <w:ind w:hanging="24"/>
              <w:rPr>
                <w:rFonts w:ascii="Times New Roman" w:eastAsia="Calibri" w:hAnsi="Times New Roman"/>
                <w:sz w:val="24"/>
                <w:szCs w:val="24"/>
              </w:rPr>
            </w:pPr>
            <w:r w:rsidRPr="00FA1B2A">
              <w:rPr>
                <w:rFonts w:ascii="Times New Roman" w:eastAsia="Calibri" w:hAnsi="Times New Roman"/>
                <w:sz w:val="24"/>
                <w:szCs w:val="24"/>
              </w:rPr>
              <w:t>In the learning time, he is still a Muslim. In the long time, he’s not really a Muslim.</w:t>
            </w:r>
          </w:p>
        </w:tc>
      </w:tr>
    </w:tbl>
    <w:p w14:paraId="7973D5D0" w14:textId="77777777" w:rsidR="006B0278" w:rsidRPr="00FA1B2A" w:rsidRDefault="006B0278" w:rsidP="006C450D">
      <w:pPr>
        <w:spacing w:after="0" w:line="240" w:lineRule="auto"/>
        <w:jc w:val="both"/>
        <w:rPr>
          <w:rFonts w:ascii="Times New Roman" w:hAnsi="Times New Roman" w:cs="Times New Roman"/>
          <w:kern w:val="0"/>
          <w:sz w:val="24"/>
          <w:szCs w:val="24"/>
          <w14:ligatures w14:val="none"/>
        </w:rPr>
      </w:pPr>
    </w:p>
    <w:p w14:paraId="516F681C" w14:textId="64A0169C" w:rsidR="006B0278" w:rsidRPr="003556C9" w:rsidRDefault="006B0278"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The field research with Muslims—including five imams—</w:t>
      </w:r>
      <w:r w:rsidR="00F10FC7">
        <w:rPr>
          <w:rFonts w:asciiTheme="majorBidi" w:eastAsiaTheme="minorEastAsia" w:hAnsiTheme="majorBidi" w:cstheme="majorBidi"/>
          <w:color w:val="000000"/>
          <w:kern w:val="24"/>
          <w:sz w:val="24"/>
          <w:szCs w:val="24"/>
          <w14:ligatures w14:val="none"/>
        </w:rPr>
        <w:t>illustrates the lack of</w:t>
      </w:r>
      <w:r>
        <w:rPr>
          <w:rFonts w:asciiTheme="majorBidi" w:eastAsiaTheme="minorEastAsia" w:hAnsiTheme="majorBidi" w:cstheme="majorBidi"/>
          <w:color w:val="000000"/>
          <w:kern w:val="24"/>
          <w:sz w:val="24"/>
          <w:szCs w:val="24"/>
          <w14:ligatures w14:val="none"/>
        </w:rPr>
        <w:t xml:space="preserve"> conferral of Muslim identity </w:t>
      </w:r>
      <w:r w:rsidR="00FE0A09">
        <w:rPr>
          <w:rFonts w:asciiTheme="majorBidi" w:eastAsiaTheme="minorEastAsia" w:hAnsiTheme="majorBidi" w:cstheme="majorBidi"/>
          <w:color w:val="000000"/>
          <w:kern w:val="24"/>
          <w:sz w:val="24"/>
          <w:szCs w:val="24"/>
          <w14:ligatures w14:val="none"/>
        </w:rPr>
        <w:t>up</w:t>
      </w:r>
      <w:r>
        <w:rPr>
          <w:rFonts w:asciiTheme="majorBidi" w:eastAsiaTheme="minorEastAsia" w:hAnsiTheme="majorBidi" w:cstheme="majorBidi"/>
          <w:color w:val="000000"/>
          <w:kern w:val="24"/>
          <w:sz w:val="24"/>
          <w:szCs w:val="24"/>
          <w14:ligatures w14:val="none"/>
        </w:rPr>
        <w:t xml:space="preserve">on those who have come to believe in the biblical Jesus. A reading of their </w:t>
      </w:r>
      <w:r>
        <w:rPr>
          <w:rFonts w:asciiTheme="majorBidi" w:eastAsiaTheme="minorEastAsia" w:hAnsiTheme="majorBidi" w:cstheme="majorBidi"/>
          <w:color w:val="000000"/>
          <w:kern w:val="24"/>
          <w:sz w:val="24"/>
          <w:szCs w:val="24"/>
          <w14:ligatures w14:val="none"/>
        </w:rPr>
        <w:lastRenderedPageBreak/>
        <w:t>responses yields the conclusion that their loss of Muslim identity coincided with assumption of beliefs in the biblical Jesus.</w:t>
      </w:r>
    </w:p>
    <w:p w14:paraId="7C99E8B2" w14:textId="72A5CDB7" w:rsidR="006B0278" w:rsidRPr="003556C9" w:rsidRDefault="006B0278"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In my field research, I continued the hypothetical scenario by stating that the protagonist continu</w:t>
      </w:r>
      <w:r w:rsidR="00FE0A09">
        <w:rPr>
          <w:rFonts w:asciiTheme="majorBidi" w:eastAsiaTheme="minorEastAsia" w:hAnsiTheme="majorBidi" w:cstheme="majorBidi"/>
          <w:color w:val="000000"/>
          <w:kern w:val="24"/>
          <w:sz w:val="24"/>
          <w:szCs w:val="24"/>
          <w14:ligatures w14:val="none"/>
        </w:rPr>
        <w:t>ed</w:t>
      </w:r>
      <w:r>
        <w:rPr>
          <w:rFonts w:asciiTheme="majorBidi" w:eastAsiaTheme="minorEastAsia" w:hAnsiTheme="majorBidi" w:cstheme="majorBidi"/>
          <w:color w:val="000000"/>
          <w:kern w:val="24"/>
          <w:sz w:val="24"/>
          <w:szCs w:val="24"/>
          <w14:ligatures w14:val="none"/>
        </w:rPr>
        <w:t xml:space="preserve"> identifying as a Muslim. I asked the same 20 Muslims to respond. Though space is </w:t>
      </w:r>
      <w:r w:rsidR="00FE0A09">
        <w:rPr>
          <w:rFonts w:asciiTheme="majorBidi" w:eastAsiaTheme="minorEastAsia" w:hAnsiTheme="majorBidi" w:cstheme="majorBidi"/>
          <w:color w:val="000000"/>
          <w:kern w:val="24"/>
          <w:sz w:val="24"/>
          <w:szCs w:val="24"/>
          <w14:ligatures w14:val="none"/>
        </w:rPr>
        <w:t xml:space="preserve">too </w:t>
      </w:r>
      <w:r>
        <w:rPr>
          <w:rFonts w:asciiTheme="majorBidi" w:eastAsiaTheme="minorEastAsia" w:hAnsiTheme="majorBidi" w:cstheme="majorBidi"/>
          <w:color w:val="000000"/>
          <w:kern w:val="24"/>
          <w:sz w:val="24"/>
          <w:szCs w:val="24"/>
          <w14:ligatures w14:val="none"/>
        </w:rPr>
        <w:t xml:space="preserve">limited to provide a complete table again, the reasoning of several of the imams proves </w:t>
      </w:r>
      <w:r w:rsidR="00C7177C">
        <w:rPr>
          <w:rFonts w:asciiTheme="majorBidi" w:eastAsiaTheme="minorEastAsia" w:hAnsiTheme="majorBidi" w:cstheme="majorBidi"/>
          <w:color w:val="000000"/>
          <w:kern w:val="24"/>
          <w:sz w:val="24"/>
          <w:szCs w:val="24"/>
          <w14:ligatures w14:val="none"/>
        </w:rPr>
        <w:t>instructive</w:t>
      </w:r>
      <w:r>
        <w:rPr>
          <w:rFonts w:asciiTheme="majorBidi" w:eastAsiaTheme="minorEastAsia" w:hAnsiTheme="majorBidi" w:cstheme="majorBidi"/>
          <w:color w:val="000000"/>
          <w:kern w:val="24"/>
          <w:sz w:val="24"/>
          <w:szCs w:val="24"/>
          <w14:ligatures w14:val="none"/>
        </w:rPr>
        <w:t>. The Indian imam (#2) explains:</w:t>
      </w:r>
    </w:p>
    <w:p w14:paraId="67E8A9B5" w14:textId="68AB6CE0" w:rsidR="006B0278" w:rsidRPr="003556C9" w:rsidRDefault="006B0278" w:rsidP="003556C9">
      <w:pPr>
        <w:spacing w:line="240" w:lineRule="auto"/>
        <w:ind w:left="360" w:right="360"/>
        <w:jc w:val="both"/>
        <w:rPr>
          <w:rFonts w:ascii="Times New Roman" w:eastAsia="Calibri" w:hAnsi="Times New Roman" w:cs="Times New Roman"/>
          <w:sz w:val="24"/>
          <w:szCs w:val="24"/>
        </w:rPr>
      </w:pPr>
      <w:r w:rsidRPr="00810B05">
        <w:rPr>
          <w:rFonts w:ascii="Times New Roman" w:eastAsia="Calibri" w:hAnsi="Times New Roman" w:cs="Times New Roman"/>
          <w:sz w:val="24"/>
          <w:szCs w:val="24"/>
        </w:rPr>
        <w:t xml:space="preserve">We consider him not a Muslim in the technical sense of the word, even though he may consider himself a Muslim in the general sense of the word. However, he would not have the same privileges as a Muslim. He would get no inheritance from Muslim relatives, while a Muslim would. He will not have a Muslim funeral. When the word Muslim is used in reference to humans, it means they have made a conscious decision to take the Islamic </w:t>
      </w:r>
      <w:proofErr w:type="gramStart"/>
      <w:r w:rsidRPr="00810B05">
        <w:rPr>
          <w:rFonts w:ascii="Times New Roman" w:eastAsia="Calibri" w:hAnsi="Times New Roman" w:cs="Times New Roman"/>
          <w:sz w:val="24"/>
          <w:szCs w:val="24"/>
        </w:rPr>
        <w:t>teachings as a whole, not</w:t>
      </w:r>
      <w:proofErr w:type="gramEnd"/>
      <w:r w:rsidRPr="00810B05">
        <w:rPr>
          <w:rFonts w:ascii="Times New Roman" w:eastAsia="Calibri" w:hAnsi="Times New Roman" w:cs="Times New Roman"/>
          <w:sz w:val="24"/>
          <w:szCs w:val="24"/>
        </w:rPr>
        <w:t xml:space="preserve"> picking and choosing. If you do not believe in Muhammad as the final prophet, you are not a Muslim</w:t>
      </w:r>
      <w:r>
        <w:rPr>
          <w:rFonts w:ascii="Times New Roman" w:eastAsia="Calibri" w:hAnsi="Times New Roman" w:cs="Times New Roman"/>
          <w:sz w:val="24"/>
          <w:szCs w:val="24"/>
        </w:rPr>
        <w:t xml:space="preserve"> (</w:t>
      </w:r>
      <w:r w:rsidR="00F10FC7">
        <w:rPr>
          <w:rFonts w:ascii="Times New Roman" w:eastAsia="Calibri" w:hAnsi="Times New Roman" w:cs="Times New Roman"/>
          <w:sz w:val="24"/>
          <w:szCs w:val="24"/>
        </w:rPr>
        <w:t xml:space="preserve">Farrokh </w:t>
      </w:r>
      <w:r>
        <w:rPr>
          <w:rFonts w:ascii="Times New Roman" w:eastAsia="Calibri" w:hAnsi="Times New Roman" w:cs="Times New Roman"/>
          <w:sz w:val="24"/>
          <w:szCs w:val="24"/>
        </w:rPr>
        <w:t>2014, 164).</w:t>
      </w:r>
    </w:p>
    <w:p w14:paraId="0C077E06" w14:textId="5DD1D62C" w:rsidR="00DB134D" w:rsidRPr="003556C9" w:rsidRDefault="006B0278" w:rsidP="003556C9">
      <w:pPr>
        <w:spacing w:line="240" w:lineRule="auto"/>
        <w:ind w:firstLine="360"/>
        <w:jc w:val="both"/>
        <w:rPr>
          <w:rFonts w:ascii="Times New Roman" w:eastAsia="Calibri" w:hAnsi="Times New Roman" w:cs="Times New Roman"/>
          <w:sz w:val="24"/>
          <w:szCs w:val="24"/>
        </w:rPr>
      </w:pPr>
      <w:r w:rsidRPr="004C551D">
        <w:rPr>
          <w:rFonts w:ascii="Times New Roman" w:eastAsiaTheme="minorEastAsia" w:hAnsi="Times New Roman" w:cs="Times New Roman"/>
          <w:color w:val="000000"/>
          <w:kern w:val="24"/>
          <w:sz w:val="24"/>
          <w:szCs w:val="24"/>
          <w14:ligatures w14:val="none"/>
        </w:rPr>
        <w:t>A Palestinian cleric remarked with incredulity</w:t>
      </w:r>
      <w:r w:rsidR="004872CB">
        <w:rPr>
          <w:rFonts w:ascii="Times New Roman" w:eastAsiaTheme="minorEastAsia" w:hAnsi="Times New Roman" w:cs="Times New Roman"/>
          <w:color w:val="000000"/>
          <w:kern w:val="24"/>
          <w:sz w:val="24"/>
          <w:szCs w:val="24"/>
          <w14:ligatures w14:val="none"/>
        </w:rPr>
        <w:t>,</w:t>
      </w:r>
      <w:r w:rsidRPr="004C551D">
        <w:rPr>
          <w:rFonts w:ascii="Times New Roman" w:eastAsiaTheme="minorEastAsia" w:hAnsi="Times New Roman" w:cs="Times New Roman"/>
          <w:color w:val="000000"/>
          <w:kern w:val="24"/>
          <w:sz w:val="24"/>
          <w:szCs w:val="24"/>
          <w14:ligatures w14:val="none"/>
        </w:rPr>
        <w:t xml:space="preserve"> “</w:t>
      </w:r>
      <w:r w:rsidRPr="004C551D">
        <w:rPr>
          <w:rFonts w:ascii="Times New Roman" w:eastAsia="Calibri" w:hAnsi="Times New Roman" w:cs="Times New Roman"/>
          <w:sz w:val="24"/>
          <w:szCs w:val="24"/>
        </w:rPr>
        <w:t>He is a confused guy! He can call himself whatever he wants, but people won’t take him seriously</w:t>
      </w:r>
      <w:r>
        <w:rPr>
          <w:rFonts w:ascii="Times New Roman" w:eastAsia="Calibri" w:hAnsi="Times New Roman" w:cs="Times New Roman"/>
          <w:sz w:val="24"/>
          <w:szCs w:val="24"/>
        </w:rPr>
        <w:t>” (</w:t>
      </w:r>
      <w:r w:rsidR="00F10FC7">
        <w:rPr>
          <w:rFonts w:ascii="Times New Roman" w:eastAsia="Calibri" w:hAnsi="Times New Roman" w:cs="Times New Roman"/>
          <w:sz w:val="24"/>
          <w:szCs w:val="24"/>
        </w:rPr>
        <w:t xml:space="preserve">Farrokh </w:t>
      </w:r>
      <w:r>
        <w:rPr>
          <w:rFonts w:ascii="Times New Roman" w:eastAsia="Calibri" w:hAnsi="Times New Roman" w:cs="Times New Roman"/>
          <w:sz w:val="24"/>
          <w:szCs w:val="24"/>
        </w:rPr>
        <w:t>2014, 165)</w:t>
      </w:r>
      <w:r w:rsidRPr="004C551D">
        <w:rPr>
          <w:rFonts w:ascii="Times New Roman" w:eastAsia="Calibri" w:hAnsi="Times New Roman" w:cs="Times New Roman"/>
          <w:sz w:val="24"/>
          <w:szCs w:val="24"/>
        </w:rPr>
        <w:t xml:space="preserve">. Several of the lay Muslims gave similar responses, which raise questions regarding the efficacy </w:t>
      </w:r>
      <w:r w:rsidR="00FE0A09">
        <w:rPr>
          <w:rFonts w:ascii="Times New Roman" w:eastAsia="Calibri" w:hAnsi="Times New Roman" w:cs="Times New Roman"/>
          <w:sz w:val="24"/>
          <w:szCs w:val="24"/>
        </w:rPr>
        <w:t xml:space="preserve">of </w:t>
      </w:r>
      <w:r w:rsidRPr="004C551D">
        <w:rPr>
          <w:rFonts w:ascii="Times New Roman" w:eastAsia="Calibri" w:hAnsi="Times New Roman" w:cs="Times New Roman"/>
          <w:sz w:val="24"/>
          <w:szCs w:val="24"/>
        </w:rPr>
        <w:t xml:space="preserve">a self-identified Muslim identity as a missiological strategy. </w:t>
      </w:r>
      <w:r>
        <w:rPr>
          <w:rFonts w:ascii="Times New Roman" w:eastAsia="Calibri" w:hAnsi="Times New Roman" w:cs="Times New Roman"/>
          <w:sz w:val="24"/>
          <w:szCs w:val="24"/>
        </w:rPr>
        <w:t xml:space="preserve">Even Joshua Massey’s hope that Muslims would see insider believers as a “strange kind of Muslim” may prove elusive. The data indicate </w:t>
      </w:r>
      <w:r w:rsidR="004872CB">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Muslims are not reciprocally conferring Muslim identity </w:t>
      </w:r>
      <w:r w:rsidR="00FE0A09">
        <w:rPr>
          <w:rFonts w:ascii="Times New Roman" w:eastAsia="Calibri" w:hAnsi="Times New Roman" w:cs="Times New Roman"/>
          <w:sz w:val="24"/>
          <w:szCs w:val="24"/>
        </w:rPr>
        <w:t>up</w:t>
      </w:r>
      <w:r>
        <w:rPr>
          <w:rFonts w:ascii="Times New Roman" w:eastAsia="Calibri" w:hAnsi="Times New Roman" w:cs="Times New Roman"/>
          <w:sz w:val="24"/>
          <w:szCs w:val="24"/>
        </w:rPr>
        <w:t>on Christ-worshippers.</w:t>
      </w:r>
    </w:p>
    <w:p w14:paraId="720786EE" w14:textId="7839BD76" w:rsidR="00DB134D" w:rsidRPr="003556C9" w:rsidRDefault="006B0278" w:rsidP="003556C9">
      <w:pPr>
        <w:spacing w:line="240" w:lineRule="auto"/>
        <w:jc w:val="both"/>
        <w:rPr>
          <w:rFonts w:asciiTheme="majorBidi" w:eastAsiaTheme="minorEastAsia" w:hAnsiTheme="majorBidi" w:cstheme="majorBidi"/>
          <w:b/>
          <w:bCs/>
          <w:color w:val="000000"/>
          <w:kern w:val="24"/>
          <w:sz w:val="24"/>
          <w:szCs w:val="24"/>
          <w14:ligatures w14:val="none"/>
        </w:rPr>
      </w:pPr>
      <w:r w:rsidRPr="00347509">
        <w:rPr>
          <w:rFonts w:asciiTheme="majorBidi" w:eastAsiaTheme="minorEastAsia" w:hAnsiTheme="majorBidi" w:cstheme="majorBidi"/>
          <w:b/>
          <w:bCs/>
          <w:color w:val="000000"/>
          <w:kern w:val="24"/>
          <w:sz w:val="24"/>
          <w:szCs w:val="24"/>
          <w14:ligatures w14:val="none"/>
        </w:rPr>
        <w:t xml:space="preserve">The </w:t>
      </w:r>
      <w:r>
        <w:rPr>
          <w:rFonts w:asciiTheme="majorBidi" w:eastAsiaTheme="minorEastAsia" w:hAnsiTheme="majorBidi" w:cstheme="majorBidi"/>
          <w:b/>
          <w:bCs/>
          <w:color w:val="000000"/>
          <w:kern w:val="24"/>
          <w:sz w:val="24"/>
          <w:szCs w:val="24"/>
          <w14:ligatures w14:val="none"/>
        </w:rPr>
        <w:t xml:space="preserve">Potential </w:t>
      </w:r>
      <w:r w:rsidRPr="00347509">
        <w:rPr>
          <w:rFonts w:asciiTheme="majorBidi" w:eastAsiaTheme="minorEastAsia" w:hAnsiTheme="majorBidi" w:cstheme="majorBidi"/>
          <w:b/>
          <w:bCs/>
          <w:color w:val="000000"/>
          <w:kern w:val="24"/>
          <w:sz w:val="24"/>
          <w:szCs w:val="24"/>
          <w14:ligatures w14:val="none"/>
        </w:rPr>
        <w:t>Pitfalls of Insistence on a Self-Identified Muslim Identity</w:t>
      </w:r>
    </w:p>
    <w:p w14:paraId="41C5FD2B" w14:textId="5A2646D6" w:rsidR="00DB134D" w:rsidRPr="00821B67" w:rsidRDefault="006B0278" w:rsidP="003556C9">
      <w:pPr>
        <w:spacing w:line="240" w:lineRule="auto"/>
        <w:jc w:val="both"/>
        <w:rPr>
          <w:rFonts w:asciiTheme="majorBidi" w:eastAsiaTheme="minorEastAsia" w:hAnsiTheme="majorBidi" w:cstheme="majorBidi"/>
          <w:i/>
          <w:iCs/>
          <w:color w:val="000000"/>
          <w:kern w:val="24"/>
          <w:sz w:val="24"/>
          <w:szCs w:val="24"/>
          <w14:ligatures w14:val="none"/>
        </w:rPr>
      </w:pPr>
      <w:r w:rsidRPr="00821B67">
        <w:rPr>
          <w:rFonts w:asciiTheme="majorBidi" w:eastAsiaTheme="minorEastAsia" w:hAnsiTheme="majorBidi" w:cstheme="majorBidi"/>
          <w:i/>
          <w:iCs/>
          <w:color w:val="000000"/>
          <w:kern w:val="24"/>
          <w:sz w:val="24"/>
          <w:szCs w:val="24"/>
          <w14:ligatures w14:val="none"/>
        </w:rPr>
        <w:t>The Peril of Permanent Identity Bifurcation</w:t>
      </w:r>
    </w:p>
    <w:p w14:paraId="2CBBDD74" w14:textId="13D576E9" w:rsidR="006B0278" w:rsidRPr="003556C9" w:rsidRDefault="006B0278" w:rsidP="003556C9">
      <w:pPr>
        <w:spacing w:line="240" w:lineRule="auto"/>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 xml:space="preserve">Those who have ministered to Muslims or planted churches in Muslim contexts will understand that identity transformation is likely to be complicated during transitional stages. In such cases, the inquirer or new believer may have shared about their spiritual pilgrimage with some people but not with others. Secret believers in Muslim contexts often withhold news of their journey to Christ </w:t>
      </w:r>
      <w:r w:rsidR="004872CB">
        <w:rPr>
          <w:rFonts w:asciiTheme="majorBidi" w:eastAsiaTheme="minorEastAsia" w:hAnsiTheme="majorBidi" w:cstheme="majorBidi"/>
          <w:color w:val="000000"/>
          <w:kern w:val="24"/>
          <w:sz w:val="24"/>
          <w:szCs w:val="24"/>
          <w14:ligatures w14:val="none"/>
        </w:rPr>
        <w:t>from</w:t>
      </w:r>
      <w:r>
        <w:rPr>
          <w:rFonts w:asciiTheme="majorBidi" w:eastAsiaTheme="minorEastAsia" w:hAnsiTheme="majorBidi" w:cstheme="majorBidi"/>
          <w:color w:val="000000"/>
          <w:kern w:val="24"/>
          <w:sz w:val="24"/>
          <w:szCs w:val="24"/>
          <w14:ligatures w14:val="none"/>
        </w:rPr>
        <w:t xml:space="preserve"> their family members. In these cases, the new believers may experience “temporary identity bifurcation” in the transitional stage of coming to Christ.</w:t>
      </w:r>
    </w:p>
    <w:p w14:paraId="52822DBF" w14:textId="2E7372DB" w:rsidR="006B0278" w:rsidRPr="003556C9" w:rsidRDefault="006B0278"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 xml:space="preserve">The insider paradigm recommends staying inside Islam as a </w:t>
      </w:r>
      <w:r w:rsidRPr="00220D12">
        <w:rPr>
          <w:rFonts w:asciiTheme="majorBidi" w:eastAsiaTheme="minorEastAsia" w:hAnsiTheme="majorBidi" w:cstheme="majorBidi"/>
          <w:i/>
          <w:iCs/>
          <w:color w:val="000000"/>
          <w:kern w:val="24"/>
          <w:sz w:val="24"/>
          <w:szCs w:val="24"/>
          <w14:ligatures w14:val="none"/>
        </w:rPr>
        <w:t>permanent</w:t>
      </w:r>
      <w:r>
        <w:rPr>
          <w:rFonts w:asciiTheme="majorBidi" w:eastAsiaTheme="minorEastAsia" w:hAnsiTheme="majorBidi" w:cstheme="majorBidi"/>
          <w:color w:val="000000"/>
          <w:kern w:val="24"/>
          <w:sz w:val="24"/>
          <w:szCs w:val="24"/>
          <w14:ligatures w14:val="none"/>
        </w:rPr>
        <w:t xml:space="preserve"> identity state. Indeed, insider advocates insist on identifying Christ-worshippers as </w:t>
      </w:r>
      <w:r w:rsidRPr="00006B42">
        <w:rPr>
          <w:rFonts w:asciiTheme="majorBidi" w:eastAsiaTheme="minorEastAsia" w:hAnsiTheme="majorBidi" w:cstheme="majorBidi"/>
          <w:color w:val="000000"/>
          <w:kern w:val="24"/>
          <w:sz w:val="24"/>
          <w:szCs w:val="24"/>
          <w14:ligatures w14:val="none"/>
        </w:rPr>
        <w:t>Muslims</w:t>
      </w:r>
      <w:r>
        <w:rPr>
          <w:rFonts w:asciiTheme="majorBidi" w:eastAsiaTheme="minorEastAsia" w:hAnsiTheme="majorBidi" w:cstheme="majorBidi"/>
          <w:color w:val="000000"/>
          <w:kern w:val="24"/>
          <w:sz w:val="24"/>
          <w:szCs w:val="24"/>
          <w14:ligatures w14:val="none"/>
        </w:rPr>
        <w:t xml:space="preserve"> in the present tense. Due to theological factors, such as Islam being a Christ-diminishing movement, and sociological factors, such as the reality of persecution for faith deviance in Muslim contexts, these new </w:t>
      </w:r>
      <w:proofErr w:type="gramStart"/>
      <w:r>
        <w:rPr>
          <w:rFonts w:asciiTheme="majorBidi" w:eastAsiaTheme="minorEastAsia" w:hAnsiTheme="majorBidi" w:cstheme="majorBidi"/>
          <w:color w:val="000000"/>
          <w:kern w:val="24"/>
          <w:sz w:val="24"/>
          <w:szCs w:val="24"/>
          <w14:ligatures w14:val="none"/>
        </w:rPr>
        <w:t>believers</w:t>
      </w:r>
      <w:proofErr w:type="gramEnd"/>
      <w:r>
        <w:rPr>
          <w:rFonts w:asciiTheme="majorBidi" w:eastAsiaTheme="minorEastAsia" w:hAnsiTheme="majorBidi" w:cstheme="majorBidi"/>
          <w:color w:val="000000"/>
          <w:kern w:val="24"/>
          <w:sz w:val="24"/>
          <w:szCs w:val="24"/>
          <w14:ligatures w14:val="none"/>
        </w:rPr>
        <w:t xml:space="preserve"> risk being saddled with “permanent identity bifurcation” </w:t>
      </w:r>
      <w:r w:rsidR="004872CB">
        <w:rPr>
          <w:rFonts w:asciiTheme="majorBidi" w:eastAsiaTheme="minorEastAsia" w:hAnsiTheme="majorBidi" w:cstheme="majorBidi"/>
          <w:color w:val="000000"/>
          <w:kern w:val="24"/>
          <w:sz w:val="24"/>
          <w:szCs w:val="24"/>
          <w14:ligatures w14:val="none"/>
        </w:rPr>
        <w:t xml:space="preserve">(PIB) </w:t>
      </w:r>
      <w:r>
        <w:rPr>
          <w:rFonts w:asciiTheme="majorBidi" w:eastAsiaTheme="minorEastAsia" w:hAnsiTheme="majorBidi" w:cstheme="majorBidi"/>
          <w:color w:val="000000"/>
          <w:kern w:val="24"/>
          <w:sz w:val="24"/>
          <w:szCs w:val="24"/>
          <w14:ligatures w14:val="none"/>
        </w:rPr>
        <w:t>(Farrokh 2016).  For example, they may insist to their families that they are still Muslims. Yet, they may participate in various biblical, non-Islamic practices, such as Christo-centric worship, the Lord’s Table, and baptism.</w:t>
      </w:r>
    </w:p>
    <w:p w14:paraId="632BB145" w14:textId="6485708E" w:rsidR="00DB134D" w:rsidRDefault="006B0278"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Individuals tend to break down emotionally when living with PIB in the long term. Their consciences may bother them for being duplicitous or deceptive. One new believer in Christ from North Africa refused to tell his wife about his conversion to Christ over the long term. The situation weighed on him heavily. One night, he began talking in his sleep about Jesus. His wife, awakened and startled, asked him why he was talking about Jesus. He confessed to her his spiritual journey. After that, sadly, he was not heard from again in believers’ circles, and he had changed his phone number.</w:t>
      </w:r>
    </w:p>
    <w:p w14:paraId="38421F4F" w14:textId="6E3BE175" w:rsidR="00DB134D" w:rsidRPr="00821B67" w:rsidRDefault="00F10FC7" w:rsidP="003556C9">
      <w:pPr>
        <w:spacing w:line="240" w:lineRule="auto"/>
        <w:jc w:val="both"/>
        <w:rPr>
          <w:rFonts w:asciiTheme="majorBidi" w:eastAsiaTheme="minorEastAsia" w:hAnsiTheme="majorBidi" w:cstheme="majorBidi"/>
          <w:i/>
          <w:iCs/>
          <w:color w:val="000000"/>
          <w:kern w:val="24"/>
          <w:sz w:val="24"/>
          <w:szCs w:val="24"/>
          <w14:ligatures w14:val="none"/>
        </w:rPr>
      </w:pPr>
      <w:r w:rsidRPr="00821B67">
        <w:rPr>
          <w:rFonts w:asciiTheme="majorBidi" w:eastAsiaTheme="minorEastAsia" w:hAnsiTheme="majorBidi" w:cstheme="majorBidi"/>
          <w:i/>
          <w:iCs/>
          <w:color w:val="000000"/>
          <w:kern w:val="24"/>
          <w:sz w:val="24"/>
          <w:szCs w:val="24"/>
          <w14:ligatures w14:val="none"/>
        </w:rPr>
        <w:lastRenderedPageBreak/>
        <w:t>The Charge of Deception by Muslims</w:t>
      </w:r>
    </w:p>
    <w:p w14:paraId="37EA8AA1" w14:textId="7F3F960B" w:rsidR="00DB134D" w:rsidRPr="003556C9" w:rsidRDefault="006B0278" w:rsidP="003556C9">
      <w:pPr>
        <w:autoSpaceDE w:val="0"/>
        <w:autoSpaceDN w:val="0"/>
        <w:adjustRightInd w:val="0"/>
        <w:spacing w:line="240" w:lineRule="auto"/>
        <w:jc w:val="both"/>
        <w:rPr>
          <w:rFonts w:eastAsia="Calibri"/>
          <w:sz w:val="24"/>
          <w:szCs w:val="24"/>
        </w:rPr>
      </w:pPr>
      <w:r>
        <w:rPr>
          <w:rFonts w:asciiTheme="majorBidi" w:eastAsiaTheme="minorEastAsia" w:hAnsiTheme="majorBidi" w:cstheme="majorBidi"/>
          <w:color w:val="000000"/>
          <w:kern w:val="24"/>
          <w:sz w:val="24"/>
          <w:szCs w:val="24"/>
          <w14:ligatures w14:val="none"/>
        </w:rPr>
        <w:t xml:space="preserve">Muslims are already decrying </w:t>
      </w:r>
      <w:r w:rsidR="00FE0A09">
        <w:rPr>
          <w:rFonts w:asciiTheme="majorBidi" w:eastAsiaTheme="minorEastAsia" w:hAnsiTheme="majorBidi" w:cstheme="majorBidi"/>
          <w:color w:val="000000"/>
          <w:kern w:val="24"/>
          <w:sz w:val="24"/>
          <w:szCs w:val="24"/>
          <w14:ligatures w14:val="none"/>
        </w:rPr>
        <w:t>what they perceive as deception in Christian missions</w:t>
      </w:r>
      <w:r w:rsidRPr="00BA7125">
        <w:rPr>
          <w:rFonts w:asciiTheme="majorBidi" w:eastAsiaTheme="minorEastAsia" w:hAnsiTheme="majorBidi" w:cstheme="majorBidi"/>
          <w:color w:val="000000"/>
          <w:kern w:val="24"/>
          <w:sz w:val="24"/>
          <w:szCs w:val="24"/>
          <w14:ligatures w14:val="none"/>
        </w:rPr>
        <w:t xml:space="preserve">. </w:t>
      </w:r>
      <w:r w:rsidRPr="00BA7125">
        <w:rPr>
          <w:rFonts w:asciiTheme="majorBidi" w:eastAsia="Times New Roman" w:hAnsiTheme="majorBidi" w:cstheme="majorBidi"/>
          <w:sz w:val="24"/>
          <w:szCs w:val="24"/>
        </w:rPr>
        <w:t xml:space="preserve">As early as the late 1980s, the idea of gospel contextualization had caught the attention of Muslims. </w:t>
      </w:r>
      <w:r>
        <w:rPr>
          <w:rFonts w:asciiTheme="majorBidi" w:eastAsia="Times New Roman" w:hAnsiTheme="majorBidi" w:cstheme="majorBidi"/>
          <w:sz w:val="24"/>
          <w:szCs w:val="24"/>
        </w:rPr>
        <w:t>As far back as</w:t>
      </w:r>
      <w:r w:rsidRPr="00BA7125">
        <w:rPr>
          <w:rFonts w:asciiTheme="majorBidi" w:eastAsia="Times New Roman" w:hAnsiTheme="majorBidi" w:cstheme="majorBidi"/>
          <w:sz w:val="24"/>
          <w:szCs w:val="24"/>
        </w:rPr>
        <w:t xml:space="preserve"> July 1987, the </w:t>
      </w:r>
      <w:r w:rsidRPr="00BA7125">
        <w:rPr>
          <w:rFonts w:asciiTheme="majorBidi" w:eastAsia="Times New Roman" w:hAnsiTheme="majorBidi" w:cstheme="majorBidi"/>
          <w:i/>
          <w:iCs/>
          <w:sz w:val="24"/>
          <w:szCs w:val="24"/>
        </w:rPr>
        <w:t>Islamic World Review</w:t>
      </w:r>
      <w:r w:rsidRPr="00BA7125">
        <w:rPr>
          <w:rFonts w:asciiTheme="majorBidi" w:eastAsia="Times New Roman" w:hAnsiTheme="majorBidi" w:cstheme="majorBidi"/>
          <w:sz w:val="24"/>
          <w:szCs w:val="24"/>
        </w:rPr>
        <w:t xml:space="preserve"> war</w:t>
      </w:r>
      <w:r>
        <w:rPr>
          <w:rFonts w:asciiTheme="majorBidi" w:eastAsia="Times New Roman" w:hAnsiTheme="majorBidi" w:cstheme="majorBidi"/>
          <w:sz w:val="24"/>
          <w:szCs w:val="24"/>
        </w:rPr>
        <w:t>ned</w:t>
      </w:r>
      <w:r w:rsidRPr="00BA7125">
        <w:rPr>
          <w:rFonts w:asciiTheme="majorBidi" w:eastAsia="Times New Roman" w:hAnsiTheme="majorBidi" w:cstheme="majorBidi"/>
          <w:sz w:val="24"/>
          <w:szCs w:val="24"/>
        </w:rPr>
        <w:t xml:space="preserve"> Muslims that Christian missionaries were using an “underhanded style” called the “Contextualized Approach</w:t>
      </w:r>
      <w:r>
        <w:rPr>
          <w:rFonts w:asciiTheme="majorBidi" w:eastAsia="Times New Roman" w:hAnsiTheme="majorBidi" w:cstheme="majorBidi"/>
          <w:sz w:val="24"/>
          <w:szCs w:val="24"/>
        </w:rPr>
        <w:t>.</w:t>
      </w:r>
      <w:r w:rsidRPr="00BA7125">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They protest</w:t>
      </w:r>
      <w:r w:rsidR="004872CB">
        <w:rPr>
          <w:rFonts w:asciiTheme="majorBidi" w:eastAsia="Times New Roman" w:hAnsiTheme="majorBidi" w:cstheme="majorBidi"/>
          <w:sz w:val="24"/>
          <w:szCs w:val="24"/>
        </w:rPr>
        <w:t>ed,</w:t>
      </w:r>
      <w:r>
        <w:rPr>
          <w:rFonts w:asciiTheme="majorBidi" w:eastAsia="Times New Roman" w:hAnsiTheme="majorBidi" w:cstheme="majorBidi"/>
          <w:sz w:val="24"/>
          <w:szCs w:val="24"/>
        </w:rPr>
        <w:t xml:space="preserve"> </w:t>
      </w:r>
      <w:r w:rsidRPr="00BA7125">
        <w:rPr>
          <w:rFonts w:asciiTheme="majorBidi" w:eastAsia="Times New Roman" w:hAnsiTheme="majorBidi" w:cstheme="majorBidi"/>
          <w:sz w:val="24"/>
          <w:szCs w:val="24"/>
        </w:rPr>
        <w:t>“I</w:t>
      </w:r>
      <w:r w:rsidRPr="00BA7125">
        <w:rPr>
          <w:rFonts w:asciiTheme="majorBidi" w:eastAsia="Calibri" w:hAnsiTheme="majorBidi" w:cstheme="majorBidi"/>
          <w:sz w:val="24"/>
          <w:szCs w:val="24"/>
        </w:rPr>
        <w:t>t means they now speak in the context of the people and the culture of the country where they are operating, and are less honest in their dealings with simple, often illiterate, peasants. They no longer call themselves openly Christians in a Muslim area, but ‘Followers of Isa’”</w:t>
      </w:r>
      <w:r>
        <w:rPr>
          <w:rFonts w:asciiTheme="majorBidi" w:eastAsia="Calibri" w:hAnsiTheme="majorBidi" w:cstheme="majorBidi"/>
          <w:sz w:val="24"/>
          <w:szCs w:val="24"/>
        </w:rPr>
        <w:t xml:space="preserve"> (Woodberry 1996, 173).</w:t>
      </w:r>
    </w:p>
    <w:p w14:paraId="78340520" w14:textId="1C98F90F" w:rsidR="00DB134D" w:rsidRPr="00821B67" w:rsidRDefault="006B0278" w:rsidP="003556C9">
      <w:pPr>
        <w:spacing w:line="240" w:lineRule="auto"/>
        <w:jc w:val="both"/>
        <w:rPr>
          <w:rFonts w:asciiTheme="majorBidi" w:eastAsiaTheme="minorEastAsia" w:hAnsiTheme="majorBidi" w:cstheme="majorBidi"/>
          <w:i/>
          <w:iCs/>
          <w:color w:val="000000"/>
          <w:kern w:val="24"/>
          <w:sz w:val="24"/>
          <w:szCs w:val="24"/>
          <w14:ligatures w14:val="none"/>
        </w:rPr>
      </w:pPr>
      <w:r w:rsidRPr="00821B67">
        <w:rPr>
          <w:rFonts w:asciiTheme="majorBidi" w:eastAsiaTheme="minorEastAsia" w:hAnsiTheme="majorBidi" w:cstheme="majorBidi"/>
          <w:i/>
          <w:iCs/>
          <w:color w:val="000000"/>
          <w:kern w:val="24"/>
          <w:sz w:val="24"/>
          <w:szCs w:val="24"/>
          <w14:ligatures w14:val="none"/>
        </w:rPr>
        <w:t>The Perception of Neo-Colonialism</w:t>
      </w:r>
    </w:p>
    <w:p w14:paraId="18A75ED5" w14:textId="2214465D" w:rsidR="00DB134D" w:rsidRPr="006C450D" w:rsidRDefault="006B0278" w:rsidP="003556C9">
      <w:pPr>
        <w:spacing w:line="240" w:lineRule="auto"/>
        <w:jc w:val="both"/>
        <w:rPr>
          <w:rFonts w:ascii="Times New Roman" w:eastAsiaTheme="minorEastAsia" w:hAnsi="Times New Roman" w:cs="Times New Roman"/>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The term “Muslim” is both dear and important to Muslims. They do not translate it into the local equivalent of “People Submitted to God” in the countries in</w:t>
      </w:r>
      <w:r w:rsidR="00FE0A09">
        <w:rPr>
          <w:rFonts w:asciiTheme="majorBidi" w:eastAsiaTheme="minorEastAsia" w:hAnsiTheme="majorBidi" w:cstheme="majorBidi"/>
          <w:color w:val="000000"/>
          <w:kern w:val="24"/>
          <w:sz w:val="24"/>
          <w:szCs w:val="24"/>
          <w14:ligatures w14:val="none"/>
        </w:rPr>
        <w:t>to</w:t>
      </w:r>
      <w:r>
        <w:rPr>
          <w:rFonts w:asciiTheme="majorBidi" w:eastAsiaTheme="minorEastAsia" w:hAnsiTheme="majorBidi" w:cstheme="majorBidi"/>
          <w:color w:val="000000"/>
          <w:kern w:val="24"/>
          <w:sz w:val="24"/>
          <w:szCs w:val="24"/>
          <w14:ligatures w14:val="none"/>
        </w:rPr>
        <w:t xml:space="preserve"> which they </w:t>
      </w:r>
      <w:r w:rsidR="00FE0A09">
        <w:rPr>
          <w:rFonts w:asciiTheme="majorBidi" w:eastAsiaTheme="minorEastAsia" w:hAnsiTheme="majorBidi" w:cstheme="majorBidi"/>
          <w:color w:val="000000"/>
          <w:kern w:val="24"/>
          <w:sz w:val="24"/>
          <w:szCs w:val="24"/>
          <w14:ligatures w14:val="none"/>
        </w:rPr>
        <w:t>move</w:t>
      </w:r>
      <w:r>
        <w:rPr>
          <w:rFonts w:asciiTheme="majorBidi" w:eastAsiaTheme="minorEastAsia" w:hAnsiTheme="majorBidi" w:cstheme="majorBidi"/>
          <w:color w:val="000000"/>
          <w:kern w:val="24"/>
          <w:sz w:val="24"/>
          <w:szCs w:val="24"/>
          <w14:ligatures w14:val="none"/>
        </w:rPr>
        <w:t xml:space="preserve">. They always retain the term “Muslim.” As the data above indicates, few Muslims are willing to confer Muslim identity upon those </w:t>
      </w:r>
      <w:r w:rsidRPr="00BA7125">
        <w:rPr>
          <w:rFonts w:asciiTheme="majorBidi" w:eastAsiaTheme="minorEastAsia" w:hAnsiTheme="majorBidi" w:cstheme="majorBidi"/>
          <w:color w:val="000000"/>
          <w:kern w:val="24"/>
          <w:sz w:val="24"/>
          <w:szCs w:val="24"/>
          <w14:ligatures w14:val="none"/>
        </w:rPr>
        <w:t xml:space="preserve">who worship the Lord Jesus Christ. Indeed, the Islamic umma was constructed to exclude Christ-worshippers. </w:t>
      </w:r>
      <w:r>
        <w:rPr>
          <w:rFonts w:asciiTheme="majorBidi" w:eastAsiaTheme="minorEastAsia" w:hAnsiTheme="majorBidi" w:cstheme="majorBidi"/>
          <w:color w:val="000000"/>
          <w:kern w:val="24"/>
          <w:sz w:val="24"/>
          <w:szCs w:val="24"/>
          <w14:ligatures w14:val="none"/>
        </w:rPr>
        <w:t xml:space="preserve">Therefore, </w:t>
      </w:r>
      <w:proofErr w:type="spellStart"/>
      <w:r>
        <w:rPr>
          <w:rFonts w:asciiTheme="majorBidi" w:eastAsiaTheme="minorEastAsia" w:hAnsiTheme="majorBidi" w:cstheme="majorBidi"/>
          <w:color w:val="000000"/>
          <w:kern w:val="24"/>
          <w:sz w:val="24"/>
          <w:szCs w:val="24"/>
          <w14:ligatures w14:val="none"/>
        </w:rPr>
        <w:t>Retentionism</w:t>
      </w:r>
      <w:proofErr w:type="spellEnd"/>
      <w:r>
        <w:rPr>
          <w:rFonts w:asciiTheme="majorBidi" w:eastAsiaTheme="minorEastAsia" w:hAnsiTheme="majorBidi" w:cstheme="majorBidi"/>
          <w:color w:val="000000"/>
          <w:kern w:val="24"/>
          <w:sz w:val="24"/>
          <w:szCs w:val="24"/>
          <w14:ligatures w14:val="none"/>
        </w:rPr>
        <w:t xml:space="preserve">, when applied as a construct of self-identity, may </w:t>
      </w:r>
      <w:proofErr w:type="gramStart"/>
      <w:r>
        <w:rPr>
          <w:rFonts w:asciiTheme="majorBidi" w:eastAsiaTheme="minorEastAsia" w:hAnsiTheme="majorBidi" w:cstheme="majorBidi"/>
          <w:color w:val="000000"/>
          <w:kern w:val="24"/>
          <w:sz w:val="24"/>
          <w:szCs w:val="24"/>
          <w14:ligatures w14:val="none"/>
        </w:rPr>
        <w:t>actually usurp</w:t>
      </w:r>
      <w:proofErr w:type="gramEnd"/>
      <w:r>
        <w:rPr>
          <w:rFonts w:asciiTheme="majorBidi" w:eastAsiaTheme="minorEastAsia" w:hAnsiTheme="majorBidi" w:cstheme="majorBidi"/>
          <w:color w:val="000000"/>
          <w:kern w:val="24"/>
          <w:sz w:val="24"/>
          <w:szCs w:val="24"/>
          <w14:ligatures w14:val="none"/>
        </w:rPr>
        <w:t xml:space="preserve"> the Muslim community’s main identifier. As such, Muslims may find </w:t>
      </w:r>
      <w:proofErr w:type="spellStart"/>
      <w:r w:rsidR="004872CB">
        <w:rPr>
          <w:rFonts w:asciiTheme="majorBidi" w:eastAsiaTheme="minorEastAsia" w:hAnsiTheme="majorBidi" w:cstheme="majorBidi"/>
          <w:color w:val="000000"/>
          <w:kern w:val="24"/>
          <w:sz w:val="24"/>
          <w:szCs w:val="24"/>
          <w14:ligatures w14:val="none"/>
        </w:rPr>
        <w:t>Retentionism’s</w:t>
      </w:r>
      <w:proofErr w:type="spellEnd"/>
      <w:r w:rsidR="004872CB">
        <w:rPr>
          <w:rFonts w:asciiTheme="majorBidi" w:eastAsiaTheme="minorEastAsia" w:hAnsiTheme="majorBidi" w:cstheme="majorBidi"/>
          <w:color w:val="000000"/>
          <w:kern w:val="24"/>
          <w:sz w:val="24"/>
          <w:szCs w:val="24"/>
          <w14:ligatures w14:val="none"/>
        </w:rPr>
        <w:t xml:space="preserve"> approach</w:t>
      </w:r>
      <w:r>
        <w:rPr>
          <w:rFonts w:asciiTheme="majorBidi" w:eastAsiaTheme="minorEastAsia" w:hAnsiTheme="majorBidi" w:cstheme="majorBidi"/>
          <w:color w:val="000000"/>
          <w:kern w:val="24"/>
          <w:sz w:val="24"/>
          <w:szCs w:val="24"/>
          <w14:ligatures w14:val="none"/>
        </w:rPr>
        <w:t xml:space="preserve"> to be an encroachment.</w:t>
      </w:r>
    </w:p>
    <w:p w14:paraId="27C855AE" w14:textId="631AD0E4" w:rsidR="00DB134D" w:rsidRPr="006C450D" w:rsidRDefault="006B0278" w:rsidP="003556C9">
      <w:pPr>
        <w:spacing w:line="240" w:lineRule="auto"/>
        <w:jc w:val="both"/>
        <w:rPr>
          <w:rFonts w:ascii="Times New Roman" w:eastAsiaTheme="minorEastAsia" w:hAnsi="Times New Roman" w:cs="Times New Roman"/>
          <w:i/>
          <w:iCs/>
          <w:color w:val="000000"/>
          <w:kern w:val="24"/>
          <w:sz w:val="24"/>
          <w:szCs w:val="24"/>
          <w14:ligatures w14:val="none"/>
        </w:rPr>
      </w:pPr>
      <w:r w:rsidRPr="006C450D">
        <w:rPr>
          <w:rFonts w:ascii="Times New Roman" w:eastAsiaTheme="minorEastAsia" w:hAnsi="Times New Roman" w:cs="Times New Roman"/>
          <w:i/>
          <w:iCs/>
          <w:color w:val="000000"/>
          <w:kern w:val="24"/>
          <w:sz w:val="24"/>
          <w:szCs w:val="24"/>
          <w14:ligatures w14:val="none"/>
        </w:rPr>
        <w:t xml:space="preserve">Failure </w:t>
      </w:r>
      <w:r w:rsidR="00F10FC7" w:rsidRPr="006C450D">
        <w:rPr>
          <w:rFonts w:ascii="Times New Roman" w:eastAsiaTheme="minorEastAsia" w:hAnsi="Times New Roman" w:cs="Times New Roman"/>
          <w:i/>
          <w:iCs/>
          <w:color w:val="000000"/>
          <w:kern w:val="24"/>
          <w:sz w:val="24"/>
          <w:szCs w:val="24"/>
          <w14:ligatures w14:val="none"/>
        </w:rPr>
        <w:t xml:space="preserve">of Believers </w:t>
      </w:r>
      <w:r w:rsidRPr="006C450D">
        <w:rPr>
          <w:rFonts w:ascii="Times New Roman" w:eastAsiaTheme="minorEastAsia" w:hAnsi="Times New Roman" w:cs="Times New Roman"/>
          <w:i/>
          <w:iCs/>
          <w:color w:val="000000"/>
          <w:kern w:val="24"/>
          <w:sz w:val="24"/>
          <w:szCs w:val="24"/>
          <w14:ligatures w14:val="none"/>
        </w:rPr>
        <w:t>to Develop Christo-centric Identity</w:t>
      </w:r>
    </w:p>
    <w:p w14:paraId="21501235" w14:textId="7EDC32AD" w:rsidR="006B0278" w:rsidRPr="006C450D" w:rsidRDefault="006B0278" w:rsidP="003556C9">
      <w:pPr>
        <w:spacing w:line="240" w:lineRule="auto"/>
        <w:jc w:val="both"/>
        <w:rPr>
          <w:rFonts w:ascii="Times New Roman" w:hAnsi="Times New Roman" w:cs="Times New Roman"/>
          <w:kern w:val="0"/>
          <w:sz w:val="24"/>
          <w:szCs w:val="24"/>
        </w:rPr>
      </w:pPr>
      <w:r w:rsidRPr="006C450D">
        <w:rPr>
          <w:rFonts w:ascii="Times New Roman" w:eastAsiaTheme="minorEastAsia" w:hAnsi="Times New Roman" w:cs="Times New Roman"/>
          <w:color w:val="000000"/>
          <w:kern w:val="24"/>
          <w:sz w:val="24"/>
          <w:szCs w:val="24"/>
          <w14:ligatures w14:val="none"/>
        </w:rPr>
        <w:t xml:space="preserve">Finally, the most tragic pitfall of </w:t>
      </w:r>
      <w:proofErr w:type="spellStart"/>
      <w:r w:rsidRPr="006C450D">
        <w:rPr>
          <w:rFonts w:ascii="Times New Roman" w:eastAsiaTheme="minorEastAsia" w:hAnsi="Times New Roman" w:cs="Times New Roman"/>
          <w:color w:val="000000"/>
          <w:kern w:val="24"/>
          <w:sz w:val="24"/>
          <w:szCs w:val="24"/>
          <w14:ligatures w14:val="none"/>
        </w:rPr>
        <w:t>Retentionism</w:t>
      </w:r>
      <w:proofErr w:type="spellEnd"/>
      <w:r w:rsidRPr="006C450D">
        <w:rPr>
          <w:rFonts w:ascii="Times New Roman" w:eastAsiaTheme="minorEastAsia" w:hAnsi="Times New Roman" w:cs="Times New Roman"/>
          <w:color w:val="000000"/>
          <w:kern w:val="24"/>
          <w:sz w:val="24"/>
          <w:szCs w:val="24"/>
          <w14:ligatures w14:val="none"/>
        </w:rPr>
        <w:t xml:space="preserve"> is the impact on the spiritual identity of persons and groups who insist </w:t>
      </w:r>
      <w:r w:rsidR="00FE0A09" w:rsidRPr="006C450D">
        <w:rPr>
          <w:rFonts w:ascii="Times New Roman" w:eastAsiaTheme="minorEastAsia" w:hAnsi="Times New Roman" w:cs="Times New Roman"/>
          <w:color w:val="000000"/>
          <w:kern w:val="24"/>
          <w:sz w:val="24"/>
          <w:szCs w:val="24"/>
          <w14:ligatures w14:val="none"/>
        </w:rPr>
        <w:t>up</w:t>
      </w:r>
      <w:r w:rsidRPr="006C450D">
        <w:rPr>
          <w:rFonts w:ascii="Times New Roman" w:eastAsiaTheme="minorEastAsia" w:hAnsi="Times New Roman" w:cs="Times New Roman"/>
          <w:color w:val="000000"/>
          <w:kern w:val="24"/>
          <w:sz w:val="24"/>
          <w:szCs w:val="24"/>
          <w14:ligatures w14:val="none"/>
        </w:rPr>
        <w:t>on Muslim self-identification. David Owen, a Fuller Theological Seminary student under Kraft, proposed the concept of “A Jesus Movement within Islam” (</w:t>
      </w:r>
      <w:r w:rsidR="00FE0A09" w:rsidRPr="006C450D">
        <w:rPr>
          <w:rFonts w:ascii="Times New Roman" w:eastAsiaTheme="minorEastAsia" w:hAnsi="Times New Roman" w:cs="Times New Roman"/>
          <w:color w:val="000000"/>
          <w:kern w:val="24"/>
          <w:sz w:val="24"/>
          <w:szCs w:val="24"/>
          <w14:ligatures w14:val="none"/>
        </w:rPr>
        <w:t xml:space="preserve">Owen </w:t>
      </w:r>
      <w:r w:rsidRPr="006C450D">
        <w:rPr>
          <w:rFonts w:ascii="Times New Roman" w:eastAsiaTheme="minorEastAsia" w:hAnsi="Times New Roman" w:cs="Times New Roman"/>
          <w:color w:val="000000"/>
          <w:kern w:val="24"/>
          <w:sz w:val="24"/>
          <w:szCs w:val="24"/>
          <w14:ligatures w14:val="none"/>
        </w:rPr>
        <w:t xml:space="preserve">1991). </w:t>
      </w:r>
      <w:r w:rsidRPr="006C450D">
        <w:rPr>
          <w:rFonts w:ascii="Times New Roman" w:hAnsi="Times New Roman" w:cs="Times New Roman"/>
          <w:kern w:val="0"/>
          <w:sz w:val="24"/>
          <w:szCs w:val="24"/>
        </w:rPr>
        <w:t xml:space="preserve">While Christian missiologists may debate various aspects of the Qur’anic ‘Isa, no basic taxonomy of </w:t>
      </w:r>
      <w:r w:rsidR="00F10FC7" w:rsidRPr="006C450D">
        <w:rPr>
          <w:rFonts w:ascii="Times New Roman" w:hAnsi="Times New Roman" w:cs="Times New Roman"/>
          <w:kern w:val="0"/>
          <w:sz w:val="24"/>
          <w:szCs w:val="24"/>
        </w:rPr>
        <w:t>religions</w:t>
      </w:r>
      <w:r w:rsidRPr="006C450D">
        <w:rPr>
          <w:rFonts w:ascii="Times New Roman" w:hAnsi="Times New Roman" w:cs="Times New Roman"/>
          <w:kern w:val="0"/>
          <w:sz w:val="24"/>
          <w:szCs w:val="24"/>
        </w:rPr>
        <w:t xml:space="preserve"> could classify </w:t>
      </w:r>
      <w:r w:rsidR="00F10FC7" w:rsidRPr="006C450D">
        <w:rPr>
          <w:rFonts w:ascii="Times New Roman" w:hAnsi="Times New Roman" w:cs="Times New Roman"/>
          <w:kern w:val="0"/>
          <w:sz w:val="24"/>
          <w:szCs w:val="24"/>
        </w:rPr>
        <w:t>Islam</w:t>
      </w:r>
      <w:r w:rsidRPr="006C450D">
        <w:rPr>
          <w:rFonts w:ascii="Times New Roman" w:hAnsi="Times New Roman" w:cs="Times New Roman"/>
          <w:kern w:val="0"/>
          <w:sz w:val="24"/>
          <w:szCs w:val="24"/>
        </w:rPr>
        <w:t xml:space="preserve"> as a Christo-centric religion. In Islam, Muhammad claims center stage. The Islamic prophet sought not to glorify the Lord Jesus Christ but to demote him into his own personal herald. Islam is not a Christ-exalting religion but a Christ-diminishing one.</w:t>
      </w:r>
    </w:p>
    <w:p w14:paraId="4BB1EE4F" w14:textId="5B22A457" w:rsidR="00DB134D" w:rsidRPr="006C450D" w:rsidRDefault="006B0278" w:rsidP="003556C9">
      <w:pPr>
        <w:spacing w:line="240" w:lineRule="auto"/>
        <w:ind w:firstLine="360"/>
        <w:jc w:val="both"/>
        <w:rPr>
          <w:rFonts w:ascii="Times New Roman" w:eastAsiaTheme="minorEastAsia" w:hAnsi="Times New Roman" w:cs="Times New Roman"/>
          <w:color w:val="000000"/>
          <w:kern w:val="24"/>
          <w:sz w:val="24"/>
          <w:szCs w:val="24"/>
          <w14:ligatures w14:val="none"/>
        </w:rPr>
      </w:pPr>
      <w:r w:rsidRPr="006C450D">
        <w:rPr>
          <w:rFonts w:ascii="Times New Roman" w:hAnsi="Times New Roman" w:cs="Times New Roman"/>
          <w:kern w:val="0"/>
          <w:sz w:val="24"/>
          <w:szCs w:val="24"/>
        </w:rPr>
        <w:t xml:space="preserve">There is no “come to Jesus” moment in Islam. Thus, attempts to encourage believers in the Lord Jesus to stay “inside Islam” will tend to retard their discipleship in Christ. </w:t>
      </w:r>
      <w:r w:rsidR="00C7177C" w:rsidRPr="006C450D">
        <w:rPr>
          <w:rFonts w:ascii="Times New Roman" w:hAnsi="Times New Roman" w:cs="Times New Roman"/>
          <w:kern w:val="0"/>
          <w:sz w:val="24"/>
          <w:szCs w:val="24"/>
        </w:rPr>
        <w:t xml:space="preserve">While </w:t>
      </w:r>
      <w:r w:rsidRPr="006C450D">
        <w:rPr>
          <w:rFonts w:ascii="Times New Roman" w:hAnsi="Times New Roman" w:cs="Times New Roman"/>
          <w:kern w:val="0"/>
          <w:sz w:val="24"/>
          <w:szCs w:val="24"/>
        </w:rPr>
        <w:t>“</w:t>
      </w:r>
      <w:r w:rsidR="00C7177C" w:rsidRPr="006C450D">
        <w:rPr>
          <w:rFonts w:ascii="Times New Roman" w:hAnsi="Times New Roman" w:cs="Times New Roman"/>
          <w:kern w:val="0"/>
          <w:sz w:val="24"/>
          <w:szCs w:val="24"/>
        </w:rPr>
        <w:t>s</w:t>
      </w:r>
      <w:r w:rsidRPr="006C450D">
        <w:rPr>
          <w:rFonts w:ascii="Times New Roman" w:hAnsi="Times New Roman" w:cs="Times New Roman"/>
          <w:kern w:val="0"/>
          <w:sz w:val="24"/>
          <w:szCs w:val="24"/>
        </w:rPr>
        <w:t>taying inside Islam” m</w:t>
      </w:r>
      <w:r w:rsidR="00C7177C" w:rsidRPr="006C450D">
        <w:rPr>
          <w:rFonts w:ascii="Times New Roman" w:hAnsi="Times New Roman" w:cs="Times New Roman"/>
          <w:kern w:val="0"/>
          <w:sz w:val="24"/>
          <w:szCs w:val="24"/>
        </w:rPr>
        <w:t>ight</w:t>
      </w:r>
      <w:r w:rsidRPr="006C450D">
        <w:rPr>
          <w:rFonts w:ascii="Times New Roman" w:hAnsi="Times New Roman" w:cs="Times New Roman"/>
          <w:kern w:val="0"/>
          <w:sz w:val="24"/>
          <w:szCs w:val="24"/>
        </w:rPr>
        <w:t xml:space="preserve"> engender rapid “decisions” for Christ, the biblical mandates to evangelize and disciple new believers should operate synergistically, rather than in hostility to each other.</w:t>
      </w:r>
    </w:p>
    <w:p w14:paraId="7DB12AA0" w14:textId="12EFFF86" w:rsidR="00DB134D" w:rsidRPr="006C450D" w:rsidRDefault="006B0278" w:rsidP="003556C9">
      <w:pPr>
        <w:spacing w:line="240" w:lineRule="auto"/>
        <w:jc w:val="both"/>
        <w:rPr>
          <w:rFonts w:ascii="Times New Roman" w:eastAsiaTheme="minorEastAsia" w:hAnsi="Times New Roman" w:cs="Times New Roman"/>
          <w:b/>
          <w:bCs/>
          <w:color w:val="000000"/>
          <w:kern w:val="24"/>
          <w:sz w:val="24"/>
          <w:szCs w:val="24"/>
          <w14:ligatures w14:val="none"/>
        </w:rPr>
      </w:pPr>
      <w:r w:rsidRPr="006C450D">
        <w:rPr>
          <w:rFonts w:ascii="Times New Roman" w:eastAsiaTheme="minorEastAsia" w:hAnsi="Times New Roman" w:cs="Times New Roman"/>
          <w:b/>
          <w:bCs/>
          <w:color w:val="000000"/>
          <w:kern w:val="24"/>
          <w:sz w:val="24"/>
          <w:szCs w:val="24"/>
          <w14:ligatures w14:val="none"/>
        </w:rPr>
        <w:t>The Christo-centric Alternative</w:t>
      </w:r>
    </w:p>
    <w:p w14:paraId="456D0386" w14:textId="5B0791F8" w:rsidR="00DB134D" w:rsidRPr="006C450D" w:rsidRDefault="006B0278" w:rsidP="003556C9">
      <w:pPr>
        <w:autoSpaceDE w:val="0"/>
        <w:autoSpaceDN w:val="0"/>
        <w:adjustRightInd w:val="0"/>
        <w:spacing w:line="240" w:lineRule="auto"/>
        <w:jc w:val="both"/>
        <w:rPr>
          <w:rFonts w:ascii="Times New Roman" w:hAnsi="Times New Roman" w:cs="Times New Roman"/>
          <w:kern w:val="0"/>
          <w:sz w:val="24"/>
          <w:szCs w:val="24"/>
        </w:rPr>
      </w:pPr>
      <w:r w:rsidRPr="006C450D">
        <w:rPr>
          <w:rFonts w:ascii="Times New Roman" w:hAnsi="Times New Roman" w:cs="Times New Roman"/>
          <w:kern w:val="0"/>
          <w:sz w:val="24"/>
          <w:szCs w:val="24"/>
        </w:rPr>
        <w:t xml:space="preserve">Researcher Duane Miller asserts that believers </w:t>
      </w:r>
      <w:r w:rsidR="004872CB" w:rsidRPr="006C450D">
        <w:rPr>
          <w:rFonts w:ascii="Times New Roman" w:hAnsi="Times New Roman" w:cs="Times New Roman"/>
          <w:kern w:val="0"/>
          <w:sz w:val="24"/>
          <w:szCs w:val="24"/>
        </w:rPr>
        <w:t xml:space="preserve">who are </w:t>
      </w:r>
      <w:r w:rsidRPr="006C450D">
        <w:rPr>
          <w:rFonts w:ascii="Times New Roman" w:hAnsi="Times New Roman" w:cs="Times New Roman"/>
          <w:kern w:val="0"/>
          <w:sz w:val="24"/>
          <w:szCs w:val="24"/>
        </w:rPr>
        <w:t>Christians of Muslim background are pursuing a “Christo-centric” identity:</w:t>
      </w:r>
    </w:p>
    <w:p w14:paraId="57956DC5" w14:textId="58B549F2" w:rsidR="00755D34" w:rsidRPr="006C450D" w:rsidRDefault="006B0278" w:rsidP="003556C9">
      <w:pPr>
        <w:autoSpaceDE w:val="0"/>
        <w:autoSpaceDN w:val="0"/>
        <w:adjustRightInd w:val="0"/>
        <w:spacing w:line="240" w:lineRule="auto"/>
        <w:ind w:left="360" w:right="360"/>
        <w:jc w:val="both"/>
        <w:rPr>
          <w:rFonts w:ascii="Times New Roman" w:hAnsi="Times New Roman" w:cs="Times New Roman"/>
          <w:kern w:val="0"/>
          <w:sz w:val="24"/>
          <w:szCs w:val="24"/>
        </w:rPr>
      </w:pPr>
      <w:r w:rsidRPr="006C450D">
        <w:rPr>
          <w:rFonts w:ascii="Times New Roman" w:hAnsi="Times New Roman" w:cs="Times New Roman"/>
          <w:kern w:val="0"/>
          <w:sz w:val="24"/>
          <w:szCs w:val="24"/>
        </w:rPr>
        <w:t xml:space="preserve">The discourse, writings and liturgies of the CMB’s </w:t>
      </w:r>
      <w:r w:rsidR="001F28C7" w:rsidRPr="006C450D">
        <w:rPr>
          <w:rFonts w:ascii="Times New Roman" w:hAnsi="Times New Roman" w:cs="Times New Roman"/>
          <w:kern w:val="0"/>
          <w:sz w:val="24"/>
          <w:szCs w:val="24"/>
        </w:rPr>
        <w:t xml:space="preserve">[Christians of Muslim Background] </w:t>
      </w:r>
      <w:r w:rsidRPr="006C450D">
        <w:rPr>
          <w:rFonts w:ascii="Times New Roman" w:hAnsi="Times New Roman" w:cs="Times New Roman"/>
          <w:kern w:val="0"/>
          <w:sz w:val="24"/>
          <w:szCs w:val="24"/>
        </w:rPr>
        <w:t xml:space="preserve">I studied tend to be </w:t>
      </w:r>
      <w:r w:rsidRPr="006C450D">
        <w:rPr>
          <w:rFonts w:ascii="Times New Roman" w:hAnsi="Times New Roman" w:cs="Times New Roman"/>
          <w:i/>
          <w:iCs/>
          <w:kern w:val="0"/>
          <w:sz w:val="24"/>
          <w:szCs w:val="24"/>
        </w:rPr>
        <w:t>Christocentric</w:t>
      </w:r>
      <w:r w:rsidRPr="006C450D">
        <w:rPr>
          <w:rFonts w:ascii="Times New Roman" w:hAnsi="Times New Roman" w:cs="Times New Roman"/>
          <w:kern w:val="0"/>
          <w:sz w:val="24"/>
          <w:szCs w:val="24"/>
        </w:rPr>
        <w:t>, meaning ‘those types of theology in which the person and work of Christ are the bases for all theological and ethical propositions.’ There is a strong tendency in these theologies to find all understanding about who and what God is like as seen through the person of Jesus (</w:t>
      </w:r>
      <w:r w:rsidR="00F10FC7" w:rsidRPr="006C450D">
        <w:rPr>
          <w:rFonts w:ascii="Times New Roman" w:hAnsi="Times New Roman" w:cs="Times New Roman"/>
          <w:kern w:val="0"/>
          <w:sz w:val="24"/>
          <w:szCs w:val="24"/>
        </w:rPr>
        <w:t xml:space="preserve">Miller </w:t>
      </w:r>
      <w:r w:rsidRPr="006C450D">
        <w:rPr>
          <w:rFonts w:ascii="Times New Roman" w:hAnsi="Times New Roman" w:cs="Times New Roman"/>
          <w:kern w:val="0"/>
          <w:sz w:val="24"/>
          <w:szCs w:val="24"/>
        </w:rPr>
        <w:t>201</w:t>
      </w:r>
      <w:r w:rsidR="00816AE9" w:rsidRPr="006C450D">
        <w:rPr>
          <w:rFonts w:ascii="Times New Roman" w:hAnsi="Times New Roman" w:cs="Times New Roman"/>
          <w:kern w:val="0"/>
          <w:sz w:val="24"/>
          <w:szCs w:val="24"/>
        </w:rPr>
        <w:t>6</w:t>
      </w:r>
      <w:r w:rsidRPr="006C450D">
        <w:rPr>
          <w:rFonts w:ascii="Times New Roman" w:hAnsi="Times New Roman" w:cs="Times New Roman"/>
          <w:kern w:val="0"/>
          <w:sz w:val="24"/>
          <w:szCs w:val="24"/>
        </w:rPr>
        <w:t xml:space="preserve">, </w:t>
      </w:r>
      <w:r w:rsidR="00D1600C" w:rsidRPr="006C450D">
        <w:rPr>
          <w:rFonts w:ascii="Times New Roman" w:hAnsi="Times New Roman" w:cs="Times New Roman"/>
          <w:kern w:val="0"/>
          <w:sz w:val="24"/>
          <w:szCs w:val="24"/>
        </w:rPr>
        <w:t>224</w:t>
      </w:r>
      <w:r w:rsidRPr="006C450D">
        <w:rPr>
          <w:rFonts w:ascii="Times New Roman" w:hAnsi="Times New Roman" w:cs="Times New Roman"/>
          <w:kern w:val="0"/>
          <w:sz w:val="24"/>
          <w:szCs w:val="24"/>
        </w:rPr>
        <w:t>)</w:t>
      </w:r>
      <w:r w:rsidR="00DB134D" w:rsidRPr="006C450D">
        <w:rPr>
          <w:rFonts w:ascii="Times New Roman" w:hAnsi="Times New Roman" w:cs="Times New Roman"/>
          <w:kern w:val="0"/>
          <w:sz w:val="24"/>
          <w:szCs w:val="24"/>
        </w:rPr>
        <w:t>.</w:t>
      </w:r>
    </w:p>
    <w:p w14:paraId="7802B223" w14:textId="023B1F97" w:rsidR="00010838" w:rsidRPr="006C450D" w:rsidRDefault="00755D34" w:rsidP="003556C9">
      <w:pPr>
        <w:autoSpaceDE w:val="0"/>
        <w:autoSpaceDN w:val="0"/>
        <w:adjustRightInd w:val="0"/>
        <w:spacing w:line="240" w:lineRule="auto"/>
        <w:ind w:firstLine="360"/>
        <w:jc w:val="both"/>
        <w:rPr>
          <w:rFonts w:ascii="Times New Roman" w:hAnsi="Times New Roman" w:cs="Times New Roman"/>
          <w:kern w:val="0"/>
          <w:sz w:val="24"/>
          <w:szCs w:val="24"/>
        </w:rPr>
      </w:pPr>
      <w:r w:rsidRPr="006C450D">
        <w:rPr>
          <w:rFonts w:ascii="Times New Roman" w:hAnsi="Times New Roman" w:cs="Times New Roman"/>
          <w:kern w:val="0"/>
          <w:sz w:val="24"/>
          <w:szCs w:val="24"/>
        </w:rPr>
        <w:t>Miller’s research among CMBs applies at both individual and collective levels of identity. The new believer is found “in Christ”</w:t>
      </w:r>
      <w:r w:rsidR="000538DD" w:rsidRPr="006C450D">
        <w:rPr>
          <w:rFonts w:ascii="Times New Roman" w:hAnsi="Times New Roman" w:cs="Times New Roman"/>
          <w:kern w:val="0"/>
          <w:sz w:val="24"/>
          <w:szCs w:val="24"/>
        </w:rPr>
        <w:t>;</w:t>
      </w:r>
      <w:r w:rsidRPr="006C450D">
        <w:rPr>
          <w:rFonts w:ascii="Times New Roman" w:hAnsi="Times New Roman" w:cs="Times New Roman"/>
          <w:kern w:val="0"/>
          <w:sz w:val="24"/>
          <w:szCs w:val="24"/>
        </w:rPr>
        <w:t xml:space="preserve"> the believers</w:t>
      </w:r>
      <w:r w:rsidR="00A74D3D" w:rsidRPr="006C450D">
        <w:rPr>
          <w:rFonts w:ascii="Times New Roman" w:hAnsi="Times New Roman" w:cs="Times New Roman"/>
          <w:kern w:val="0"/>
          <w:sz w:val="24"/>
          <w:szCs w:val="24"/>
        </w:rPr>
        <w:t>, in a collective sense,</w:t>
      </w:r>
      <w:r w:rsidRPr="006C450D">
        <w:rPr>
          <w:rFonts w:ascii="Times New Roman" w:hAnsi="Times New Roman" w:cs="Times New Roman"/>
          <w:kern w:val="0"/>
          <w:sz w:val="24"/>
          <w:szCs w:val="24"/>
        </w:rPr>
        <w:t xml:space="preserve"> become part of the body of Christ. Such an identity flows </w:t>
      </w:r>
      <w:r w:rsidR="005E7DF8" w:rsidRPr="006C450D">
        <w:rPr>
          <w:rFonts w:ascii="Times New Roman" w:hAnsi="Times New Roman" w:cs="Times New Roman"/>
          <w:kern w:val="0"/>
          <w:sz w:val="24"/>
          <w:szCs w:val="24"/>
        </w:rPr>
        <w:t>in harmony with</w:t>
      </w:r>
      <w:r w:rsidRPr="006C450D">
        <w:rPr>
          <w:rFonts w:ascii="Times New Roman" w:hAnsi="Times New Roman" w:cs="Times New Roman"/>
          <w:kern w:val="0"/>
          <w:sz w:val="24"/>
          <w:szCs w:val="24"/>
        </w:rPr>
        <w:t xml:space="preserve"> the biblical trajectory, though it cuts against the Qur’anic trajectory.</w:t>
      </w:r>
    </w:p>
    <w:p w14:paraId="69497DD1" w14:textId="36B26FBF" w:rsidR="00315FA5" w:rsidRPr="006C450D" w:rsidRDefault="00315FA5" w:rsidP="003556C9">
      <w:pPr>
        <w:spacing w:line="240" w:lineRule="auto"/>
        <w:jc w:val="both"/>
        <w:rPr>
          <w:rFonts w:ascii="Times New Roman" w:eastAsiaTheme="minorEastAsia" w:hAnsi="Times New Roman" w:cs="Times New Roman"/>
          <w:b/>
          <w:bCs/>
          <w:color w:val="000000"/>
          <w:kern w:val="24"/>
          <w:sz w:val="24"/>
          <w:szCs w:val="24"/>
          <w14:ligatures w14:val="none"/>
        </w:rPr>
      </w:pPr>
      <w:r w:rsidRPr="006C450D">
        <w:rPr>
          <w:rFonts w:ascii="Times New Roman" w:eastAsiaTheme="minorEastAsia" w:hAnsi="Times New Roman" w:cs="Times New Roman"/>
          <w:b/>
          <w:bCs/>
          <w:color w:val="000000"/>
          <w:kern w:val="24"/>
          <w:sz w:val="24"/>
          <w:szCs w:val="24"/>
          <w14:ligatures w14:val="none"/>
        </w:rPr>
        <w:lastRenderedPageBreak/>
        <w:t>Conclusion</w:t>
      </w:r>
    </w:p>
    <w:p w14:paraId="4D26525B" w14:textId="7A0CEB18" w:rsidR="008378DF" w:rsidRPr="006C450D" w:rsidRDefault="003C799C" w:rsidP="003556C9">
      <w:pPr>
        <w:spacing w:line="240" w:lineRule="auto"/>
        <w:jc w:val="both"/>
        <w:rPr>
          <w:rFonts w:ascii="Times New Roman" w:eastAsiaTheme="minorEastAsia" w:hAnsi="Times New Roman" w:cs="Times New Roman"/>
          <w:color w:val="000000"/>
          <w:kern w:val="24"/>
          <w:sz w:val="24"/>
          <w:szCs w:val="24"/>
          <w14:ligatures w14:val="none"/>
        </w:rPr>
      </w:pPr>
      <w:r w:rsidRPr="006C450D">
        <w:rPr>
          <w:rFonts w:ascii="Times New Roman" w:eastAsiaTheme="minorEastAsia" w:hAnsi="Times New Roman" w:cs="Times New Roman"/>
          <w:color w:val="000000"/>
          <w:kern w:val="24"/>
          <w:sz w:val="24"/>
          <w:szCs w:val="24"/>
          <w14:ligatures w14:val="none"/>
        </w:rPr>
        <w:t>Neither t</w:t>
      </w:r>
      <w:r w:rsidR="008378DF" w:rsidRPr="006C450D">
        <w:rPr>
          <w:rFonts w:ascii="Times New Roman" w:eastAsiaTheme="minorEastAsia" w:hAnsi="Times New Roman" w:cs="Times New Roman"/>
          <w:color w:val="000000"/>
          <w:kern w:val="24"/>
          <w:sz w:val="24"/>
          <w:szCs w:val="24"/>
          <w14:ligatures w14:val="none"/>
        </w:rPr>
        <w:t>he Bible nor the Qur’an</w:t>
      </w:r>
      <w:r w:rsidRPr="006C450D">
        <w:rPr>
          <w:rFonts w:ascii="Times New Roman" w:eastAsiaTheme="minorEastAsia" w:hAnsi="Times New Roman" w:cs="Times New Roman"/>
          <w:color w:val="000000"/>
          <w:kern w:val="24"/>
          <w:sz w:val="24"/>
          <w:szCs w:val="24"/>
          <w14:ligatures w14:val="none"/>
        </w:rPr>
        <w:t xml:space="preserve"> feature </w:t>
      </w:r>
      <w:r w:rsidRPr="006C450D">
        <w:rPr>
          <w:rFonts w:ascii="Times New Roman" w:eastAsiaTheme="minorEastAsia" w:hAnsi="Times New Roman" w:cs="Times New Roman"/>
          <w:i/>
          <w:iCs/>
          <w:color w:val="000000"/>
          <w:kern w:val="24"/>
          <w:sz w:val="24"/>
          <w:szCs w:val="24"/>
          <w14:ligatures w14:val="none"/>
        </w:rPr>
        <w:t>identity</w:t>
      </w:r>
      <w:r w:rsidR="001F28C7" w:rsidRPr="006C450D">
        <w:rPr>
          <w:rFonts w:ascii="Times New Roman" w:eastAsiaTheme="minorEastAsia" w:hAnsi="Times New Roman" w:cs="Times New Roman"/>
          <w:color w:val="000000"/>
          <w:kern w:val="24"/>
          <w:sz w:val="24"/>
          <w:szCs w:val="24"/>
          <w14:ligatures w14:val="none"/>
        </w:rPr>
        <w:t xml:space="preserve"> as a stand-alone term</w:t>
      </w:r>
      <w:r w:rsidR="008378DF" w:rsidRPr="006C450D">
        <w:rPr>
          <w:rFonts w:ascii="Times New Roman" w:eastAsiaTheme="minorEastAsia" w:hAnsi="Times New Roman" w:cs="Times New Roman"/>
          <w:color w:val="000000"/>
          <w:kern w:val="24"/>
          <w:sz w:val="24"/>
          <w:szCs w:val="24"/>
          <w14:ligatures w14:val="none"/>
        </w:rPr>
        <w:t>. Yet, both holy book</w:t>
      </w:r>
      <w:r w:rsidR="00156349" w:rsidRPr="006C450D">
        <w:rPr>
          <w:rFonts w:ascii="Times New Roman" w:eastAsiaTheme="minorEastAsia" w:hAnsi="Times New Roman" w:cs="Times New Roman"/>
          <w:color w:val="000000"/>
          <w:kern w:val="24"/>
          <w:sz w:val="24"/>
          <w:szCs w:val="24"/>
          <w14:ligatures w14:val="none"/>
        </w:rPr>
        <w:t>s</w:t>
      </w:r>
      <w:r w:rsidR="008378DF" w:rsidRPr="006C450D">
        <w:rPr>
          <w:rFonts w:ascii="Times New Roman" w:eastAsiaTheme="minorEastAsia" w:hAnsi="Times New Roman" w:cs="Times New Roman"/>
          <w:color w:val="000000"/>
          <w:kern w:val="24"/>
          <w:sz w:val="24"/>
          <w:szCs w:val="24"/>
          <w14:ligatures w14:val="none"/>
        </w:rPr>
        <w:t xml:space="preserve"> seek to promote </w:t>
      </w:r>
      <w:r w:rsidR="000538DD" w:rsidRPr="006C450D">
        <w:rPr>
          <w:rFonts w:ascii="Times New Roman" w:eastAsiaTheme="minorEastAsia" w:hAnsi="Times New Roman" w:cs="Times New Roman"/>
          <w:color w:val="000000"/>
          <w:kern w:val="24"/>
          <w:sz w:val="24"/>
          <w:szCs w:val="24"/>
          <w14:ligatures w14:val="none"/>
        </w:rPr>
        <w:t xml:space="preserve">their </w:t>
      </w:r>
      <w:r w:rsidR="008378DF" w:rsidRPr="006C450D">
        <w:rPr>
          <w:rFonts w:ascii="Times New Roman" w:eastAsiaTheme="minorEastAsia" w:hAnsi="Times New Roman" w:cs="Times New Roman"/>
          <w:color w:val="000000"/>
          <w:kern w:val="24"/>
          <w:sz w:val="24"/>
          <w:szCs w:val="24"/>
          <w14:ligatures w14:val="none"/>
        </w:rPr>
        <w:t>respective spiritual identities. Whenever the gospel has reached into previously unreached areas, including Muslim contexts, the resulting frictions will inevitably impact identities.</w:t>
      </w:r>
    </w:p>
    <w:p w14:paraId="1C3B8B33" w14:textId="3E365CB7" w:rsidR="008378DF" w:rsidRPr="003556C9" w:rsidRDefault="008378DF"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 xml:space="preserve">Historically, the Muslim community has ruled that Christ-worshippers reject outright the prophetic </w:t>
      </w:r>
      <w:r w:rsidR="00715C0A">
        <w:rPr>
          <w:rFonts w:asciiTheme="majorBidi" w:eastAsiaTheme="minorEastAsia" w:hAnsiTheme="majorBidi" w:cstheme="majorBidi"/>
          <w:color w:val="000000"/>
          <w:kern w:val="24"/>
          <w:sz w:val="24"/>
          <w:szCs w:val="24"/>
          <w14:ligatures w14:val="none"/>
        </w:rPr>
        <w:t>veracity</w:t>
      </w:r>
      <w:r>
        <w:rPr>
          <w:rFonts w:asciiTheme="majorBidi" w:eastAsiaTheme="minorEastAsia" w:hAnsiTheme="majorBidi" w:cstheme="majorBidi"/>
          <w:color w:val="000000"/>
          <w:kern w:val="24"/>
          <w:sz w:val="24"/>
          <w:szCs w:val="24"/>
          <w14:ligatures w14:val="none"/>
        </w:rPr>
        <w:t xml:space="preserve"> of Muhammad and are thus deemed non-Muslim. </w:t>
      </w:r>
      <w:r w:rsidR="00DE43C1">
        <w:rPr>
          <w:rFonts w:asciiTheme="majorBidi" w:eastAsiaTheme="minorEastAsia" w:hAnsiTheme="majorBidi" w:cstheme="majorBidi"/>
          <w:color w:val="000000"/>
          <w:kern w:val="24"/>
          <w:sz w:val="24"/>
          <w:szCs w:val="24"/>
          <w14:ligatures w14:val="none"/>
        </w:rPr>
        <w:t>I</w:t>
      </w:r>
      <w:r>
        <w:rPr>
          <w:rFonts w:asciiTheme="majorBidi" w:eastAsiaTheme="minorEastAsia" w:hAnsiTheme="majorBidi" w:cstheme="majorBidi"/>
          <w:color w:val="000000"/>
          <w:kern w:val="24"/>
          <w:sz w:val="24"/>
          <w:szCs w:val="24"/>
          <w14:ligatures w14:val="none"/>
        </w:rPr>
        <w:t xml:space="preserve">nsistence </w:t>
      </w:r>
      <w:r w:rsidR="00DE43C1">
        <w:rPr>
          <w:rFonts w:asciiTheme="majorBidi" w:eastAsiaTheme="minorEastAsia" w:hAnsiTheme="majorBidi" w:cstheme="majorBidi"/>
          <w:color w:val="000000"/>
          <w:kern w:val="24"/>
          <w:sz w:val="24"/>
          <w:szCs w:val="24"/>
          <w14:ligatures w14:val="none"/>
        </w:rPr>
        <w:t xml:space="preserve">by </w:t>
      </w:r>
      <w:r w:rsidR="00C7177C">
        <w:rPr>
          <w:rFonts w:asciiTheme="majorBidi" w:eastAsiaTheme="minorEastAsia" w:hAnsiTheme="majorBidi" w:cstheme="majorBidi"/>
          <w:color w:val="000000"/>
          <w:kern w:val="24"/>
          <w:sz w:val="24"/>
          <w:szCs w:val="24"/>
          <w14:ligatures w14:val="none"/>
        </w:rPr>
        <w:t xml:space="preserve">some </w:t>
      </w:r>
      <w:r w:rsidR="00DE43C1">
        <w:rPr>
          <w:rFonts w:asciiTheme="majorBidi" w:eastAsiaTheme="minorEastAsia" w:hAnsiTheme="majorBidi" w:cstheme="majorBidi"/>
          <w:color w:val="000000"/>
          <w:kern w:val="24"/>
          <w:sz w:val="24"/>
          <w:szCs w:val="24"/>
          <w14:ligatures w14:val="none"/>
        </w:rPr>
        <w:t xml:space="preserve">missionaries </w:t>
      </w:r>
      <w:r w:rsidR="00C7177C">
        <w:rPr>
          <w:rFonts w:asciiTheme="majorBidi" w:eastAsiaTheme="minorEastAsia" w:hAnsiTheme="majorBidi" w:cstheme="majorBidi"/>
          <w:color w:val="000000"/>
          <w:kern w:val="24"/>
          <w:sz w:val="24"/>
          <w:szCs w:val="24"/>
          <w14:ligatures w14:val="none"/>
        </w:rPr>
        <w:t xml:space="preserve">and missiologists </w:t>
      </w:r>
      <w:r w:rsidR="00DE43C1">
        <w:rPr>
          <w:rFonts w:asciiTheme="majorBidi" w:eastAsiaTheme="minorEastAsia" w:hAnsiTheme="majorBidi" w:cstheme="majorBidi"/>
          <w:color w:val="000000"/>
          <w:kern w:val="24"/>
          <w:sz w:val="24"/>
          <w:szCs w:val="24"/>
          <w14:ligatures w14:val="none"/>
        </w:rPr>
        <w:t xml:space="preserve">that new Christ-worshippers seek to identify as Muslims </w:t>
      </w:r>
      <w:r>
        <w:rPr>
          <w:rFonts w:asciiTheme="majorBidi" w:eastAsiaTheme="minorEastAsia" w:hAnsiTheme="majorBidi" w:cstheme="majorBidi"/>
          <w:color w:val="000000"/>
          <w:kern w:val="24"/>
          <w:sz w:val="24"/>
          <w:szCs w:val="24"/>
          <w14:ligatures w14:val="none"/>
        </w:rPr>
        <w:t xml:space="preserve">seems unwise for the reasons noted above. </w:t>
      </w:r>
      <w:r w:rsidR="00DE43C1">
        <w:rPr>
          <w:rFonts w:asciiTheme="majorBidi" w:eastAsiaTheme="minorEastAsia" w:hAnsiTheme="majorBidi" w:cstheme="majorBidi"/>
          <w:color w:val="000000"/>
          <w:kern w:val="24"/>
          <w:sz w:val="24"/>
          <w:szCs w:val="24"/>
          <w14:ligatures w14:val="none"/>
        </w:rPr>
        <w:t>While the term “Christian” may have negative associations in some Muslim contexts, other alternatives exist.</w:t>
      </w:r>
      <w:r w:rsidR="00DE43C1" w:rsidRPr="00DE43C1">
        <w:rPr>
          <w:rFonts w:asciiTheme="majorBidi" w:eastAsiaTheme="minorEastAsia" w:hAnsiTheme="majorBidi" w:cstheme="majorBidi"/>
          <w:color w:val="000000"/>
          <w:kern w:val="24"/>
          <w:sz w:val="24"/>
          <w:szCs w:val="24"/>
          <w14:ligatures w14:val="none"/>
        </w:rPr>
        <w:t xml:space="preserve"> </w:t>
      </w:r>
      <w:r w:rsidR="00DE43C1">
        <w:rPr>
          <w:rFonts w:asciiTheme="majorBidi" w:eastAsiaTheme="minorEastAsia" w:hAnsiTheme="majorBidi" w:cstheme="majorBidi"/>
          <w:color w:val="000000"/>
          <w:kern w:val="24"/>
          <w:sz w:val="24"/>
          <w:szCs w:val="24"/>
          <w14:ligatures w14:val="none"/>
        </w:rPr>
        <w:t xml:space="preserve">Many Muslim-background believers in Christ appreciate that the two millennia “Grand Tradition” of </w:t>
      </w:r>
      <w:r w:rsidR="00A74D3D">
        <w:rPr>
          <w:rFonts w:asciiTheme="majorBidi" w:eastAsiaTheme="minorEastAsia" w:hAnsiTheme="majorBidi" w:cstheme="majorBidi"/>
          <w:color w:val="000000"/>
          <w:kern w:val="24"/>
          <w:sz w:val="24"/>
          <w:szCs w:val="24"/>
          <w14:ligatures w14:val="none"/>
        </w:rPr>
        <w:t>Christ’s C</w:t>
      </w:r>
      <w:r w:rsidR="00DE43C1">
        <w:rPr>
          <w:rFonts w:asciiTheme="majorBidi" w:eastAsiaTheme="minorEastAsia" w:hAnsiTheme="majorBidi" w:cstheme="majorBidi"/>
          <w:color w:val="000000"/>
          <w:kern w:val="24"/>
          <w:sz w:val="24"/>
          <w:szCs w:val="24"/>
          <w14:ligatures w14:val="none"/>
        </w:rPr>
        <w:t xml:space="preserve">hurch </w:t>
      </w:r>
      <w:proofErr w:type="gramStart"/>
      <w:r w:rsidR="00DE43C1">
        <w:rPr>
          <w:rFonts w:asciiTheme="majorBidi" w:eastAsiaTheme="minorEastAsia" w:hAnsiTheme="majorBidi" w:cstheme="majorBidi"/>
          <w:color w:val="000000"/>
          <w:kern w:val="24"/>
          <w:sz w:val="24"/>
          <w:szCs w:val="24"/>
          <w14:ligatures w14:val="none"/>
        </w:rPr>
        <w:t>actually surpasses</w:t>
      </w:r>
      <w:proofErr w:type="gramEnd"/>
      <w:r w:rsidR="00DE43C1">
        <w:rPr>
          <w:rFonts w:asciiTheme="majorBidi" w:eastAsiaTheme="minorEastAsia" w:hAnsiTheme="majorBidi" w:cstheme="majorBidi"/>
          <w:color w:val="000000"/>
          <w:kern w:val="24"/>
          <w:sz w:val="24"/>
          <w:szCs w:val="24"/>
          <w14:ligatures w14:val="none"/>
        </w:rPr>
        <w:t xml:space="preserve"> the 1,400-year duration of the Muslim umma.</w:t>
      </w:r>
    </w:p>
    <w:p w14:paraId="5A22AC02" w14:textId="3986090F" w:rsidR="00041DF9" w:rsidRDefault="008378DF" w:rsidP="003556C9">
      <w:pPr>
        <w:spacing w:line="240" w:lineRule="auto"/>
        <w:ind w:firstLine="360"/>
        <w:jc w:val="both"/>
        <w:rPr>
          <w:rFonts w:asciiTheme="majorBidi" w:eastAsiaTheme="minorEastAsia" w:hAnsiTheme="majorBidi" w:cstheme="majorBidi"/>
          <w:color w:val="000000"/>
          <w:kern w:val="24"/>
          <w:sz w:val="24"/>
          <w:szCs w:val="24"/>
          <w14:ligatures w14:val="none"/>
        </w:rPr>
      </w:pPr>
      <w:r>
        <w:rPr>
          <w:rFonts w:asciiTheme="majorBidi" w:eastAsiaTheme="minorEastAsia" w:hAnsiTheme="majorBidi" w:cstheme="majorBidi"/>
          <w:color w:val="000000"/>
          <w:kern w:val="24"/>
          <w:sz w:val="24"/>
          <w:szCs w:val="24"/>
          <w14:ligatures w14:val="none"/>
        </w:rPr>
        <w:t>Returning to our roots</w:t>
      </w:r>
      <w:r w:rsidR="00C7177C">
        <w:rPr>
          <w:rFonts w:asciiTheme="majorBidi" w:eastAsiaTheme="minorEastAsia" w:hAnsiTheme="majorBidi" w:cstheme="majorBidi"/>
          <w:color w:val="000000"/>
          <w:kern w:val="24"/>
          <w:sz w:val="24"/>
          <w:szCs w:val="24"/>
          <w14:ligatures w14:val="none"/>
        </w:rPr>
        <w:t xml:space="preserve"> as Christians</w:t>
      </w:r>
      <w:r>
        <w:rPr>
          <w:rFonts w:asciiTheme="majorBidi" w:eastAsiaTheme="minorEastAsia" w:hAnsiTheme="majorBidi" w:cstheme="majorBidi"/>
          <w:color w:val="000000"/>
          <w:kern w:val="24"/>
          <w:sz w:val="24"/>
          <w:szCs w:val="24"/>
          <w14:ligatures w14:val="none"/>
        </w:rPr>
        <w:t>, t</w:t>
      </w:r>
      <w:r w:rsidR="006E02EE">
        <w:rPr>
          <w:rFonts w:asciiTheme="majorBidi" w:eastAsiaTheme="minorEastAsia" w:hAnsiTheme="majorBidi" w:cstheme="majorBidi"/>
          <w:color w:val="000000"/>
          <w:kern w:val="24"/>
          <w:sz w:val="24"/>
          <w:szCs w:val="24"/>
          <w14:ligatures w14:val="none"/>
        </w:rPr>
        <w:t xml:space="preserve">he New Testament featured a grafting in of formerly pagan Gentiles to the Kingdom of God. Jesus promised that </w:t>
      </w:r>
      <w:r w:rsidR="000538DD">
        <w:rPr>
          <w:rFonts w:asciiTheme="majorBidi" w:eastAsiaTheme="minorEastAsia" w:hAnsiTheme="majorBidi" w:cstheme="majorBidi"/>
          <w:color w:val="000000"/>
          <w:kern w:val="24"/>
          <w:sz w:val="24"/>
          <w:szCs w:val="24"/>
          <w14:ligatures w14:val="none"/>
        </w:rPr>
        <w:t>h</w:t>
      </w:r>
      <w:r w:rsidR="006E02EE">
        <w:rPr>
          <w:rFonts w:asciiTheme="majorBidi" w:eastAsiaTheme="minorEastAsia" w:hAnsiTheme="majorBidi" w:cstheme="majorBidi"/>
          <w:color w:val="000000"/>
          <w:kern w:val="24"/>
          <w:sz w:val="24"/>
          <w:szCs w:val="24"/>
          <w14:ligatures w14:val="none"/>
        </w:rPr>
        <w:t xml:space="preserve">e will build </w:t>
      </w:r>
      <w:r w:rsidR="000538DD">
        <w:rPr>
          <w:rFonts w:asciiTheme="majorBidi" w:eastAsiaTheme="minorEastAsia" w:hAnsiTheme="majorBidi" w:cstheme="majorBidi"/>
          <w:color w:val="000000"/>
          <w:kern w:val="24"/>
          <w:sz w:val="24"/>
          <w:szCs w:val="24"/>
          <w14:ligatures w14:val="none"/>
        </w:rPr>
        <w:t>h</w:t>
      </w:r>
      <w:r w:rsidR="006E02EE">
        <w:rPr>
          <w:rFonts w:asciiTheme="majorBidi" w:eastAsiaTheme="minorEastAsia" w:hAnsiTheme="majorBidi" w:cstheme="majorBidi"/>
          <w:color w:val="000000"/>
          <w:kern w:val="24"/>
          <w:sz w:val="24"/>
          <w:szCs w:val="24"/>
          <w14:ligatures w14:val="none"/>
        </w:rPr>
        <w:t xml:space="preserve">is church. He </w:t>
      </w:r>
      <w:proofErr w:type="gramStart"/>
      <w:r w:rsidR="006E02EE">
        <w:rPr>
          <w:rFonts w:asciiTheme="majorBidi" w:eastAsiaTheme="minorEastAsia" w:hAnsiTheme="majorBidi" w:cstheme="majorBidi"/>
          <w:color w:val="000000"/>
          <w:kern w:val="24"/>
          <w:sz w:val="24"/>
          <w:szCs w:val="24"/>
          <w14:ligatures w14:val="none"/>
        </w:rPr>
        <w:t>is able to</w:t>
      </w:r>
      <w:proofErr w:type="gramEnd"/>
      <w:r w:rsidR="006E02EE">
        <w:rPr>
          <w:rFonts w:asciiTheme="majorBidi" w:eastAsiaTheme="minorEastAsia" w:hAnsiTheme="majorBidi" w:cstheme="majorBidi"/>
          <w:color w:val="000000"/>
          <w:kern w:val="24"/>
          <w:sz w:val="24"/>
          <w:szCs w:val="24"/>
          <w14:ligatures w14:val="none"/>
        </w:rPr>
        <w:t xml:space="preserve"> graft in believers from every tribe, tongue</w:t>
      </w:r>
      <w:r w:rsidR="000538DD">
        <w:rPr>
          <w:rFonts w:asciiTheme="majorBidi" w:eastAsiaTheme="minorEastAsia" w:hAnsiTheme="majorBidi" w:cstheme="majorBidi"/>
          <w:color w:val="000000"/>
          <w:kern w:val="24"/>
          <w:sz w:val="24"/>
          <w:szCs w:val="24"/>
          <w14:ligatures w14:val="none"/>
        </w:rPr>
        <w:t>,</w:t>
      </w:r>
      <w:r w:rsidR="006E02EE">
        <w:rPr>
          <w:rFonts w:asciiTheme="majorBidi" w:eastAsiaTheme="minorEastAsia" w:hAnsiTheme="majorBidi" w:cstheme="majorBidi"/>
          <w:color w:val="000000"/>
          <w:kern w:val="24"/>
          <w:sz w:val="24"/>
          <w:szCs w:val="24"/>
          <w14:ligatures w14:val="none"/>
        </w:rPr>
        <w:t xml:space="preserve"> and nation to </w:t>
      </w:r>
      <w:r w:rsidR="000538DD">
        <w:rPr>
          <w:rFonts w:asciiTheme="majorBidi" w:eastAsiaTheme="minorEastAsia" w:hAnsiTheme="majorBidi" w:cstheme="majorBidi"/>
          <w:color w:val="000000"/>
          <w:kern w:val="24"/>
          <w:sz w:val="24"/>
          <w:szCs w:val="24"/>
          <w14:ligatures w14:val="none"/>
        </w:rPr>
        <w:t>h</w:t>
      </w:r>
      <w:r w:rsidR="006E02EE">
        <w:rPr>
          <w:rFonts w:asciiTheme="majorBidi" w:eastAsiaTheme="minorEastAsia" w:hAnsiTheme="majorBidi" w:cstheme="majorBidi"/>
          <w:color w:val="000000"/>
          <w:kern w:val="24"/>
          <w:sz w:val="24"/>
          <w:szCs w:val="24"/>
          <w14:ligatures w14:val="none"/>
        </w:rPr>
        <w:t xml:space="preserve">imself, the true vine. </w:t>
      </w:r>
      <w:r>
        <w:rPr>
          <w:rFonts w:asciiTheme="majorBidi" w:eastAsiaTheme="minorEastAsia" w:hAnsiTheme="majorBidi" w:cstheme="majorBidi"/>
          <w:color w:val="000000"/>
          <w:kern w:val="24"/>
          <w:sz w:val="24"/>
          <w:szCs w:val="24"/>
          <w14:ligatures w14:val="none"/>
        </w:rPr>
        <w:t xml:space="preserve">Since believers are “in Christ” as the body of Christ, </w:t>
      </w:r>
      <w:r w:rsidR="000538DD">
        <w:rPr>
          <w:rFonts w:asciiTheme="majorBidi" w:eastAsiaTheme="minorEastAsia" w:hAnsiTheme="majorBidi" w:cstheme="majorBidi"/>
          <w:color w:val="000000"/>
          <w:kern w:val="24"/>
          <w:sz w:val="24"/>
          <w:szCs w:val="24"/>
          <w14:ligatures w14:val="none"/>
        </w:rPr>
        <w:t>h</w:t>
      </w:r>
      <w:r>
        <w:rPr>
          <w:rFonts w:asciiTheme="majorBidi" w:eastAsiaTheme="minorEastAsia" w:hAnsiTheme="majorBidi" w:cstheme="majorBidi"/>
          <w:color w:val="000000"/>
          <w:kern w:val="24"/>
          <w:sz w:val="24"/>
          <w:szCs w:val="24"/>
          <w14:ligatures w14:val="none"/>
        </w:rPr>
        <w:t>e confers upon them individual and corporate Christo-centric identity. This</w:t>
      </w:r>
      <w:r w:rsidR="000538DD">
        <w:rPr>
          <w:rFonts w:asciiTheme="majorBidi" w:eastAsiaTheme="minorEastAsia" w:hAnsiTheme="majorBidi" w:cstheme="majorBidi"/>
          <w:color w:val="000000"/>
          <w:kern w:val="24"/>
          <w:sz w:val="24"/>
          <w:szCs w:val="24"/>
          <w14:ligatures w14:val="none"/>
        </w:rPr>
        <w:t xml:space="preserve"> identity</w:t>
      </w:r>
      <w:r>
        <w:rPr>
          <w:rFonts w:asciiTheme="majorBidi" w:eastAsiaTheme="minorEastAsia" w:hAnsiTheme="majorBidi" w:cstheme="majorBidi"/>
          <w:color w:val="000000"/>
          <w:kern w:val="24"/>
          <w:sz w:val="24"/>
          <w:szCs w:val="24"/>
          <w14:ligatures w14:val="none"/>
        </w:rPr>
        <w:t xml:space="preserve"> includes </w:t>
      </w:r>
      <w:r w:rsidR="000538DD">
        <w:rPr>
          <w:rFonts w:asciiTheme="majorBidi" w:eastAsiaTheme="minorEastAsia" w:hAnsiTheme="majorBidi" w:cstheme="majorBidi"/>
          <w:color w:val="000000"/>
          <w:kern w:val="24"/>
          <w:sz w:val="24"/>
          <w:szCs w:val="24"/>
          <w14:ligatures w14:val="none"/>
        </w:rPr>
        <w:t xml:space="preserve">today’s </w:t>
      </w:r>
      <w:r>
        <w:rPr>
          <w:rFonts w:asciiTheme="majorBidi" w:eastAsiaTheme="minorEastAsia" w:hAnsiTheme="majorBidi" w:cstheme="majorBidi"/>
          <w:color w:val="000000"/>
          <w:kern w:val="24"/>
          <w:sz w:val="24"/>
          <w:szCs w:val="24"/>
          <w14:ligatures w14:val="none"/>
        </w:rPr>
        <w:t xml:space="preserve">believers in Christ </w:t>
      </w:r>
      <w:r w:rsidR="000538DD">
        <w:rPr>
          <w:rFonts w:asciiTheme="majorBidi" w:eastAsiaTheme="minorEastAsia" w:hAnsiTheme="majorBidi" w:cstheme="majorBidi"/>
          <w:color w:val="000000"/>
          <w:kern w:val="24"/>
          <w:sz w:val="24"/>
          <w:szCs w:val="24"/>
          <w14:ligatures w14:val="none"/>
        </w:rPr>
        <w:t xml:space="preserve">who are </w:t>
      </w:r>
      <w:r>
        <w:rPr>
          <w:rFonts w:asciiTheme="majorBidi" w:eastAsiaTheme="minorEastAsia" w:hAnsiTheme="majorBidi" w:cstheme="majorBidi"/>
          <w:color w:val="000000"/>
          <w:kern w:val="24"/>
          <w:sz w:val="24"/>
          <w:szCs w:val="24"/>
          <w14:ligatures w14:val="none"/>
        </w:rPr>
        <w:t xml:space="preserve">from </w:t>
      </w:r>
      <w:r w:rsidR="000538DD">
        <w:rPr>
          <w:rFonts w:asciiTheme="majorBidi" w:eastAsiaTheme="minorEastAsia" w:hAnsiTheme="majorBidi" w:cstheme="majorBidi"/>
          <w:color w:val="000000"/>
          <w:kern w:val="24"/>
          <w:sz w:val="24"/>
          <w:szCs w:val="24"/>
          <w14:ligatures w14:val="none"/>
        </w:rPr>
        <w:t xml:space="preserve">a </w:t>
      </w:r>
      <w:r>
        <w:rPr>
          <w:rFonts w:asciiTheme="majorBidi" w:eastAsiaTheme="minorEastAsia" w:hAnsiTheme="majorBidi" w:cstheme="majorBidi"/>
          <w:color w:val="000000"/>
          <w:kern w:val="24"/>
          <w:sz w:val="24"/>
          <w:szCs w:val="24"/>
          <w14:ligatures w14:val="none"/>
        </w:rPr>
        <w:t>Muslim background.</w:t>
      </w:r>
    </w:p>
    <w:p w14:paraId="3B61AD08" w14:textId="6FBB6EB2" w:rsidR="00041DF9" w:rsidRPr="003556C9" w:rsidRDefault="00041DF9" w:rsidP="003556C9">
      <w:pPr>
        <w:spacing w:line="240" w:lineRule="auto"/>
        <w:jc w:val="both"/>
        <w:rPr>
          <w:rFonts w:asciiTheme="majorBidi" w:eastAsiaTheme="minorEastAsia" w:hAnsiTheme="majorBidi" w:cstheme="majorBidi"/>
          <w:color w:val="000000"/>
          <w:kern w:val="24"/>
          <w:sz w:val="24"/>
          <w:szCs w:val="24"/>
          <w14:ligatures w14:val="none"/>
        </w:rPr>
      </w:pPr>
      <w:r w:rsidRPr="00041DF9">
        <w:rPr>
          <w:rFonts w:ascii="Times New Roman" w:hAnsi="Times New Roman" w:cs="Times New Roman"/>
          <w:b/>
          <w:bCs/>
          <w:sz w:val="24"/>
          <w:szCs w:val="24"/>
        </w:rPr>
        <w:t>References</w:t>
      </w:r>
    </w:p>
    <w:p w14:paraId="2D37E226" w14:textId="77777777" w:rsidR="00041DF9" w:rsidRPr="0000683A" w:rsidRDefault="00041DF9" w:rsidP="0000683A">
      <w:pPr>
        <w:spacing w:line="240" w:lineRule="auto"/>
        <w:ind w:left="360" w:hanging="360"/>
        <w:rPr>
          <w:rFonts w:ascii="Times New Roman"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t xml:space="preserve">Abd al-Masih. (1995). </w:t>
      </w:r>
      <w:r w:rsidRPr="0000683A">
        <w:rPr>
          <w:rFonts w:ascii="Times New Roman" w:eastAsia="Calibri" w:hAnsi="Times New Roman" w:cs="Times New Roman"/>
          <w:i/>
          <w:color w:val="000000" w:themeColor="text1"/>
          <w:sz w:val="24"/>
          <w:szCs w:val="24"/>
        </w:rPr>
        <w:t>The Great Deception</w:t>
      </w:r>
      <w:r w:rsidRPr="0000683A">
        <w:rPr>
          <w:rFonts w:ascii="Times New Roman" w:eastAsia="Calibri" w:hAnsi="Times New Roman" w:cs="Times New Roman"/>
          <w:color w:val="000000" w:themeColor="text1"/>
          <w:sz w:val="24"/>
          <w:szCs w:val="24"/>
        </w:rPr>
        <w:t xml:space="preserve">. Villach, Austria: Light of Life, quoting from </w:t>
      </w:r>
      <w:r w:rsidRPr="0000683A">
        <w:rPr>
          <w:rFonts w:ascii="Times New Roman" w:hAnsi="Times New Roman" w:cs="Times New Roman"/>
          <w:color w:val="000000" w:themeColor="text1"/>
          <w:sz w:val="24"/>
          <w:szCs w:val="24"/>
        </w:rPr>
        <w:t xml:space="preserve">Ibn </w:t>
      </w:r>
      <w:r w:rsidRPr="0000683A">
        <w:rPr>
          <w:rFonts w:ascii="Times New Roman" w:eastAsia="Calibri" w:hAnsi="Times New Roman" w:cs="Times New Roman"/>
          <w:color w:val="000000" w:themeColor="text1"/>
          <w:sz w:val="24"/>
          <w:szCs w:val="24"/>
        </w:rPr>
        <w:t xml:space="preserve">Manzur, and Jamal al-Din, </w:t>
      </w:r>
      <w:r w:rsidRPr="0000683A">
        <w:rPr>
          <w:rFonts w:ascii="Times New Roman" w:eastAsia="Calibri" w:hAnsi="Times New Roman" w:cs="Times New Roman"/>
          <w:i/>
          <w:color w:val="000000" w:themeColor="text1"/>
          <w:sz w:val="24"/>
          <w:szCs w:val="24"/>
        </w:rPr>
        <w:t>Lisan al-Arab</w:t>
      </w:r>
      <w:r w:rsidRPr="0000683A">
        <w:rPr>
          <w:rFonts w:ascii="Times New Roman" w:eastAsia="Calibri" w:hAnsi="Times New Roman" w:cs="Times New Roman"/>
          <w:color w:val="000000" w:themeColor="text1"/>
          <w:sz w:val="24"/>
          <w:szCs w:val="24"/>
        </w:rPr>
        <w:t xml:space="preserve">. Vol. 12. </w:t>
      </w:r>
    </w:p>
    <w:p w14:paraId="53EBA844" w14:textId="77777777" w:rsidR="00041DF9" w:rsidRPr="0000683A" w:rsidRDefault="00041DF9" w:rsidP="0000683A">
      <w:pPr>
        <w:spacing w:line="240" w:lineRule="auto"/>
        <w:ind w:left="360" w:hanging="360"/>
        <w:rPr>
          <w:rFonts w:ascii="Times New Roman" w:eastAsia="Calibri" w:hAnsi="Times New Roman" w:cs="Times New Roman"/>
          <w:color w:val="000000" w:themeColor="text1"/>
          <w:sz w:val="24"/>
          <w:szCs w:val="24"/>
        </w:rPr>
      </w:pPr>
      <w:proofErr w:type="spellStart"/>
      <w:r w:rsidRPr="0000683A">
        <w:rPr>
          <w:rFonts w:ascii="Times New Roman" w:eastAsia="Calibri" w:hAnsi="Times New Roman" w:cs="Times New Roman"/>
          <w:color w:val="000000" w:themeColor="text1"/>
          <w:sz w:val="24"/>
          <w:szCs w:val="24"/>
        </w:rPr>
        <w:t>Baliç</w:t>
      </w:r>
      <w:proofErr w:type="spellEnd"/>
      <w:r w:rsidRPr="0000683A">
        <w:rPr>
          <w:rFonts w:ascii="Times New Roman" w:eastAsia="Calibri" w:hAnsi="Times New Roman" w:cs="Times New Roman"/>
          <w:color w:val="000000" w:themeColor="text1"/>
          <w:sz w:val="24"/>
          <w:szCs w:val="24"/>
        </w:rPr>
        <w:t xml:space="preserve">, Smail. (1979). “The Image of Jesus in Contemporary Islamic Theology.” In </w:t>
      </w:r>
      <w:r w:rsidRPr="0000683A">
        <w:rPr>
          <w:rFonts w:ascii="Times New Roman" w:eastAsia="Calibri" w:hAnsi="Times New Roman" w:cs="Times New Roman"/>
          <w:i/>
          <w:iCs/>
          <w:color w:val="000000" w:themeColor="text1"/>
          <w:sz w:val="24"/>
          <w:szCs w:val="24"/>
        </w:rPr>
        <w:t>We Believe in One God</w:t>
      </w:r>
      <w:r w:rsidRPr="0000683A">
        <w:rPr>
          <w:rFonts w:ascii="Times New Roman" w:eastAsia="Calibri" w:hAnsi="Times New Roman" w:cs="Times New Roman"/>
          <w:color w:val="000000" w:themeColor="text1"/>
          <w:sz w:val="24"/>
          <w:szCs w:val="24"/>
        </w:rPr>
        <w:t xml:space="preserve">, edited by </w:t>
      </w:r>
      <w:proofErr w:type="spellStart"/>
      <w:r w:rsidRPr="0000683A">
        <w:rPr>
          <w:rFonts w:ascii="Times New Roman" w:eastAsia="Calibri" w:hAnsi="Times New Roman" w:cs="Times New Roman"/>
          <w:color w:val="000000" w:themeColor="text1"/>
          <w:sz w:val="24"/>
          <w:szCs w:val="24"/>
        </w:rPr>
        <w:t>Abdoldjavad</w:t>
      </w:r>
      <w:proofErr w:type="spellEnd"/>
      <w:r w:rsidRPr="0000683A">
        <w:rPr>
          <w:rFonts w:ascii="Times New Roman" w:eastAsia="Calibri" w:hAnsi="Times New Roman" w:cs="Times New Roman"/>
          <w:color w:val="000000" w:themeColor="text1"/>
          <w:sz w:val="24"/>
          <w:szCs w:val="24"/>
        </w:rPr>
        <w:t xml:space="preserve"> </w:t>
      </w:r>
      <w:proofErr w:type="spellStart"/>
      <w:r w:rsidRPr="0000683A">
        <w:rPr>
          <w:rFonts w:ascii="Times New Roman" w:eastAsia="Calibri" w:hAnsi="Times New Roman" w:cs="Times New Roman"/>
          <w:color w:val="000000" w:themeColor="text1"/>
          <w:sz w:val="24"/>
          <w:szCs w:val="24"/>
        </w:rPr>
        <w:t>Falaturi</w:t>
      </w:r>
      <w:proofErr w:type="spellEnd"/>
      <w:r w:rsidRPr="0000683A">
        <w:rPr>
          <w:rFonts w:ascii="Times New Roman" w:eastAsia="Calibri" w:hAnsi="Times New Roman" w:cs="Times New Roman"/>
          <w:color w:val="000000" w:themeColor="text1"/>
          <w:sz w:val="24"/>
          <w:szCs w:val="24"/>
        </w:rPr>
        <w:t xml:space="preserve">, and </w:t>
      </w:r>
      <w:proofErr w:type="spellStart"/>
      <w:r w:rsidRPr="0000683A">
        <w:rPr>
          <w:rFonts w:ascii="Times New Roman" w:eastAsia="Calibri" w:hAnsi="Times New Roman" w:cs="Times New Roman"/>
          <w:color w:val="000000" w:themeColor="text1"/>
          <w:sz w:val="24"/>
          <w:szCs w:val="24"/>
        </w:rPr>
        <w:t>AnneMarie</w:t>
      </w:r>
      <w:proofErr w:type="spellEnd"/>
      <w:r w:rsidRPr="0000683A">
        <w:rPr>
          <w:rFonts w:ascii="Times New Roman" w:eastAsia="Calibri" w:hAnsi="Times New Roman" w:cs="Times New Roman"/>
          <w:color w:val="000000" w:themeColor="text1"/>
          <w:sz w:val="24"/>
          <w:szCs w:val="24"/>
        </w:rPr>
        <w:t xml:space="preserve"> Schimmel. New York: Seabury Press. 1-8.</w:t>
      </w:r>
    </w:p>
    <w:p w14:paraId="12A31817"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Brown, Rick. (2007). “Biblical Muslims.” </w:t>
      </w:r>
      <w:r w:rsidRPr="0000683A">
        <w:rPr>
          <w:rFonts w:ascii="Times New Roman" w:hAnsi="Times New Roman" w:cs="Times New Roman"/>
          <w:i/>
          <w:iCs/>
          <w:color w:val="000000" w:themeColor="text1"/>
          <w:sz w:val="24"/>
          <w:szCs w:val="24"/>
        </w:rPr>
        <w:t>International Journal of Frontier Missiology.</w:t>
      </w:r>
      <w:r w:rsidRPr="0000683A">
        <w:rPr>
          <w:rFonts w:ascii="Times New Roman" w:hAnsi="Times New Roman" w:cs="Times New Roman"/>
          <w:color w:val="000000" w:themeColor="text1"/>
          <w:sz w:val="24"/>
          <w:szCs w:val="24"/>
        </w:rPr>
        <w:t xml:space="preserve"> </w:t>
      </w:r>
      <w:r w:rsidRPr="0000683A">
        <w:rPr>
          <w:rFonts w:ascii="Times New Roman" w:hAnsi="Times New Roman" w:cs="Times New Roman"/>
          <w:i/>
          <w:iCs/>
          <w:color w:val="000000" w:themeColor="text1"/>
          <w:sz w:val="24"/>
          <w:szCs w:val="24"/>
        </w:rPr>
        <w:t>24</w:t>
      </w:r>
      <w:r w:rsidRPr="0000683A">
        <w:rPr>
          <w:rFonts w:ascii="Times New Roman" w:hAnsi="Times New Roman" w:cs="Times New Roman"/>
          <w:color w:val="000000" w:themeColor="text1"/>
          <w:sz w:val="24"/>
          <w:szCs w:val="24"/>
        </w:rPr>
        <w:t xml:space="preserve">(2). 65-74. </w:t>
      </w:r>
      <w:hyperlink r:id="rId8" w:history="1">
        <w:r w:rsidRPr="0000683A">
          <w:rPr>
            <w:rStyle w:val="Hyperlink"/>
            <w:rFonts w:ascii="Times New Roman" w:hAnsi="Times New Roman" w:cs="Times New Roman"/>
            <w:color w:val="000000" w:themeColor="text1"/>
            <w:sz w:val="24"/>
            <w:szCs w:val="24"/>
          </w:rPr>
          <w:t>https://ijfm.org/PDFs_IJFM/24_2_PDFs/24_2_Brown.pdf</w:t>
        </w:r>
      </w:hyperlink>
      <w:r w:rsidRPr="0000683A">
        <w:rPr>
          <w:rFonts w:ascii="Times New Roman" w:hAnsi="Times New Roman" w:cs="Times New Roman"/>
          <w:color w:val="000000" w:themeColor="text1"/>
          <w:sz w:val="24"/>
          <w:szCs w:val="24"/>
        </w:rPr>
        <w:t xml:space="preserve"> </w:t>
      </w:r>
    </w:p>
    <w:p w14:paraId="499E56EB" w14:textId="36ED0776"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Bukhari, al-. (n.d.). Sahih al-Bukhari. </w:t>
      </w:r>
      <w:hyperlink r:id="rId9" w:history="1">
        <w:r w:rsidRPr="0000683A">
          <w:rPr>
            <w:rStyle w:val="Hyperlink"/>
            <w:rFonts w:ascii="Times New Roman" w:hAnsi="Times New Roman" w:cs="Times New Roman"/>
            <w:color w:val="000000" w:themeColor="text1"/>
            <w:sz w:val="24"/>
            <w:szCs w:val="24"/>
          </w:rPr>
          <w:t>https://sunnah.com/bukhari:3017</w:t>
        </w:r>
      </w:hyperlink>
    </w:p>
    <w:p w14:paraId="7D4AA07B" w14:textId="682B429A"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Farrokh, Fred. (2014). Perceptions of Muslim Identity: A Case Study among Muslim-born Persons in Metro New York. PhD diss. Springfield, MO: Assemblies of God Theological Seminary. </w:t>
      </w:r>
      <w:hyperlink r:id="rId10" w:history="1">
        <w:r w:rsidRPr="0000683A">
          <w:rPr>
            <w:rStyle w:val="Hyperlink"/>
            <w:rFonts w:ascii="Times New Roman" w:hAnsi="Times New Roman" w:cs="Times New Roman"/>
            <w:color w:val="000000" w:themeColor="text1"/>
            <w:sz w:val="24"/>
            <w:szCs w:val="24"/>
          </w:rPr>
          <w:t>https://www.proquest.com/docview/1563382686</w:t>
        </w:r>
      </w:hyperlink>
      <w:r w:rsidRPr="0000683A">
        <w:rPr>
          <w:rFonts w:ascii="Times New Roman" w:hAnsi="Times New Roman" w:cs="Times New Roman"/>
          <w:color w:val="000000" w:themeColor="text1"/>
          <w:sz w:val="24"/>
          <w:szCs w:val="24"/>
        </w:rPr>
        <w:t xml:space="preserve"> </w:t>
      </w:r>
    </w:p>
    <w:p w14:paraId="7707533F" w14:textId="0969B262"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_____. (2016). </w:t>
      </w:r>
      <w:r w:rsidRPr="0000683A">
        <w:rPr>
          <w:rFonts w:ascii="Times New Roman" w:hAnsi="Times New Roman" w:cs="Times New Roman"/>
          <w:bCs/>
          <w:color w:val="000000" w:themeColor="text1"/>
          <w:sz w:val="24"/>
          <w:szCs w:val="24"/>
        </w:rPr>
        <w:t xml:space="preserve">“Pursuing Integrated Identity in Christ in Ministry to Muslims.” </w:t>
      </w:r>
      <w:r w:rsidRPr="0000683A">
        <w:rPr>
          <w:rFonts w:ascii="Times New Roman" w:hAnsi="Times New Roman" w:cs="Times New Roman"/>
          <w:bCs/>
          <w:i/>
          <w:iCs/>
          <w:color w:val="000000" w:themeColor="text1"/>
          <w:sz w:val="24"/>
          <w:szCs w:val="24"/>
        </w:rPr>
        <w:t>Journal of Global Christianity.</w:t>
      </w:r>
      <w:r w:rsidRPr="0000683A">
        <w:rPr>
          <w:rFonts w:ascii="Times New Roman" w:hAnsi="Times New Roman" w:cs="Times New Roman"/>
          <w:bCs/>
          <w:color w:val="000000" w:themeColor="text1"/>
          <w:sz w:val="24"/>
          <w:szCs w:val="24"/>
        </w:rPr>
        <w:t xml:space="preserve"> </w:t>
      </w:r>
      <w:r w:rsidRPr="0000683A">
        <w:rPr>
          <w:rFonts w:ascii="Times New Roman" w:hAnsi="Times New Roman" w:cs="Times New Roman"/>
          <w:bCs/>
          <w:i/>
          <w:iCs/>
          <w:color w:val="000000" w:themeColor="text1"/>
          <w:sz w:val="24"/>
          <w:szCs w:val="24"/>
        </w:rPr>
        <w:t>2</w:t>
      </w:r>
      <w:r w:rsidRPr="0000683A">
        <w:rPr>
          <w:rFonts w:ascii="Times New Roman" w:hAnsi="Times New Roman" w:cs="Times New Roman"/>
          <w:bCs/>
          <w:color w:val="000000" w:themeColor="text1"/>
          <w:sz w:val="24"/>
          <w:szCs w:val="24"/>
        </w:rPr>
        <w:t xml:space="preserve">(1). February, </w:t>
      </w:r>
      <w:hyperlink r:id="rId11" w:history="1">
        <w:r w:rsidRPr="0000683A">
          <w:rPr>
            <w:rStyle w:val="Hyperlink"/>
            <w:rFonts w:ascii="Times New Roman" w:hAnsi="Times New Roman" w:cs="Times New Roman"/>
            <w:bCs/>
            <w:color w:val="000000" w:themeColor="text1"/>
            <w:sz w:val="24"/>
            <w:szCs w:val="24"/>
          </w:rPr>
          <w:t>http://trainingleadersinternational.org/jgc/59/pursuing-integrated-identity-in-christ-in-ministry-to-muslims</w:t>
        </w:r>
      </w:hyperlink>
    </w:p>
    <w:p w14:paraId="6F11941E" w14:textId="77777777" w:rsidR="00041DF9" w:rsidRPr="0000683A" w:rsidRDefault="00041DF9" w:rsidP="0000683A">
      <w:pPr>
        <w:pStyle w:val="EndnoteText"/>
        <w:spacing w:after="160"/>
        <w:ind w:left="360" w:hanging="360"/>
        <w:rPr>
          <w:rFonts w:ascii="Times New Roman" w:eastAsia="Calibri"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t xml:space="preserve">Ghazali, Abu Hamid, al-. (2002). </w:t>
      </w:r>
      <w:bookmarkStart w:id="0" w:name="_Hlk168210125"/>
      <w:r w:rsidRPr="0000683A">
        <w:rPr>
          <w:rFonts w:ascii="Times New Roman" w:eastAsia="Calibri" w:hAnsi="Times New Roman" w:cs="Times New Roman"/>
          <w:i/>
          <w:color w:val="000000" w:themeColor="text1"/>
          <w:sz w:val="24"/>
          <w:szCs w:val="24"/>
        </w:rPr>
        <w:t>Faysal al-</w:t>
      </w:r>
      <w:proofErr w:type="spellStart"/>
      <w:r w:rsidRPr="0000683A">
        <w:rPr>
          <w:rFonts w:ascii="Times New Roman" w:eastAsia="Calibri" w:hAnsi="Times New Roman" w:cs="Times New Roman"/>
          <w:i/>
          <w:color w:val="000000" w:themeColor="text1"/>
          <w:sz w:val="24"/>
          <w:szCs w:val="24"/>
        </w:rPr>
        <w:t>Tafriqa</w:t>
      </w:r>
      <w:proofErr w:type="spellEnd"/>
      <w:r w:rsidRPr="0000683A">
        <w:rPr>
          <w:rFonts w:ascii="Times New Roman" w:eastAsia="Calibri" w:hAnsi="Times New Roman" w:cs="Times New Roman"/>
          <w:i/>
          <w:color w:val="000000" w:themeColor="text1"/>
          <w:sz w:val="24"/>
          <w:szCs w:val="24"/>
        </w:rPr>
        <w:t xml:space="preserve"> </w:t>
      </w:r>
      <w:proofErr w:type="spellStart"/>
      <w:r w:rsidRPr="0000683A">
        <w:rPr>
          <w:rFonts w:ascii="Times New Roman" w:eastAsia="Calibri" w:hAnsi="Times New Roman" w:cs="Times New Roman"/>
          <w:i/>
          <w:color w:val="000000" w:themeColor="text1"/>
          <w:sz w:val="24"/>
          <w:szCs w:val="24"/>
        </w:rPr>
        <w:t>Bayna</w:t>
      </w:r>
      <w:proofErr w:type="spellEnd"/>
      <w:r w:rsidRPr="0000683A">
        <w:rPr>
          <w:rFonts w:ascii="Times New Roman" w:eastAsia="Calibri" w:hAnsi="Times New Roman" w:cs="Times New Roman"/>
          <w:i/>
          <w:color w:val="000000" w:themeColor="text1"/>
          <w:sz w:val="24"/>
          <w:szCs w:val="24"/>
        </w:rPr>
        <w:t xml:space="preserve"> al-Islam </w:t>
      </w:r>
      <w:proofErr w:type="spellStart"/>
      <w:r w:rsidRPr="0000683A">
        <w:rPr>
          <w:rFonts w:ascii="Times New Roman" w:eastAsia="Calibri" w:hAnsi="Times New Roman" w:cs="Times New Roman"/>
          <w:i/>
          <w:color w:val="000000" w:themeColor="text1"/>
          <w:sz w:val="24"/>
          <w:szCs w:val="24"/>
        </w:rPr>
        <w:t>wa</w:t>
      </w:r>
      <w:proofErr w:type="spellEnd"/>
      <w:r w:rsidRPr="0000683A">
        <w:rPr>
          <w:rFonts w:ascii="Times New Roman" w:eastAsia="Calibri" w:hAnsi="Times New Roman" w:cs="Times New Roman"/>
          <w:i/>
          <w:color w:val="000000" w:themeColor="text1"/>
          <w:sz w:val="24"/>
          <w:szCs w:val="24"/>
        </w:rPr>
        <w:t xml:space="preserve"> al-</w:t>
      </w:r>
      <w:proofErr w:type="spellStart"/>
      <w:r w:rsidRPr="0000683A">
        <w:rPr>
          <w:rFonts w:ascii="Times New Roman" w:eastAsia="Calibri" w:hAnsi="Times New Roman" w:cs="Times New Roman"/>
          <w:i/>
          <w:color w:val="000000" w:themeColor="text1"/>
          <w:sz w:val="24"/>
          <w:szCs w:val="24"/>
        </w:rPr>
        <w:t>Zandaqa</w:t>
      </w:r>
      <w:proofErr w:type="spellEnd"/>
      <w:r w:rsidRPr="0000683A">
        <w:rPr>
          <w:rFonts w:ascii="Times New Roman" w:eastAsia="Calibri" w:hAnsi="Times New Roman" w:cs="Times New Roman"/>
          <w:i/>
          <w:color w:val="000000" w:themeColor="text1"/>
          <w:sz w:val="24"/>
          <w:szCs w:val="24"/>
        </w:rPr>
        <w:t xml:space="preserve"> (The Decisive Criterion for Distinguishing Islam and Masked Infidelity</w:t>
      </w:r>
      <w:r w:rsidRPr="0000683A">
        <w:rPr>
          <w:rFonts w:ascii="Times New Roman" w:eastAsia="Calibri" w:hAnsi="Times New Roman" w:cs="Times New Roman"/>
          <w:iCs/>
          <w:color w:val="000000" w:themeColor="text1"/>
          <w:sz w:val="24"/>
          <w:szCs w:val="24"/>
        </w:rPr>
        <w:t>)</w:t>
      </w:r>
      <w:r w:rsidRPr="0000683A">
        <w:rPr>
          <w:rFonts w:ascii="Times New Roman" w:eastAsia="Calibri" w:hAnsi="Times New Roman" w:cs="Times New Roman"/>
          <w:color w:val="000000" w:themeColor="text1"/>
          <w:sz w:val="24"/>
          <w:szCs w:val="24"/>
        </w:rPr>
        <w:t xml:space="preserve">. </w:t>
      </w:r>
      <w:bookmarkEnd w:id="0"/>
      <w:r w:rsidRPr="0000683A">
        <w:rPr>
          <w:rFonts w:ascii="Times New Roman" w:eastAsia="Calibri" w:hAnsi="Times New Roman" w:cs="Times New Roman"/>
          <w:color w:val="000000" w:themeColor="text1"/>
          <w:sz w:val="24"/>
          <w:szCs w:val="24"/>
        </w:rPr>
        <w:t xml:space="preserve">In </w:t>
      </w:r>
      <w:r w:rsidRPr="0000683A">
        <w:rPr>
          <w:rFonts w:ascii="Times New Roman" w:eastAsia="Calibri" w:hAnsi="Times New Roman" w:cs="Times New Roman"/>
          <w:i/>
          <w:color w:val="000000" w:themeColor="text1"/>
          <w:sz w:val="24"/>
          <w:szCs w:val="24"/>
        </w:rPr>
        <w:t>On the Boundaries of Theological Tolerance in Islam</w:t>
      </w:r>
      <w:r w:rsidRPr="0000683A">
        <w:rPr>
          <w:rFonts w:ascii="Times New Roman" w:eastAsia="Calibri" w:hAnsi="Times New Roman" w:cs="Times New Roman"/>
          <w:color w:val="000000" w:themeColor="text1"/>
          <w:sz w:val="24"/>
          <w:szCs w:val="24"/>
        </w:rPr>
        <w:t>. Translated by Sherman Jackson. United States: Oxford University Press.</w:t>
      </w:r>
    </w:p>
    <w:p w14:paraId="106C2309"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t>Harlan, Mark. (2023). Email to Fred Farrokh, October 6, 2023, used with permission.</w:t>
      </w:r>
    </w:p>
    <w:p w14:paraId="1FB4641E" w14:textId="139ED1DD" w:rsidR="003F1EC6" w:rsidRPr="0000683A" w:rsidRDefault="003F1EC6" w:rsidP="0000683A">
      <w:pPr>
        <w:spacing w:line="240" w:lineRule="auto"/>
        <w:ind w:left="360" w:hanging="360"/>
        <w:rPr>
          <w:rFonts w:ascii="Times New Roman" w:eastAsia="Calibri"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lastRenderedPageBreak/>
        <w:t xml:space="preserve">Higgins, Kevin. (2006). “Identity, Integrity and Insider Movements: A Brief Paper Inspired by Timothy Tennent’s Critique of C-5 Thinking.” </w:t>
      </w:r>
      <w:r w:rsidRPr="0000683A">
        <w:rPr>
          <w:rFonts w:ascii="Times New Roman" w:eastAsia="Calibri" w:hAnsi="Times New Roman" w:cs="Times New Roman"/>
          <w:i/>
          <w:iCs/>
          <w:color w:val="000000" w:themeColor="text1"/>
          <w:sz w:val="24"/>
          <w:szCs w:val="24"/>
        </w:rPr>
        <w:t xml:space="preserve">International Journal of Frontier Missions </w:t>
      </w:r>
      <w:r w:rsidRPr="0000683A">
        <w:rPr>
          <w:rFonts w:ascii="Times New Roman" w:eastAsia="Calibri" w:hAnsi="Times New Roman" w:cs="Times New Roman"/>
          <w:iCs/>
          <w:color w:val="000000" w:themeColor="text1"/>
          <w:sz w:val="24"/>
          <w:szCs w:val="24"/>
        </w:rPr>
        <w:t xml:space="preserve">23, no. 3 (Fall): </w:t>
      </w:r>
      <w:r w:rsidRPr="0000683A">
        <w:rPr>
          <w:rFonts w:ascii="Times New Roman" w:eastAsia="Calibri" w:hAnsi="Times New Roman" w:cs="Times New Roman"/>
          <w:color w:val="000000" w:themeColor="text1"/>
          <w:sz w:val="24"/>
          <w:szCs w:val="24"/>
        </w:rPr>
        <w:t xml:space="preserve">117-123. </w:t>
      </w:r>
      <w:hyperlink r:id="rId12" w:history="1">
        <w:r w:rsidRPr="0000683A">
          <w:rPr>
            <w:rStyle w:val="Hyperlink"/>
            <w:rFonts w:ascii="Times New Roman" w:eastAsia="Calibri" w:hAnsi="Times New Roman" w:cs="Times New Roman"/>
            <w:color w:val="000000" w:themeColor="text1"/>
            <w:sz w:val="24"/>
            <w:szCs w:val="24"/>
          </w:rPr>
          <w:t>https://ijfm.org/PDFs_IJFM/23_3_PDFs/Higgins.pdf</w:t>
        </w:r>
      </w:hyperlink>
      <w:r w:rsidRPr="0000683A">
        <w:rPr>
          <w:rFonts w:ascii="Times New Roman" w:eastAsia="Calibri" w:hAnsi="Times New Roman" w:cs="Times New Roman"/>
          <w:color w:val="000000" w:themeColor="text1"/>
          <w:sz w:val="24"/>
          <w:szCs w:val="24"/>
        </w:rPr>
        <w:t xml:space="preserve"> </w:t>
      </w:r>
    </w:p>
    <w:p w14:paraId="6671A6BE" w14:textId="2FEFD4C2" w:rsidR="003F1EC6" w:rsidRPr="0000683A" w:rsidRDefault="003F1EC6" w:rsidP="0000683A">
      <w:pPr>
        <w:spacing w:line="240" w:lineRule="auto"/>
        <w:ind w:left="360" w:hanging="360"/>
        <w:rPr>
          <w:rFonts w:ascii="Times New Roman" w:eastAsia="Calibri"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t xml:space="preserve">_____. 2007. “Acts 15 and Insider Movements Among Muslims: Questions, Process, and Conclusions.” </w:t>
      </w:r>
      <w:r w:rsidRPr="0000683A">
        <w:rPr>
          <w:rFonts w:ascii="Times New Roman" w:eastAsia="Calibri" w:hAnsi="Times New Roman" w:cs="Times New Roman"/>
          <w:i/>
          <w:iCs/>
          <w:color w:val="000000" w:themeColor="text1"/>
          <w:sz w:val="24"/>
          <w:szCs w:val="24"/>
        </w:rPr>
        <w:t xml:space="preserve">International Journal of Frontier Missions </w:t>
      </w:r>
      <w:r w:rsidRPr="0000683A">
        <w:rPr>
          <w:rFonts w:ascii="Times New Roman" w:eastAsia="Calibri" w:hAnsi="Times New Roman" w:cs="Times New Roman"/>
          <w:iCs/>
          <w:color w:val="000000" w:themeColor="text1"/>
          <w:sz w:val="24"/>
          <w:szCs w:val="24"/>
        </w:rPr>
        <w:t xml:space="preserve">24, no. 1 (Spring): </w:t>
      </w:r>
      <w:r w:rsidRPr="0000683A">
        <w:rPr>
          <w:rFonts w:ascii="Times New Roman" w:eastAsia="Calibri" w:hAnsi="Times New Roman" w:cs="Times New Roman"/>
          <w:color w:val="000000" w:themeColor="text1"/>
          <w:sz w:val="24"/>
          <w:szCs w:val="24"/>
        </w:rPr>
        <w:t xml:space="preserve">29-40. </w:t>
      </w:r>
      <w:hyperlink r:id="rId13" w:history="1">
        <w:r w:rsidRPr="0000683A">
          <w:rPr>
            <w:rStyle w:val="Hyperlink"/>
            <w:rFonts w:ascii="Times New Roman" w:eastAsia="Calibri" w:hAnsi="Times New Roman" w:cs="Times New Roman"/>
            <w:color w:val="000000" w:themeColor="text1"/>
            <w:sz w:val="24"/>
            <w:szCs w:val="24"/>
          </w:rPr>
          <w:t>https://ijfm.org/PDFs_IJFM/24_1_PDFs/Higgins.pdf</w:t>
        </w:r>
      </w:hyperlink>
      <w:r w:rsidRPr="0000683A">
        <w:rPr>
          <w:rFonts w:ascii="Times New Roman" w:eastAsia="Calibri" w:hAnsi="Times New Roman" w:cs="Times New Roman"/>
          <w:color w:val="000000" w:themeColor="text1"/>
          <w:sz w:val="24"/>
          <w:szCs w:val="24"/>
        </w:rPr>
        <w:t xml:space="preserve"> </w:t>
      </w:r>
    </w:p>
    <w:p w14:paraId="1F88C58C" w14:textId="29E1FA9F"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Kraft, Charles. (1974). “Distinctive Religious Barriers to Outside Penetration,” in Shumaker, in Shumaker, C. R.</w:t>
      </w:r>
      <w:r w:rsidRPr="0000683A">
        <w:rPr>
          <w:rFonts w:ascii="Times New Roman" w:hAnsi="Times New Roman" w:cs="Times New Roman"/>
          <w:i/>
          <w:iCs/>
          <w:color w:val="000000" w:themeColor="text1"/>
          <w:sz w:val="24"/>
          <w:szCs w:val="24"/>
        </w:rPr>
        <w:t xml:space="preserve"> Media in Islamic Culture. </w:t>
      </w:r>
      <w:r w:rsidRPr="0000683A">
        <w:rPr>
          <w:rFonts w:ascii="Times New Roman" w:hAnsi="Times New Roman" w:cs="Times New Roman"/>
          <w:color w:val="000000" w:themeColor="text1"/>
          <w:sz w:val="24"/>
          <w:szCs w:val="24"/>
        </w:rPr>
        <w:t>Wheaton, IL: Evangelical Literature Overseas. 65-76.</w:t>
      </w:r>
    </w:p>
    <w:p w14:paraId="5D0F44F4"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_____. (1974a). “Guidelines for Developing a Message Geared to the Horizon of Receptivity,” in Shumaker, C. R.</w:t>
      </w:r>
      <w:r w:rsidRPr="0000683A">
        <w:rPr>
          <w:rFonts w:ascii="Times New Roman" w:hAnsi="Times New Roman" w:cs="Times New Roman"/>
          <w:i/>
          <w:iCs/>
          <w:color w:val="000000" w:themeColor="text1"/>
          <w:sz w:val="24"/>
          <w:szCs w:val="24"/>
        </w:rPr>
        <w:t xml:space="preserve"> Media in Islamic Culture. </w:t>
      </w:r>
      <w:r w:rsidRPr="0000683A">
        <w:rPr>
          <w:rFonts w:ascii="Times New Roman" w:hAnsi="Times New Roman" w:cs="Times New Roman"/>
          <w:color w:val="000000" w:themeColor="text1"/>
          <w:sz w:val="24"/>
          <w:szCs w:val="24"/>
        </w:rPr>
        <w:t xml:space="preserve">Wheaton, IL: Evangelical Literature Overseas.17-33. </w:t>
      </w:r>
    </w:p>
    <w:p w14:paraId="2DD52E37"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_____. (1974b). “Psychological Stress Factors among Muslims,” in Shumaker, C. R.</w:t>
      </w:r>
      <w:r w:rsidRPr="0000683A">
        <w:rPr>
          <w:rFonts w:ascii="Times New Roman" w:hAnsi="Times New Roman" w:cs="Times New Roman"/>
          <w:i/>
          <w:iCs/>
          <w:color w:val="000000" w:themeColor="text1"/>
          <w:sz w:val="24"/>
          <w:szCs w:val="24"/>
        </w:rPr>
        <w:t xml:space="preserve"> Media in Islamic Culture. </w:t>
      </w:r>
      <w:r w:rsidRPr="0000683A">
        <w:rPr>
          <w:rFonts w:ascii="Times New Roman" w:hAnsi="Times New Roman" w:cs="Times New Roman"/>
          <w:color w:val="000000" w:themeColor="text1"/>
          <w:sz w:val="24"/>
          <w:szCs w:val="24"/>
        </w:rPr>
        <w:t xml:space="preserve">Wheaton, IL: Evangelical Literature Overseas.in Shumaker. 137-144. </w:t>
      </w:r>
    </w:p>
    <w:p w14:paraId="665ACB32"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Lewis, Rebecca. (2007). “Promoting Movements to Christ within Natural Communities.” </w:t>
      </w:r>
      <w:r w:rsidRPr="0000683A">
        <w:rPr>
          <w:rFonts w:ascii="Times New Roman" w:hAnsi="Times New Roman" w:cs="Times New Roman"/>
          <w:i/>
          <w:iCs/>
          <w:color w:val="000000" w:themeColor="text1"/>
          <w:sz w:val="24"/>
          <w:szCs w:val="24"/>
        </w:rPr>
        <w:t>International Journal of Frontier Missiology</w:t>
      </w:r>
      <w:r w:rsidRPr="0000683A">
        <w:rPr>
          <w:rFonts w:ascii="Times New Roman" w:hAnsi="Times New Roman" w:cs="Times New Roman"/>
          <w:color w:val="000000" w:themeColor="text1"/>
          <w:sz w:val="24"/>
          <w:szCs w:val="24"/>
        </w:rPr>
        <w:t xml:space="preserve">. </w:t>
      </w:r>
      <w:r w:rsidRPr="0000683A">
        <w:rPr>
          <w:rFonts w:ascii="Times New Roman" w:hAnsi="Times New Roman" w:cs="Times New Roman"/>
          <w:i/>
          <w:iCs/>
          <w:color w:val="000000" w:themeColor="text1"/>
          <w:sz w:val="24"/>
          <w:szCs w:val="24"/>
        </w:rPr>
        <w:t>24</w:t>
      </w:r>
      <w:r w:rsidRPr="0000683A">
        <w:rPr>
          <w:rFonts w:ascii="Times New Roman" w:hAnsi="Times New Roman" w:cs="Times New Roman"/>
          <w:color w:val="000000" w:themeColor="text1"/>
          <w:sz w:val="24"/>
          <w:szCs w:val="24"/>
        </w:rPr>
        <w:t xml:space="preserve">(2). 75-76. </w:t>
      </w:r>
      <w:hyperlink r:id="rId14" w:history="1">
        <w:r w:rsidRPr="0000683A">
          <w:rPr>
            <w:rStyle w:val="Hyperlink"/>
            <w:rFonts w:ascii="Times New Roman" w:hAnsi="Times New Roman" w:cs="Times New Roman"/>
            <w:color w:val="000000" w:themeColor="text1"/>
            <w:sz w:val="24"/>
            <w:szCs w:val="24"/>
          </w:rPr>
          <w:t>https://ijfm.org/PDFs_IJFM/24_2_PDFs/24_2_Lewis.pdf</w:t>
        </w:r>
      </w:hyperlink>
      <w:r w:rsidRPr="0000683A">
        <w:rPr>
          <w:rFonts w:ascii="Times New Roman" w:hAnsi="Times New Roman" w:cs="Times New Roman"/>
          <w:color w:val="000000" w:themeColor="text1"/>
          <w:sz w:val="24"/>
          <w:szCs w:val="24"/>
        </w:rPr>
        <w:t xml:space="preserve"> </w:t>
      </w:r>
    </w:p>
    <w:p w14:paraId="4432277D"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Massey, Joshua. (2000). “God’s Amazing Diversity in Drawing Muslims to Christ.” </w:t>
      </w:r>
      <w:r w:rsidRPr="0000683A">
        <w:rPr>
          <w:rFonts w:ascii="Times New Roman" w:hAnsi="Times New Roman" w:cs="Times New Roman"/>
          <w:i/>
          <w:iCs/>
          <w:color w:val="000000" w:themeColor="text1"/>
          <w:sz w:val="24"/>
          <w:szCs w:val="24"/>
        </w:rPr>
        <w:t>International Journal of Frontier Missions.</w:t>
      </w:r>
      <w:r w:rsidRPr="0000683A">
        <w:rPr>
          <w:rFonts w:ascii="Times New Roman" w:hAnsi="Times New Roman" w:cs="Times New Roman"/>
          <w:color w:val="000000" w:themeColor="text1"/>
          <w:sz w:val="24"/>
          <w:szCs w:val="24"/>
        </w:rPr>
        <w:t xml:space="preserve"> 17(1). 5-14. </w:t>
      </w:r>
      <w:hyperlink r:id="rId15" w:history="1">
        <w:r w:rsidRPr="0000683A">
          <w:rPr>
            <w:rStyle w:val="Hyperlink"/>
            <w:rFonts w:ascii="Times New Roman" w:hAnsi="Times New Roman" w:cs="Times New Roman"/>
            <w:color w:val="000000" w:themeColor="text1"/>
            <w:sz w:val="24"/>
            <w:szCs w:val="24"/>
          </w:rPr>
          <w:t>http://ijfm.org/PDFs_IJFM/17_1_PDFs/Drawing_Muslims.pdf</w:t>
        </w:r>
      </w:hyperlink>
      <w:r w:rsidRPr="0000683A">
        <w:rPr>
          <w:rFonts w:ascii="Times New Roman" w:hAnsi="Times New Roman" w:cs="Times New Roman"/>
          <w:color w:val="000000" w:themeColor="text1"/>
          <w:sz w:val="24"/>
          <w:szCs w:val="24"/>
        </w:rPr>
        <w:t xml:space="preserve"> </w:t>
      </w:r>
    </w:p>
    <w:p w14:paraId="5321B695" w14:textId="77777777" w:rsidR="00041DF9" w:rsidRPr="0000683A" w:rsidRDefault="00041DF9" w:rsidP="0000683A">
      <w:pPr>
        <w:pStyle w:val="NormalWeb"/>
        <w:spacing w:before="0" w:beforeAutospacing="0" w:after="160" w:afterAutospacing="0"/>
        <w:ind w:left="360" w:hanging="360"/>
        <w:rPr>
          <w:color w:val="000000" w:themeColor="text1"/>
        </w:rPr>
      </w:pPr>
      <w:r w:rsidRPr="0000683A">
        <w:rPr>
          <w:color w:val="000000" w:themeColor="text1"/>
        </w:rPr>
        <w:t xml:space="preserve">Miller, Duane A. (2016), </w:t>
      </w:r>
      <w:r w:rsidRPr="0000683A">
        <w:rPr>
          <w:i/>
          <w:iCs/>
          <w:color w:val="000000" w:themeColor="text1"/>
        </w:rPr>
        <w:t>Living among the Breakage: Contextual Theology Making and ex-Muslim Christians</w:t>
      </w:r>
      <w:r w:rsidRPr="0000683A">
        <w:rPr>
          <w:color w:val="000000" w:themeColor="text1"/>
        </w:rPr>
        <w:t xml:space="preserve">. Eugene, OR: Pickwick. Inset quote: Van A. Harvey. 1964. </w:t>
      </w:r>
      <w:r w:rsidRPr="0000683A">
        <w:rPr>
          <w:i/>
          <w:iCs/>
          <w:color w:val="000000" w:themeColor="text1"/>
        </w:rPr>
        <w:t>A Handbook of Theological Terms</w:t>
      </w:r>
      <w:r w:rsidRPr="0000683A">
        <w:rPr>
          <w:color w:val="000000" w:themeColor="text1"/>
        </w:rPr>
        <w:t>. New York: Macmillan.</w:t>
      </w:r>
    </w:p>
    <w:p w14:paraId="4F66599B"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Owen, David. (1991). “A Jesus Movement within Islam,” </w:t>
      </w:r>
      <w:r w:rsidRPr="0000683A">
        <w:rPr>
          <w:rFonts w:ascii="Times New Roman" w:hAnsi="Times New Roman" w:cs="Times New Roman"/>
          <w:i/>
          <w:iCs/>
          <w:color w:val="000000" w:themeColor="text1"/>
          <w:sz w:val="24"/>
          <w:szCs w:val="24"/>
        </w:rPr>
        <w:t>Interconnect</w:t>
      </w:r>
      <w:r w:rsidRPr="0000683A">
        <w:rPr>
          <w:rFonts w:ascii="Times New Roman" w:hAnsi="Times New Roman" w:cs="Times New Roman"/>
          <w:color w:val="000000" w:themeColor="text1"/>
          <w:sz w:val="24"/>
          <w:szCs w:val="24"/>
        </w:rPr>
        <w:t xml:space="preserve">. </w:t>
      </w:r>
      <w:r w:rsidRPr="0000683A">
        <w:rPr>
          <w:rFonts w:ascii="Times New Roman" w:hAnsi="Times New Roman" w:cs="Times New Roman"/>
          <w:i/>
          <w:iCs/>
          <w:color w:val="000000" w:themeColor="text1"/>
          <w:sz w:val="24"/>
          <w:szCs w:val="24"/>
        </w:rPr>
        <w:t>5</w:t>
      </w:r>
      <w:r w:rsidRPr="0000683A">
        <w:rPr>
          <w:rFonts w:ascii="Times New Roman" w:hAnsi="Times New Roman" w:cs="Times New Roman"/>
          <w:color w:val="000000" w:themeColor="text1"/>
          <w:sz w:val="24"/>
          <w:szCs w:val="24"/>
        </w:rPr>
        <w:t xml:space="preserve">. Phoenix, AZ. </w:t>
      </w:r>
    </w:p>
    <w:p w14:paraId="2488633B" w14:textId="00A65DD0" w:rsidR="00041DF9" w:rsidRPr="0000683A" w:rsidRDefault="00D146CE" w:rsidP="0000683A">
      <w:pPr>
        <w:spacing w:line="240" w:lineRule="auto"/>
        <w:ind w:left="360" w:hanging="360"/>
        <w:rPr>
          <w:rFonts w:ascii="Times New Roman" w:eastAsia="Calibri"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t xml:space="preserve">Pakistan, Government of. </w:t>
      </w:r>
      <w:r w:rsidR="00041DF9" w:rsidRPr="0000683A">
        <w:rPr>
          <w:rFonts w:ascii="Times New Roman" w:eastAsia="Calibri" w:hAnsi="Times New Roman" w:cs="Times New Roman"/>
          <w:color w:val="000000" w:themeColor="text1"/>
          <w:sz w:val="24"/>
          <w:szCs w:val="24"/>
        </w:rPr>
        <w:t xml:space="preserve"> (1974). </w:t>
      </w:r>
      <w:r w:rsidR="00041DF9" w:rsidRPr="0000683A">
        <w:rPr>
          <w:rFonts w:ascii="Times New Roman" w:eastAsia="Calibri" w:hAnsi="Times New Roman" w:cs="Times New Roman"/>
          <w:i/>
          <w:iCs/>
          <w:color w:val="000000" w:themeColor="text1"/>
          <w:sz w:val="24"/>
          <w:szCs w:val="24"/>
        </w:rPr>
        <w:t xml:space="preserve">Constitution (Second Amendment) Act of 1974. </w:t>
      </w:r>
      <w:hyperlink r:id="rId16" w:history="1">
        <w:r w:rsidR="00041DF9" w:rsidRPr="0000683A">
          <w:rPr>
            <w:rStyle w:val="Hyperlink"/>
            <w:rFonts w:ascii="Times New Roman" w:eastAsia="Calibri" w:hAnsi="Times New Roman" w:cs="Times New Roman"/>
            <w:color w:val="000000" w:themeColor="text1"/>
            <w:sz w:val="24"/>
            <w:szCs w:val="24"/>
          </w:rPr>
          <w:t>http://pakistani.org/pakistan/constitution/amendments/2amendment.html</w:t>
        </w:r>
      </w:hyperlink>
    </w:p>
    <w:p w14:paraId="1F5392B2"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Prenger, Jan H. (2017). </w:t>
      </w:r>
      <w:r w:rsidRPr="0000683A">
        <w:rPr>
          <w:rFonts w:ascii="Times New Roman" w:hAnsi="Times New Roman" w:cs="Times New Roman"/>
          <w:i/>
          <w:iCs/>
          <w:color w:val="000000" w:themeColor="text1"/>
          <w:sz w:val="24"/>
          <w:szCs w:val="24"/>
        </w:rPr>
        <w:t>Muslim Insider Christ Followers: Their Theological and Missional Frames</w:t>
      </w:r>
      <w:r w:rsidRPr="0000683A">
        <w:rPr>
          <w:rFonts w:ascii="Times New Roman" w:hAnsi="Times New Roman" w:cs="Times New Roman"/>
          <w:color w:val="000000" w:themeColor="text1"/>
          <w:sz w:val="24"/>
          <w:szCs w:val="24"/>
        </w:rPr>
        <w:t>. Pasadena, CA: William Carey.</w:t>
      </w:r>
    </w:p>
    <w:p w14:paraId="0CC23954" w14:textId="5BF5B7DD"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The Threshold Society. (2022). “2 Poems by Hussein ibn Mansur al Hallaj,” </w:t>
      </w:r>
      <w:hyperlink r:id="rId17" w:history="1">
        <w:r w:rsidRPr="0000683A">
          <w:rPr>
            <w:rStyle w:val="Hyperlink"/>
            <w:rFonts w:ascii="Times New Roman" w:hAnsi="Times New Roman" w:cs="Times New Roman"/>
            <w:color w:val="000000" w:themeColor="text1"/>
            <w:sz w:val="24"/>
            <w:szCs w:val="24"/>
          </w:rPr>
          <w:t>https://sufism.org/library/articles/2-poems-by-hussein-ibn-mansur-al-hallaj</w:t>
        </w:r>
      </w:hyperlink>
    </w:p>
    <w:p w14:paraId="121DFA93" w14:textId="77777777" w:rsidR="00041DF9" w:rsidRPr="0000683A" w:rsidRDefault="00041DF9" w:rsidP="0000683A">
      <w:pPr>
        <w:pStyle w:val="EndnoteText"/>
        <w:spacing w:after="160"/>
        <w:ind w:left="360" w:hanging="360"/>
        <w:rPr>
          <w:rFonts w:ascii="Times New Roman" w:hAnsi="Times New Roman" w:cs="Times New Roman"/>
          <w:color w:val="000000" w:themeColor="text1"/>
          <w:sz w:val="24"/>
          <w:szCs w:val="24"/>
        </w:rPr>
      </w:pPr>
      <w:proofErr w:type="spellStart"/>
      <w:r w:rsidRPr="0000683A">
        <w:rPr>
          <w:rFonts w:ascii="Times New Roman" w:hAnsi="Times New Roman" w:cs="Times New Roman"/>
          <w:color w:val="000000" w:themeColor="text1"/>
          <w:sz w:val="24"/>
          <w:szCs w:val="24"/>
        </w:rPr>
        <w:t>Tadrees</w:t>
      </w:r>
      <w:proofErr w:type="spellEnd"/>
      <w:r w:rsidRPr="0000683A">
        <w:rPr>
          <w:rFonts w:ascii="Times New Roman" w:hAnsi="Times New Roman" w:cs="Times New Roman"/>
          <w:color w:val="000000" w:themeColor="text1"/>
          <w:sz w:val="24"/>
          <w:szCs w:val="24"/>
        </w:rPr>
        <w:t xml:space="preserve">, </w:t>
      </w:r>
      <w:proofErr w:type="spellStart"/>
      <w:r w:rsidRPr="0000683A">
        <w:rPr>
          <w:rFonts w:ascii="Times New Roman" w:hAnsi="Times New Roman" w:cs="Times New Roman"/>
          <w:color w:val="000000" w:themeColor="text1"/>
          <w:sz w:val="24"/>
          <w:szCs w:val="24"/>
        </w:rPr>
        <w:t>Tasheel</w:t>
      </w:r>
      <w:proofErr w:type="spellEnd"/>
      <w:r w:rsidRPr="0000683A">
        <w:rPr>
          <w:rFonts w:ascii="Times New Roman" w:hAnsi="Times New Roman" w:cs="Times New Roman"/>
          <w:color w:val="000000" w:themeColor="text1"/>
          <w:sz w:val="24"/>
          <w:szCs w:val="24"/>
        </w:rPr>
        <w:t xml:space="preserve">. (2010). “Questions in the Grave.” </w:t>
      </w:r>
      <w:hyperlink r:id="rId18" w:history="1">
        <w:r w:rsidRPr="0000683A">
          <w:rPr>
            <w:rStyle w:val="Hyperlink"/>
            <w:rFonts w:ascii="Times New Roman" w:hAnsi="Times New Roman" w:cs="Times New Roman"/>
            <w:color w:val="000000" w:themeColor="text1"/>
            <w:sz w:val="24"/>
            <w:szCs w:val="24"/>
          </w:rPr>
          <w:t>http://tasheeltadrees.blogspot.com/2010/12/questions-in-grave.html</w:t>
        </w:r>
      </w:hyperlink>
      <w:r w:rsidRPr="0000683A">
        <w:rPr>
          <w:rFonts w:ascii="Times New Roman" w:hAnsi="Times New Roman" w:cs="Times New Roman"/>
          <w:color w:val="000000" w:themeColor="text1"/>
          <w:sz w:val="24"/>
          <w:szCs w:val="24"/>
        </w:rPr>
        <w:t xml:space="preserve"> </w:t>
      </w:r>
    </w:p>
    <w:p w14:paraId="2A1D84CB" w14:textId="77777777" w:rsidR="00560624" w:rsidRPr="0000683A" w:rsidRDefault="00560624" w:rsidP="0000683A">
      <w:pPr>
        <w:autoSpaceDE w:val="0"/>
        <w:autoSpaceDN w:val="0"/>
        <w:adjustRightInd w:val="0"/>
        <w:spacing w:line="240" w:lineRule="auto"/>
        <w:ind w:left="360" w:hanging="360"/>
        <w:rPr>
          <w:rFonts w:ascii="Times New Roman" w:hAnsi="Times New Roman" w:cs="Times New Roman"/>
          <w:color w:val="000000" w:themeColor="text1"/>
          <w:sz w:val="24"/>
          <w:szCs w:val="24"/>
        </w:rPr>
      </w:pPr>
      <w:r w:rsidRPr="0000683A">
        <w:rPr>
          <w:rFonts w:ascii="Times New Roman" w:hAnsi="Times New Roman" w:cs="Times New Roman"/>
          <w:color w:val="000000" w:themeColor="text1"/>
          <w:sz w:val="24"/>
          <w:szCs w:val="24"/>
        </w:rPr>
        <w:t xml:space="preserve">Travis, John (2015). “Insider Movements: Coming to Terms with Terms.” 7-10. In </w:t>
      </w:r>
      <w:r w:rsidRPr="0000683A">
        <w:rPr>
          <w:rFonts w:ascii="Times New Roman" w:hAnsi="Times New Roman" w:cs="Times New Roman"/>
          <w:i/>
          <w:iCs/>
          <w:color w:val="000000" w:themeColor="text1"/>
          <w:sz w:val="24"/>
          <w:szCs w:val="24"/>
        </w:rPr>
        <w:t>Understanding Insider Movements: Disciples of Jesus Within Diverse Religious</w:t>
      </w:r>
      <w:r w:rsidRPr="0000683A">
        <w:rPr>
          <w:rFonts w:ascii="Times New Roman" w:hAnsi="Times New Roman" w:cs="Times New Roman"/>
          <w:color w:val="000000" w:themeColor="text1"/>
          <w:sz w:val="24"/>
          <w:szCs w:val="24"/>
        </w:rPr>
        <w:t xml:space="preserve"> </w:t>
      </w:r>
      <w:r w:rsidRPr="0000683A">
        <w:rPr>
          <w:rFonts w:ascii="Times New Roman" w:hAnsi="Times New Roman" w:cs="Times New Roman"/>
          <w:i/>
          <w:iCs/>
          <w:color w:val="000000" w:themeColor="text1"/>
          <w:sz w:val="24"/>
          <w:szCs w:val="24"/>
        </w:rPr>
        <w:t>Communities</w:t>
      </w:r>
      <w:r w:rsidRPr="0000683A">
        <w:rPr>
          <w:rFonts w:ascii="Times New Roman" w:hAnsi="Times New Roman" w:cs="Times New Roman"/>
          <w:color w:val="000000" w:themeColor="text1"/>
          <w:sz w:val="24"/>
          <w:szCs w:val="24"/>
        </w:rPr>
        <w:t>, eds, John Travis and Harley Talman. Pasadena, CA, William Carey.</w:t>
      </w:r>
    </w:p>
    <w:p w14:paraId="2003C3F3" w14:textId="04929FCC" w:rsidR="006B0278" w:rsidRPr="0000683A" w:rsidRDefault="00041DF9" w:rsidP="0000683A">
      <w:pPr>
        <w:spacing w:line="240" w:lineRule="auto"/>
        <w:ind w:left="360" w:hanging="360"/>
        <w:rPr>
          <w:rFonts w:ascii="Times New Roman" w:hAnsi="Times New Roman" w:cs="Times New Roman"/>
          <w:color w:val="000000" w:themeColor="text1"/>
          <w:sz w:val="24"/>
          <w:szCs w:val="24"/>
        </w:rPr>
      </w:pPr>
      <w:r w:rsidRPr="0000683A">
        <w:rPr>
          <w:rFonts w:ascii="Times New Roman" w:eastAsia="Calibri" w:hAnsi="Times New Roman" w:cs="Times New Roman"/>
          <w:color w:val="000000" w:themeColor="text1"/>
          <w:sz w:val="24"/>
          <w:szCs w:val="24"/>
        </w:rPr>
        <w:t xml:space="preserve">Woodberry, Dudley, J. (1996). “Contextualization among Muslims: Reusing Common Pillars.” </w:t>
      </w:r>
      <w:r w:rsidRPr="0000683A">
        <w:rPr>
          <w:rFonts w:ascii="Times New Roman" w:eastAsia="Calibri" w:hAnsi="Times New Roman" w:cs="Times New Roman"/>
          <w:i/>
          <w:color w:val="000000" w:themeColor="text1"/>
          <w:sz w:val="24"/>
          <w:szCs w:val="24"/>
        </w:rPr>
        <w:t>International Journal of Frontier Missions</w:t>
      </w:r>
      <w:r w:rsidRPr="0000683A">
        <w:rPr>
          <w:rFonts w:ascii="Times New Roman" w:eastAsia="Calibri" w:hAnsi="Times New Roman" w:cs="Times New Roman"/>
          <w:color w:val="000000" w:themeColor="text1"/>
          <w:sz w:val="24"/>
          <w:szCs w:val="24"/>
        </w:rPr>
        <w:t xml:space="preserve">. </w:t>
      </w:r>
      <w:r w:rsidRPr="0000683A">
        <w:rPr>
          <w:rFonts w:ascii="Times New Roman" w:eastAsia="Calibri" w:hAnsi="Times New Roman" w:cs="Times New Roman"/>
          <w:i/>
          <w:iCs/>
          <w:color w:val="000000" w:themeColor="text1"/>
          <w:sz w:val="24"/>
          <w:szCs w:val="24"/>
        </w:rPr>
        <w:t>13</w:t>
      </w:r>
      <w:r w:rsidRPr="0000683A">
        <w:rPr>
          <w:rFonts w:ascii="Times New Roman" w:eastAsia="Calibri" w:hAnsi="Times New Roman" w:cs="Times New Roman"/>
          <w:color w:val="000000" w:themeColor="text1"/>
          <w:sz w:val="24"/>
          <w:szCs w:val="24"/>
        </w:rPr>
        <w:t xml:space="preserve">(14). 171-186. </w:t>
      </w:r>
      <w:hyperlink r:id="rId19" w:history="1">
        <w:r w:rsidRPr="0000683A">
          <w:rPr>
            <w:rStyle w:val="Hyperlink"/>
            <w:rFonts w:ascii="Times New Roman" w:eastAsia="Calibri" w:hAnsi="Times New Roman" w:cs="Times New Roman"/>
            <w:color w:val="000000" w:themeColor="text1"/>
            <w:sz w:val="24"/>
            <w:szCs w:val="24"/>
          </w:rPr>
          <w:t>http://ijfm.org/PDFs_IJFM/13_4_PDFs/03_Woodberry.pdf</w:t>
        </w:r>
      </w:hyperlink>
      <w:r w:rsidRPr="0000683A">
        <w:rPr>
          <w:rFonts w:ascii="Times New Roman" w:eastAsia="Calibri" w:hAnsi="Times New Roman" w:cs="Times New Roman"/>
          <w:color w:val="000000" w:themeColor="text1"/>
          <w:sz w:val="24"/>
          <w:szCs w:val="24"/>
        </w:rPr>
        <w:t xml:space="preserve"> </w:t>
      </w:r>
    </w:p>
    <w:sectPr w:rsidR="006B0278" w:rsidRPr="0000683A" w:rsidSect="00022809">
      <w:headerReference w:type="even" r:id="rId20"/>
      <w:headerReference w:type="default" r:id="rId21"/>
      <w:footerReference w:type="default" r:id="rId22"/>
      <w:footerReference w:type="first" r:id="rId23"/>
      <w:endnotePr>
        <w:numFmt w:val="decimal"/>
      </w:endnotePr>
      <w:pgSz w:w="12240" w:h="15840"/>
      <w:pgMar w:top="1440" w:right="1440" w:bottom="1440" w:left="1440"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6BC9A" w14:textId="77777777" w:rsidR="005C4290" w:rsidRDefault="005C4290" w:rsidP="00895E6B">
      <w:pPr>
        <w:spacing w:after="0" w:line="240" w:lineRule="auto"/>
      </w:pPr>
      <w:r>
        <w:separator/>
      </w:r>
    </w:p>
  </w:endnote>
  <w:endnote w:type="continuationSeparator" w:id="0">
    <w:p w14:paraId="64B00B40" w14:textId="77777777" w:rsidR="005C4290" w:rsidRDefault="005C4290" w:rsidP="0089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4C07" w14:textId="625E914F" w:rsidR="00D55284" w:rsidRDefault="00D55284" w:rsidP="00D5528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4</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32B0" w14:textId="090CA596" w:rsidR="00D55284" w:rsidRDefault="00D55284" w:rsidP="00D55284">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4</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A0BBB" w14:textId="77777777" w:rsidR="005C4290" w:rsidRDefault="005C4290" w:rsidP="00895E6B">
      <w:pPr>
        <w:spacing w:after="0" w:line="240" w:lineRule="auto"/>
      </w:pPr>
      <w:r>
        <w:separator/>
      </w:r>
    </w:p>
  </w:footnote>
  <w:footnote w:type="continuationSeparator" w:id="0">
    <w:p w14:paraId="17D9EAA5" w14:textId="77777777" w:rsidR="005C4290" w:rsidRDefault="005C4290" w:rsidP="0089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4005127"/>
      <w:docPartObj>
        <w:docPartGallery w:val="Page Numbers (Top of Page)"/>
        <w:docPartUnique/>
      </w:docPartObj>
    </w:sdtPr>
    <w:sdtContent>
      <w:p w14:paraId="26C3A614" w14:textId="0062DFF7" w:rsidR="00D55284" w:rsidRDefault="00D55284" w:rsidP="00B0532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1F4A8" w14:textId="77777777" w:rsidR="00D55284" w:rsidRDefault="00D55284" w:rsidP="00D552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5917776"/>
      <w:docPartObj>
        <w:docPartGallery w:val="Page Numbers (Top of Page)"/>
        <w:docPartUnique/>
      </w:docPartObj>
    </w:sdtPr>
    <w:sdtEndPr>
      <w:rPr>
        <w:rStyle w:val="PageNumber"/>
        <w:rFonts w:ascii="Times New Roman" w:hAnsi="Times New Roman" w:cs="Times New Roman"/>
        <w:sz w:val="20"/>
        <w:szCs w:val="20"/>
      </w:rPr>
    </w:sdtEndPr>
    <w:sdtContent>
      <w:p w14:paraId="12D5C8BD" w14:textId="7C094A2F" w:rsidR="00D55284" w:rsidRPr="00D55284" w:rsidRDefault="00D55284" w:rsidP="00B05321">
        <w:pPr>
          <w:pStyle w:val="Header"/>
          <w:framePr w:wrap="none" w:vAnchor="text" w:hAnchor="margin" w:xAlign="right" w:y="1"/>
          <w:rPr>
            <w:rStyle w:val="PageNumber"/>
            <w:rFonts w:ascii="Times New Roman" w:hAnsi="Times New Roman" w:cs="Times New Roman"/>
            <w:sz w:val="20"/>
            <w:szCs w:val="20"/>
          </w:rPr>
        </w:pPr>
        <w:r w:rsidRPr="00D55284">
          <w:rPr>
            <w:rStyle w:val="PageNumber"/>
            <w:rFonts w:ascii="Times New Roman" w:hAnsi="Times New Roman" w:cs="Times New Roman"/>
            <w:sz w:val="20"/>
            <w:szCs w:val="20"/>
          </w:rPr>
          <w:fldChar w:fldCharType="begin"/>
        </w:r>
        <w:r w:rsidRPr="00D55284">
          <w:rPr>
            <w:rStyle w:val="PageNumber"/>
            <w:rFonts w:ascii="Times New Roman" w:hAnsi="Times New Roman" w:cs="Times New Roman"/>
            <w:sz w:val="20"/>
            <w:szCs w:val="20"/>
          </w:rPr>
          <w:instrText xml:space="preserve"> PAGE </w:instrText>
        </w:r>
        <w:r w:rsidRPr="00D55284">
          <w:rPr>
            <w:rStyle w:val="PageNumber"/>
            <w:rFonts w:ascii="Times New Roman" w:hAnsi="Times New Roman" w:cs="Times New Roman"/>
            <w:sz w:val="20"/>
            <w:szCs w:val="20"/>
          </w:rPr>
          <w:fldChar w:fldCharType="separate"/>
        </w:r>
        <w:r w:rsidRPr="00D55284">
          <w:rPr>
            <w:rStyle w:val="PageNumber"/>
            <w:rFonts w:ascii="Times New Roman" w:hAnsi="Times New Roman" w:cs="Times New Roman"/>
            <w:noProof/>
            <w:sz w:val="20"/>
            <w:szCs w:val="20"/>
          </w:rPr>
          <w:t>2</w:t>
        </w:r>
        <w:r w:rsidRPr="00D55284">
          <w:rPr>
            <w:rStyle w:val="PageNumber"/>
            <w:rFonts w:ascii="Times New Roman" w:hAnsi="Times New Roman" w:cs="Times New Roman"/>
            <w:sz w:val="20"/>
            <w:szCs w:val="20"/>
          </w:rPr>
          <w:fldChar w:fldCharType="end"/>
        </w:r>
      </w:p>
    </w:sdtContent>
  </w:sdt>
  <w:p w14:paraId="2693E570" w14:textId="77777777" w:rsidR="00D55284" w:rsidRDefault="00D55284" w:rsidP="00D5528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A6"/>
    <w:rsid w:val="00004422"/>
    <w:rsid w:val="0000683A"/>
    <w:rsid w:val="00006B42"/>
    <w:rsid w:val="00010838"/>
    <w:rsid w:val="00022809"/>
    <w:rsid w:val="00031771"/>
    <w:rsid w:val="00040EFD"/>
    <w:rsid w:val="00041DF9"/>
    <w:rsid w:val="000538DD"/>
    <w:rsid w:val="000641F6"/>
    <w:rsid w:val="0007294F"/>
    <w:rsid w:val="000741E5"/>
    <w:rsid w:val="000747C2"/>
    <w:rsid w:val="00081E1B"/>
    <w:rsid w:val="00094085"/>
    <w:rsid w:val="00095461"/>
    <w:rsid w:val="000A430A"/>
    <w:rsid w:val="000D4AEE"/>
    <w:rsid w:val="000F10F3"/>
    <w:rsid w:val="001070C1"/>
    <w:rsid w:val="001150A4"/>
    <w:rsid w:val="0012703C"/>
    <w:rsid w:val="001358DB"/>
    <w:rsid w:val="0014161E"/>
    <w:rsid w:val="00156349"/>
    <w:rsid w:val="00161780"/>
    <w:rsid w:val="001660AC"/>
    <w:rsid w:val="001667B1"/>
    <w:rsid w:val="00167E40"/>
    <w:rsid w:val="00193B2F"/>
    <w:rsid w:val="001A76B6"/>
    <w:rsid w:val="001B3DB9"/>
    <w:rsid w:val="001B3F93"/>
    <w:rsid w:val="001D165E"/>
    <w:rsid w:val="001F28C7"/>
    <w:rsid w:val="0020066D"/>
    <w:rsid w:val="00213B66"/>
    <w:rsid w:val="00220D12"/>
    <w:rsid w:val="00234E16"/>
    <w:rsid w:val="0025250B"/>
    <w:rsid w:val="00263F94"/>
    <w:rsid w:val="00272246"/>
    <w:rsid w:val="00274410"/>
    <w:rsid w:val="002912BF"/>
    <w:rsid w:val="002B617D"/>
    <w:rsid w:val="002C7F68"/>
    <w:rsid w:val="002D1088"/>
    <w:rsid w:val="002E0C08"/>
    <w:rsid w:val="002E240E"/>
    <w:rsid w:val="002E411D"/>
    <w:rsid w:val="002E6C62"/>
    <w:rsid w:val="00302860"/>
    <w:rsid w:val="00306260"/>
    <w:rsid w:val="00311E2E"/>
    <w:rsid w:val="00312D15"/>
    <w:rsid w:val="00315FA5"/>
    <w:rsid w:val="003228E1"/>
    <w:rsid w:val="00347509"/>
    <w:rsid w:val="00347B92"/>
    <w:rsid w:val="003556C9"/>
    <w:rsid w:val="00374936"/>
    <w:rsid w:val="0038143E"/>
    <w:rsid w:val="00382E4B"/>
    <w:rsid w:val="0038580F"/>
    <w:rsid w:val="00387829"/>
    <w:rsid w:val="003A5D3E"/>
    <w:rsid w:val="003B0565"/>
    <w:rsid w:val="003B5827"/>
    <w:rsid w:val="003C799C"/>
    <w:rsid w:val="003E6135"/>
    <w:rsid w:val="003F1EC6"/>
    <w:rsid w:val="00454728"/>
    <w:rsid w:val="0047382E"/>
    <w:rsid w:val="004834EC"/>
    <w:rsid w:val="00484613"/>
    <w:rsid w:val="004851A9"/>
    <w:rsid w:val="004872CB"/>
    <w:rsid w:val="00494676"/>
    <w:rsid w:val="004A2AFD"/>
    <w:rsid w:val="004A663E"/>
    <w:rsid w:val="004B1116"/>
    <w:rsid w:val="004C551D"/>
    <w:rsid w:val="004C7A13"/>
    <w:rsid w:val="004D2074"/>
    <w:rsid w:val="004D273E"/>
    <w:rsid w:val="004D6883"/>
    <w:rsid w:val="00500EBE"/>
    <w:rsid w:val="00512984"/>
    <w:rsid w:val="00540EB0"/>
    <w:rsid w:val="00545353"/>
    <w:rsid w:val="00551D4E"/>
    <w:rsid w:val="00553C39"/>
    <w:rsid w:val="00560624"/>
    <w:rsid w:val="005706E0"/>
    <w:rsid w:val="005B3753"/>
    <w:rsid w:val="005C4290"/>
    <w:rsid w:val="005D5176"/>
    <w:rsid w:val="005E7DF8"/>
    <w:rsid w:val="00606048"/>
    <w:rsid w:val="00632D7A"/>
    <w:rsid w:val="00660445"/>
    <w:rsid w:val="0066355A"/>
    <w:rsid w:val="00674685"/>
    <w:rsid w:val="006918CF"/>
    <w:rsid w:val="006A51DD"/>
    <w:rsid w:val="006B00ED"/>
    <w:rsid w:val="006B0278"/>
    <w:rsid w:val="006B2122"/>
    <w:rsid w:val="006C450D"/>
    <w:rsid w:val="006D07BE"/>
    <w:rsid w:val="006E02EE"/>
    <w:rsid w:val="0070597D"/>
    <w:rsid w:val="00705CDC"/>
    <w:rsid w:val="007149A7"/>
    <w:rsid w:val="00715C0A"/>
    <w:rsid w:val="007231C2"/>
    <w:rsid w:val="00723221"/>
    <w:rsid w:val="007437A0"/>
    <w:rsid w:val="00746DE6"/>
    <w:rsid w:val="00755D34"/>
    <w:rsid w:val="007606E1"/>
    <w:rsid w:val="0077008B"/>
    <w:rsid w:val="00771CB6"/>
    <w:rsid w:val="007745D6"/>
    <w:rsid w:val="007775DB"/>
    <w:rsid w:val="00777814"/>
    <w:rsid w:val="007823BE"/>
    <w:rsid w:val="007A0E5B"/>
    <w:rsid w:val="007B2A32"/>
    <w:rsid w:val="007B3113"/>
    <w:rsid w:val="007B58D4"/>
    <w:rsid w:val="007E3206"/>
    <w:rsid w:val="007E3DA3"/>
    <w:rsid w:val="00802C60"/>
    <w:rsid w:val="00806CEB"/>
    <w:rsid w:val="00807730"/>
    <w:rsid w:val="00810B05"/>
    <w:rsid w:val="00816AE9"/>
    <w:rsid w:val="008211B4"/>
    <w:rsid w:val="00821B67"/>
    <w:rsid w:val="00832BF6"/>
    <w:rsid w:val="008378DF"/>
    <w:rsid w:val="0084092F"/>
    <w:rsid w:val="00846979"/>
    <w:rsid w:val="00855AD2"/>
    <w:rsid w:val="008570EF"/>
    <w:rsid w:val="008575D8"/>
    <w:rsid w:val="008601CE"/>
    <w:rsid w:val="008625DD"/>
    <w:rsid w:val="00895E6B"/>
    <w:rsid w:val="008973AA"/>
    <w:rsid w:val="008A2179"/>
    <w:rsid w:val="008B0D79"/>
    <w:rsid w:val="008F1009"/>
    <w:rsid w:val="0090332B"/>
    <w:rsid w:val="0091646D"/>
    <w:rsid w:val="00924C96"/>
    <w:rsid w:val="009260AA"/>
    <w:rsid w:val="00951F6A"/>
    <w:rsid w:val="009A013F"/>
    <w:rsid w:val="009B5BD4"/>
    <w:rsid w:val="009C1F59"/>
    <w:rsid w:val="009C20FF"/>
    <w:rsid w:val="009C6B02"/>
    <w:rsid w:val="009D5E64"/>
    <w:rsid w:val="009F026D"/>
    <w:rsid w:val="009F1A80"/>
    <w:rsid w:val="009F4E5D"/>
    <w:rsid w:val="00A07D2C"/>
    <w:rsid w:val="00A15997"/>
    <w:rsid w:val="00A231DD"/>
    <w:rsid w:val="00A24976"/>
    <w:rsid w:val="00A27185"/>
    <w:rsid w:val="00A5723E"/>
    <w:rsid w:val="00A60016"/>
    <w:rsid w:val="00A67ADC"/>
    <w:rsid w:val="00A74D3D"/>
    <w:rsid w:val="00AA10E8"/>
    <w:rsid w:val="00AA780C"/>
    <w:rsid w:val="00AF464F"/>
    <w:rsid w:val="00B101B7"/>
    <w:rsid w:val="00B14258"/>
    <w:rsid w:val="00B14621"/>
    <w:rsid w:val="00B3307A"/>
    <w:rsid w:val="00B365F8"/>
    <w:rsid w:val="00B450B8"/>
    <w:rsid w:val="00B5578B"/>
    <w:rsid w:val="00B73FD7"/>
    <w:rsid w:val="00B85F45"/>
    <w:rsid w:val="00B91BFD"/>
    <w:rsid w:val="00BA4778"/>
    <w:rsid w:val="00BA7125"/>
    <w:rsid w:val="00BA7BBC"/>
    <w:rsid w:val="00BB4609"/>
    <w:rsid w:val="00BD45B3"/>
    <w:rsid w:val="00BE07AB"/>
    <w:rsid w:val="00BE11DD"/>
    <w:rsid w:val="00BE3999"/>
    <w:rsid w:val="00BF646C"/>
    <w:rsid w:val="00C10FAB"/>
    <w:rsid w:val="00C162CC"/>
    <w:rsid w:val="00C26BA6"/>
    <w:rsid w:val="00C320BB"/>
    <w:rsid w:val="00C65F28"/>
    <w:rsid w:val="00C70AF0"/>
    <w:rsid w:val="00C7177C"/>
    <w:rsid w:val="00C75DE9"/>
    <w:rsid w:val="00C764E3"/>
    <w:rsid w:val="00C800B5"/>
    <w:rsid w:val="00C9673D"/>
    <w:rsid w:val="00CA5FAA"/>
    <w:rsid w:val="00CB34D5"/>
    <w:rsid w:val="00CD3638"/>
    <w:rsid w:val="00CD793B"/>
    <w:rsid w:val="00CF14D7"/>
    <w:rsid w:val="00D024F8"/>
    <w:rsid w:val="00D146CE"/>
    <w:rsid w:val="00D1600C"/>
    <w:rsid w:val="00D3328E"/>
    <w:rsid w:val="00D412EA"/>
    <w:rsid w:val="00D45529"/>
    <w:rsid w:val="00D469E8"/>
    <w:rsid w:val="00D55284"/>
    <w:rsid w:val="00D92ABC"/>
    <w:rsid w:val="00D95C9D"/>
    <w:rsid w:val="00DA5555"/>
    <w:rsid w:val="00DA64D4"/>
    <w:rsid w:val="00DA6754"/>
    <w:rsid w:val="00DA6CB2"/>
    <w:rsid w:val="00DB134D"/>
    <w:rsid w:val="00DC2759"/>
    <w:rsid w:val="00DD37BE"/>
    <w:rsid w:val="00DD62FD"/>
    <w:rsid w:val="00DE43C1"/>
    <w:rsid w:val="00DE5755"/>
    <w:rsid w:val="00DE6FCD"/>
    <w:rsid w:val="00DF22F3"/>
    <w:rsid w:val="00DF5CE3"/>
    <w:rsid w:val="00E03C83"/>
    <w:rsid w:val="00E25C46"/>
    <w:rsid w:val="00E37140"/>
    <w:rsid w:val="00E43ECC"/>
    <w:rsid w:val="00E50094"/>
    <w:rsid w:val="00E67969"/>
    <w:rsid w:val="00E8022D"/>
    <w:rsid w:val="00E83840"/>
    <w:rsid w:val="00E83EBE"/>
    <w:rsid w:val="00E84DB6"/>
    <w:rsid w:val="00E85271"/>
    <w:rsid w:val="00E857DB"/>
    <w:rsid w:val="00E87BE5"/>
    <w:rsid w:val="00ED1F4F"/>
    <w:rsid w:val="00ED2D03"/>
    <w:rsid w:val="00EF1710"/>
    <w:rsid w:val="00EF4089"/>
    <w:rsid w:val="00F055FC"/>
    <w:rsid w:val="00F073F6"/>
    <w:rsid w:val="00F10FC7"/>
    <w:rsid w:val="00F12A47"/>
    <w:rsid w:val="00F24907"/>
    <w:rsid w:val="00F25B6A"/>
    <w:rsid w:val="00F276FD"/>
    <w:rsid w:val="00F5226E"/>
    <w:rsid w:val="00F6639F"/>
    <w:rsid w:val="00F70A45"/>
    <w:rsid w:val="00FA1B2A"/>
    <w:rsid w:val="00FB2B07"/>
    <w:rsid w:val="00FB30D4"/>
    <w:rsid w:val="00FD246F"/>
    <w:rsid w:val="00FD5A84"/>
    <w:rsid w:val="00FD60F0"/>
    <w:rsid w:val="00FD755C"/>
    <w:rsid w:val="00FE0A09"/>
    <w:rsid w:val="00FF1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4D62"/>
  <w15:docId w15:val="{6471C351-C9D3-47A7-A30E-4E296C56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D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base">
    <w:name w:val="a-size-base"/>
    <w:basedOn w:val="DefaultParagraphFont"/>
    <w:rsid w:val="00895E6B"/>
  </w:style>
  <w:style w:type="paragraph" w:styleId="EndnoteText">
    <w:name w:val="endnote text"/>
    <w:basedOn w:val="Normal"/>
    <w:link w:val="EndnoteTextChar"/>
    <w:uiPriority w:val="99"/>
    <w:unhideWhenUsed/>
    <w:rsid w:val="00895E6B"/>
    <w:pPr>
      <w:spacing w:after="0" w:line="240" w:lineRule="auto"/>
    </w:pPr>
    <w:rPr>
      <w:sz w:val="20"/>
      <w:szCs w:val="20"/>
    </w:rPr>
  </w:style>
  <w:style w:type="character" w:customStyle="1" w:styleId="EndnoteTextChar">
    <w:name w:val="Endnote Text Char"/>
    <w:basedOn w:val="DefaultParagraphFont"/>
    <w:link w:val="EndnoteText"/>
    <w:uiPriority w:val="99"/>
    <w:rsid w:val="00895E6B"/>
    <w:rPr>
      <w:sz w:val="20"/>
      <w:szCs w:val="20"/>
    </w:rPr>
  </w:style>
  <w:style w:type="character" w:styleId="EndnoteReference">
    <w:name w:val="endnote reference"/>
    <w:basedOn w:val="DefaultParagraphFont"/>
    <w:uiPriority w:val="99"/>
    <w:semiHidden/>
    <w:unhideWhenUsed/>
    <w:rsid w:val="00895E6B"/>
    <w:rPr>
      <w:vertAlign w:val="superscript"/>
    </w:rPr>
  </w:style>
  <w:style w:type="paragraph" w:styleId="IntenseQuote">
    <w:name w:val="Intense Quote"/>
    <w:aliases w:val="Long Quote"/>
    <w:basedOn w:val="Normal"/>
    <w:next w:val="Normal"/>
    <w:link w:val="IntenseQuoteChar"/>
    <w:uiPriority w:val="30"/>
    <w:qFormat/>
    <w:rsid w:val="002E411D"/>
    <w:pPr>
      <w:spacing w:after="240" w:line="240" w:lineRule="auto"/>
      <w:ind w:left="720"/>
    </w:pPr>
    <w:rPr>
      <w:rFonts w:ascii="Times New Roman" w:hAnsi="Times New Roman" w:cs="Times New Roman"/>
      <w:iCs/>
      <w:kern w:val="0"/>
      <w:sz w:val="24"/>
      <w:szCs w:val="24"/>
      <w14:ligatures w14:val="none"/>
    </w:rPr>
  </w:style>
  <w:style w:type="character" w:customStyle="1" w:styleId="IntenseQuoteChar">
    <w:name w:val="Intense Quote Char"/>
    <w:aliases w:val="Long Quote Char"/>
    <w:basedOn w:val="DefaultParagraphFont"/>
    <w:link w:val="IntenseQuote"/>
    <w:uiPriority w:val="30"/>
    <w:rsid w:val="002E411D"/>
    <w:rPr>
      <w:rFonts w:ascii="Times New Roman" w:hAnsi="Times New Roman" w:cs="Times New Roman"/>
      <w:iCs/>
      <w:kern w:val="0"/>
      <w:sz w:val="24"/>
      <w:szCs w:val="24"/>
      <w14:ligatures w14:val="none"/>
    </w:rPr>
  </w:style>
  <w:style w:type="paragraph" w:customStyle="1" w:styleId="Default">
    <w:name w:val="Default"/>
    <w:rsid w:val="002E411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1416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40EFD"/>
    <w:rPr>
      <w:color w:val="0000FF"/>
      <w:u w:val="single"/>
    </w:rPr>
  </w:style>
  <w:style w:type="character" w:styleId="FollowedHyperlink">
    <w:name w:val="FollowedHyperlink"/>
    <w:basedOn w:val="DefaultParagraphFont"/>
    <w:uiPriority w:val="99"/>
    <w:semiHidden/>
    <w:unhideWhenUsed/>
    <w:rsid w:val="00040EFD"/>
    <w:rPr>
      <w:color w:val="954F72" w:themeColor="followedHyperlink"/>
      <w:u w:val="single"/>
    </w:rPr>
  </w:style>
  <w:style w:type="character" w:styleId="UnresolvedMention">
    <w:name w:val="Unresolved Mention"/>
    <w:basedOn w:val="DefaultParagraphFont"/>
    <w:uiPriority w:val="99"/>
    <w:semiHidden/>
    <w:unhideWhenUsed/>
    <w:rsid w:val="004B1116"/>
    <w:rPr>
      <w:color w:val="605E5C"/>
      <w:shd w:val="clear" w:color="auto" w:fill="E1DFDD"/>
    </w:rPr>
  </w:style>
  <w:style w:type="table" w:customStyle="1" w:styleId="TableGrid3">
    <w:name w:val="Table Grid3"/>
    <w:basedOn w:val="TableNormal"/>
    <w:next w:val="TableGrid"/>
    <w:uiPriority w:val="59"/>
    <w:rsid w:val="00FA1B2A"/>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101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101B7"/>
    <w:rPr>
      <w:rFonts w:ascii="Consolas" w:hAnsi="Consolas"/>
      <w:sz w:val="20"/>
      <w:szCs w:val="20"/>
    </w:rPr>
  </w:style>
  <w:style w:type="character" w:customStyle="1" w:styleId="Heading1Char">
    <w:name w:val="Heading 1 Char"/>
    <w:basedOn w:val="DefaultParagraphFont"/>
    <w:link w:val="Heading1"/>
    <w:uiPriority w:val="9"/>
    <w:rsid w:val="00A07D2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03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2B"/>
  </w:style>
  <w:style w:type="paragraph" w:styleId="Footer">
    <w:name w:val="footer"/>
    <w:basedOn w:val="Normal"/>
    <w:link w:val="FooterChar"/>
    <w:uiPriority w:val="99"/>
    <w:unhideWhenUsed/>
    <w:rsid w:val="00903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2B"/>
  </w:style>
  <w:style w:type="paragraph" w:styleId="FootnoteText">
    <w:name w:val="footnote text"/>
    <w:basedOn w:val="Normal"/>
    <w:link w:val="FootnoteTextChar"/>
    <w:uiPriority w:val="99"/>
    <w:semiHidden/>
    <w:unhideWhenUsed/>
    <w:rsid w:val="00E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840"/>
    <w:rPr>
      <w:sz w:val="20"/>
      <w:szCs w:val="20"/>
    </w:rPr>
  </w:style>
  <w:style w:type="character" w:styleId="FootnoteReference">
    <w:name w:val="footnote reference"/>
    <w:basedOn w:val="DefaultParagraphFont"/>
    <w:uiPriority w:val="99"/>
    <w:semiHidden/>
    <w:unhideWhenUsed/>
    <w:rsid w:val="00E83840"/>
    <w:rPr>
      <w:vertAlign w:val="superscript"/>
    </w:rPr>
  </w:style>
  <w:style w:type="character" w:styleId="PageNumber">
    <w:name w:val="page number"/>
    <w:basedOn w:val="DefaultParagraphFont"/>
    <w:uiPriority w:val="99"/>
    <w:semiHidden/>
    <w:unhideWhenUsed/>
    <w:rsid w:val="00D55284"/>
  </w:style>
  <w:style w:type="character" w:styleId="CommentReference">
    <w:name w:val="annotation reference"/>
    <w:basedOn w:val="DefaultParagraphFont"/>
    <w:uiPriority w:val="99"/>
    <w:semiHidden/>
    <w:unhideWhenUsed/>
    <w:rsid w:val="00E03C83"/>
    <w:rPr>
      <w:sz w:val="16"/>
      <w:szCs w:val="16"/>
    </w:rPr>
  </w:style>
  <w:style w:type="paragraph" w:styleId="CommentText">
    <w:name w:val="annotation text"/>
    <w:basedOn w:val="Normal"/>
    <w:link w:val="CommentTextChar"/>
    <w:uiPriority w:val="99"/>
    <w:unhideWhenUsed/>
    <w:rsid w:val="00E03C83"/>
    <w:pPr>
      <w:spacing w:line="240" w:lineRule="auto"/>
    </w:pPr>
    <w:rPr>
      <w:sz w:val="20"/>
      <w:szCs w:val="20"/>
    </w:rPr>
  </w:style>
  <w:style w:type="character" w:customStyle="1" w:styleId="CommentTextChar">
    <w:name w:val="Comment Text Char"/>
    <w:basedOn w:val="DefaultParagraphFont"/>
    <w:link w:val="CommentText"/>
    <w:uiPriority w:val="99"/>
    <w:rsid w:val="00E03C83"/>
    <w:rPr>
      <w:sz w:val="20"/>
      <w:szCs w:val="20"/>
    </w:rPr>
  </w:style>
  <w:style w:type="paragraph" w:styleId="CommentSubject">
    <w:name w:val="annotation subject"/>
    <w:basedOn w:val="CommentText"/>
    <w:next w:val="CommentText"/>
    <w:link w:val="CommentSubjectChar"/>
    <w:uiPriority w:val="99"/>
    <w:semiHidden/>
    <w:unhideWhenUsed/>
    <w:rsid w:val="00E03C83"/>
    <w:rPr>
      <w:b/>
      <w:bCs/>
    </w:rPr>
  </w:style>
  <w:style w:type="character" w:customStyle="1" w:styleId="CommentSubjectChar">
    <w:name w:val="Comment Subject Char"/>
    <w:basedOn w:val="CommentTextChar"/>
    <w:link w:val="CommentSubject"/>
    <w:uiPriority w:val="99"/>
    <w:semiHidden/>
    <w:rsid w:val="00E03C83"/>
    <w:rPr>
      <w:b/>
      <w:bCs/>
      <w:sz w:val="20"/>
      <w:szCs w:val="20"/>
    </w:rPr>
  </w:style>
  <w:style w:type="paragraph" w:styleId="Revision">
    <w:name w:val="Revision"/>
    <w:hidden/>
    <w:uiPriority w:val="99"/>
    <w:semiHidden/>
    <w:rsid w:val="00E03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118764">
      <w:bodyDiv w:val="1"/>
      <w:marLeft w:val="0"/>
      <w:marRight w:val="0"/>
      <w:marTop w:val="0"/>
      <w:marBottom w:val="0"/>
      <w:divBdr>
        <w:top w:val="none" w:sz="0" w:space="0" w:color="auto"/>
        <w:left w:val="none" w:sz="0" w:space="0" w:color="auto"/>
        <w:bottom w:val="none" w:sz="0" w:space="0" w:color="auto"/>
        <w:right w:val="none" w:sz="0" w:space="0" w:color="auto"/>
      </w:divBdr>
    </w:div>
    <w:div w:id="1023626820">
      <w:bodyDiv w:val="1"/>
      <w:marLeft w:val="0"/>
      <w:marRight w:val="0"/>
      <w:marTop w:val="0"/>
      <w:marBottom w:val="0"/>
      <w:divBdr>
        <w:top w:val="none" w:sz="0" w:space="0" w:color="auto"/>
        <w:left w:val="none" w:sz="0" w:space="0" w:color="auto"/>
        <w:bottom w:val="none" w:sz="0" w:space="0" w:color="auto"/>
        <w:right w:val="none" w:sz="0" w:space="0" w:color="auto"/>
      </w:divBdr>
    </w:div>
    <w:div w:id="1219316507">
      <w:bodyDiv w:val="1"/>
      <w:marLeft w:val="0"/>
      <w:marRight w:val="0"/>
      <w:marTop w:val="0"/>
      <w:marBottom w:val="0"/>
      <w:divBdr>
        <w:top w:val="none" w:sz="0" w:space="0" w:color="auto"/>
        <w:left w:val="none" w:sz="0" w:space="0" w:color="auto"/>
        <w:bottom w:val="none" w:sz="0" w:space="0" w:color="auto"/>
        <w:right w:val="none" w:sz="0" w:space="0" w:color="auto"/>
      </w:divBdr>
    </w:div>
    <w:div w:id="1226648514">
      <w:bodyDiv w:val="1"/>
      <w:marLeft w:val="0"/>
      <w:marRight w:val="0"/>
      <w:marTop w:val="0"/>
      <w:marBottom w:val="0"/>
      <w:divBdr>
        <w:top w:val="none" w:sz="0" w:space="0" w:color="auto"/>
        <w:left w:val="none" w:sz="0" w:space="0" w:color="auto"/>
        <w:bottom w:val="none" w:sz="0" w:space="0" w:color="auto"/>
        <w:right w:val="none" w:sz="0" w:space="0" w:color="auto"/>
      </w:divBdr>
    </w:div>
    <w:div w:id="1971472036">
      <w:bodyDiv w:val="1"/>
      <w:marLeft w:val="0"/>
      <w:marRight w:val="0"/>
      <w:marTop w:val="0"/>
      <w:marBottom w:val="0"/>
      <w:divBdr>
        <w:top w:val="none" w:sz="0" w:space="0" w:color="auto"/>
        <w:left w:val="none" w:sz="0" w:space="0" w:color="auto"/>
        <w:bottom w:val="none" w:sz="0" w:space="0" w:color="auto"/>
        <w:right w:val="none" w:sz="0" w:space="0" w:color="auto"/>
      </w:divBdr>
    </w:div>
    <w:div w:id="2014261480">
      <w:bodyDiv w:val="1"/>
      <w:marLeft w:val="0"/>
      <w:marRight w:val="0"/>
      <w:marTop w:val="0"/>
      <w:marBottom w:val="0"/>
      <w:divBdr>
        <w:top w:val="none" w:sz="0" w:space="0" w:color="auto"/>
        <w:left w:val="none" w:sz="0" w:space="0" w:color="auto"/>
        <w:bottom w:val="none" w:sz="0" w:space="0" w:color="auto"/>
        <w:right w:val="none" w:sz="0" w:space="0" w:color="auto"/>
      </w:divBdr>
    </w:div>
    <w:div w:id="205337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ijfm.org/PDFs_IJFM/24_1_PDFs/Higgins.pdf"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about:blank" TargetMode="External"/><Relationship Id="rId12" Type="http://schemas.openxmlformats.org/officeDocument/2006/relationships/hyperlink" Target="https://ijfm.org/PDFs_IJFM/23_3_PDFs/Higgins.pdf"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11026-892B-4251-8A15-7BDF46AC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4966</Words>
  <Characters>28311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Farrokh</dc:creator>
  <cp:keywords/>
  <dc:description/>
  <cp:lastModifiedBy>Nelson Jennings</cp:lastModifiedBy>
  <cp:revision>3</cp:revision>
  <dcterms:created xsi:type="dcterms:W3CDTF">2024-10-17T19:03:00Z</dcterms:created>
  <dcterms:modified xsi:type="dcterms:W3CDTF">2024-10-17T19:03:00Z</dcterms:modified>
</cp:coreProperties>
</file>