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FCDE10" w14:textId="77777777" w:rsidR="008167E2" w:rsidRPr="00D371D9" w:rsidRDefault="008167E2" w:rsidP="00FA50F4">
      <w:pPr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 w:rsidRPr="00D371D9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Book Review</w:t>
      </w:r>
    </w:p>
    <w:p w14:paraId="34DBEBAC" w14:textId="77777777" w:rsidR="00EA14B6" w:rsidRDefault="00EA14B6" w:rsidP="00EA14B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  <w:proofErr w:type="spellStart"/>
      <w:r w:rsidRPr="00EA14B6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Abeneazer</w:t>
      </w:r>
      <w:proofErr w:type="spellEnd"/>
      <w:r w:rsidRPr="00EA14B6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G. Urga, Jessica A. Udall, and Edward L. Smither</w:t>
      </w:r>
      <w:r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, eds.,</w:t>
      </w:r>
    </w:p>
    <w:p w14:paraId="5DE48D8C" w14:textId="0E63A306" w:rsidR="00EA14B6" w:rsidRDefault="00EA14B6" w:rsidP="00EA14B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kern w:val="0"/>
          <w:lang w:val="en-US"/>
          <w14:ligatures w14:val="none"/>
        </w:rPr>
      </w:pPr>
      <w:r w:rsidRPr="00EA14B6">
        <w:rPr>
          <w:rFonts w:ascii="Times New Roman" w:eastAsia="Times New Roman" w:hAnsi="Times New Roman" w:cs="Times New Roman"/>
          <w:b/>
          <w:bCs/>
          <w:i/>
          <w:iCs/>
          <w:kern w:val="0"/>
          <w:lang w:val="en-US"/>
          <w14:ligatures w14:val="none"/>
        </w:rPr>
        <w:t xml:space="preserve">Reading </w:t>
      </w:r>
      <w:r w:rsidR="00804352">
        <w:rPr>
          <w:rFonts w:ascii="Times New Roman" w:eastAsia="Times New Roman" w:hAnsi="Times New Roman" w:cs="Times New Roman"/>
          <w:b/>
          <w:bCs/>
          <w:i/>
          <w:iCs/>
          <w:kern w:val="0"/>
          <w:lang w:val="en-US"/>
          <w14:ligatures w14:val="none"/>
        </w:rPr>
        <w:t>1</w:t>
      </w:r>
      <w:r w:rsidRPr="00EA14B6">
        <w:rPr>
          <w:rFonts w:ascii="Times New Roman" w:eastAsia="Times New Roman" w:hAnsi="Times New Roman" w:cs="Times New Roman"/>
          <w:b/>
          <w:bCs/>
          <w:i/>
          <w:iCs/>
          <w:kern w:val="0"/>
          <w:lang w:val="en-US"/>
          <w14:ligatures w14:val="none"/>
        </w:rPr>
        <w:t xml:space="preserve"> Peter </w:t>
      </w:r>
      <w:proofErr w:type="spellStart"/>
      <w:r w:rsidRPr="00EA14B6">
        <w:rPr>
          <w:rFonts w:ascii="Times New Roman" w:eastAsia="Times New Roman" w:hAnsi="Times New Roman" w:cs="Times New Roman"/>
          <w:b/>
          <w:bCs/>
          <w:i/>
          <w:iCs/>
          <w:kern w:val="0"/>
          <w:lang w:val="en-US"/>
          <w14:ligatures w14:val="none"/>
        </w:rPr>
        <w:t>Missiologically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kern w:val="0"/>
          <w:lang w:val="en-US"/>
          <w14:ligatures w14:val="none"/>
        </w:rPr>
        <w:t xml:space="preserve">: </w:t>
      </w:r>
      <w:r w:rsidRPr="00EA14B6">
        <w:rPr>
          <w:rFonts w:ascii="Times New Roman" w:eastAsia="Times New Roman" w:hAnsi="Times New Roman" w:cs="Times New Roman"/>
          <w:b/>
          <w:bCs/>
          <w:i/>
          <w:iCs/>
          <w:kern w:val="0"/>
          <w:lang w:val="en-US"/>
          <w14:ligatures w14:val="none"/>
        </w:rPr>
        <w:t>The Missionary</w:t>
      </w:r>
    </w:p>
    <w:p w14:paraId="6093A1AF" w14:textId="1D75275F" w:rsidR="00EA14B6" w:rsidRPr="00EA14B6" w:rsidRDefault="00EA14B6" w:rsidP="00EA14B6">
      <w:pPr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kern w:val="0"/>
          <w:lang w:val="en-US"/>
          <w14:ligatures w14:val="none"/>
        </w:rPr>
      </w:pPr>
      <w:r w:rsidRPr="00EA14B6">
        <w:rPr>
          <w:rFonts w:ascii="Times New Roman" w:eastAsia="Times New Roman" w:hAnsi="Times New Roman" w:cs="Times New Roman"/>
          <w:b/>
          <w:bCs/>
          <w:i/>
          <w:iCs/>
          <w:kern w:val="0"/>
          <w:lang w:val="en-US"/>
          <w14:ligatures w14:val="none"/>
        </w:rPr>
        <w:t>Motive, Message and Methods of 1 Peter</w:t>
      </w:r>
    </w:p>
    <w:p w14:paraId="6AFD0654" w14:textId="48BE216C" w:rsidR="00D07D01" w:rsidRPr="00B711AC" w:rsidRDefault="00D07D01" w:rsidP="00B711AC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D371D9">
        <w:rPr>
          <w:rFonts w:ascii="Times New Roman" w:eastAsia="Times New Roman" w:hAnsi="Times New Roman" w:cs="Times New Roman"/>
          <w:kern w:val="0"/>
          <w14:ligatures w14:val="none"/>
        </w:rPr>
        <w:t xml:space="preserve">Reviewed by </w:t>
      </w:r>
      <w:r w:rsidR="00EA14B6">
        <w:rPr>
          <w:rFonts w:ascii="Times New Roman" w:eastAsia="Times New Roman" w:hAnsi="Times New Roman" w:cs="Times New Roman"/>
          <w:kern w:val="0"/>
          <w14:ligatures w14:val="none"/>
        </w:rPr>
        <w:t>J. Nelson Jennings</w:t>
      </w:r>
    </w:p>
    <w:p w14:paraId="59340CE9" w14:textId="239D82F0" w:rsidR="00B711AC" w:rsidRPr="00D371D9" w:rsidRDefault="00B711AC" w:rsidP="00B711AC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B711AC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Published in </w:t>
      </w:r>
      <w:r w:rsidRPr="00C42360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14:ligatures w14:val="none"/>
        </w:rPr>
        <w:t>Global Missiology</w:t>
      </w:r>
      <w:r w:rsidRPr="00B711AC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, </w:t>
      </w:r>
      <w:hyperlink r:id="rId7" w:history="1">
        <w:r w:rsidRPr="00B711AC">
          <w:rPr>
            <w:rStyle w:val="Hyperlink"/>
            <w:rFonts w:ascii="Times New Roman" w:eastAsia="Times New Roman" w:hAnsi="Times New Roman" w:cs="Times New Roman"/>
            <w:color w:val="000000" w:themeColor="text1"/>
            <w:kern w:val="0"/>
            <w14:ligatures w14:val="none"/>
          </w:rPr>
          <w:t>www.globalmissiology.org</w:t>
        </w:r>
      </w:hyperlink>
      <w:r w:rsidRPr="00B711AC">
        <w:rPr>
          <w:rFonts w:ascii="Times New Roman" w:eastAsia="Times New Roman" w:hAnsi="Times New Roman" w:cs="Times New Roman"/>
          <w:kern w:val="0"/>
          <w14:ligatures w14:val="none"/>
        </w:rPr>
        <w:t>, J</w:t>
      </w:r>
      <w:r>
        <w:rPr>
          <w:rFonts w:ascii="Times New Roman" w:eastAsia="Times New Roman" w:hAnsi="Times New Roman" w:cs="Times New Roman"/>
          <w:kern w:val="0"/>
          <w14:ligatures w14:val="none"/>
        </w:rPr>
        <w:t>anuar</w:t>
      </w:r>
      <w:r w:rsidRPr="00B711AC">
        <w:rPr>
          <w:rFonts w:ascii="Times New Roman" w:eastAsia="Times New Roman" w:hAnsi="Times New Roman" w:cs="Times New Roman"/>
          <w:kern w:val="0"/>
          <w14:ligatures w14:val="none"/>
        </w:rPr>
        <w:t>y 202</w:t>
      </w:r>
      <w:r>
        <w:rPr>
          <w:rFonts w:ascii="Times New Roman" w:eastAsia="Times New Roman" w:hAnsi="Times New Roman" w:cs="Times New Roman"/>
          <w:kern w:val="0"/>
          <w14:ligatures w14:val="none"/>
        </w:rPr>
        <w:t>5</w:t>
      </w:r>
    </w:p>
    <w:p w14:paraId="09C8ACFC" w14:textId="6B087E17" w:rsidR="00FA50F4" w:rsidRDefault="00EA14B6" w:rsidP="00B711AC">
      <w:pPr>
        <w:spacing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:u w:val="single"/>
          <w:lang w:val="en-US"/>
          <w14:ligatures w14:val="none"/>
        </w:rPr>
        <w:t xml:space="preserve">Urga, </w:t>
      </w:r>
      <w:proofErr w:type="spellStart"/>
      <w:r w:rsidRPr="00EA14B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Abeneazer</w:t>
      </w:r>
      <w:proofErr w:type="spellEnd"/>
      <w:r w:rsidRPr="00EA14B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G., 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Udall, </w:t>
      </w:r>
      <w:r w:rsidRPr="00EA14B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Jessica A., and 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Smither, </w:t>
      </w:r>
      <w:r w:rsidRPr="00EA14B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Edward L., eds.</w:t>
      </w:r>
      <w:r w:rsidR="00FA50F4" w:rsidRPr="00D371D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B711AC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FA50F4" w:rsidRPr="00D371D9">
        <w:rPr>
          <w:rFonts w:ascii="Times New Roman" w:eastAsia="Times New Roman" w:hAnsi="Times New Roman" w:cs="Times New Roman"/>
          <w:kern w:val="0"/>
          <w14:ligatures w14:val="none"/>
        </w:rPr>
        <w:t>202</w:t>
      </w:r>
      <w:r>
        <w:rPr>
          <w:rFonts w:ascii="Times New Roman" w:eastAsia="Times New Roman" w:hAnsi="Times New Roman" w:cs="Times New Roman"/>
          <w:kern w:val="0"/>
          <w14:ligatures w14:val="none"/>
        </w:rPr>
        <w:t>4</w:t>
      </w:r>
      <w:r w:rsidR="00B711AC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="00B711AC" w:rsidRPr="00EA14B6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="00FA50F4" w:rsidRPr="00EA14B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EA14B6">
        <w:rPr>
          <w:rFonts w:ascii="Times New Roman" w:eastAsia="Times New Roman" w:hAnsi="Times New Roman" w:cs="Times New Roman"/>
          <w:i/>
          <w:iCs/>
          <w:kern w:val="0"/>
          <w:lang w:val="en-US"/>
          <w14:ligatures w14:val="none"/>
        </w:rPr>
        <w:t xml:space="preserve">Reading </w:t>
      </w:r>
      <w:r w:rsidR="00804352">
        <w:rPr>
          <w:rFonts w:ascii="Times New Roman" w:eastAsia="Times New Roman" w:hAnsi="Times New Roman" w:cs="Times New Roman"/>
          <w:i/>
          <w:iCs/>
          <w:kern w:val="0"/>
          <w:lang w:val="en-US"/>
          <w14:ligatures w14:val="none"/>
        </w:rPr>
        <w:t>1</w:t>
      </w:r>
      <w:r w:rsidRPr="00EA14B6">
        <w:rPr>
          <w:rFonts w:ascii="Times New Roman" w:eastAsia="Times New Roman" w:hAnsi="Times New Roman" w:cs="Times New Roman"/>
          <w:i/>
          <w:iCs/>
          <w:kern w:val="0"/>
          <w:lang w:val="en-US"/>
          <w14:ligatures w14:val="none"/>
        </w:rPr>
        <w:t xml:space="preserve"> Peter </w:t>
      </w:r>
      <w:proofErr w:type="spellStart"/>
      <w:r w:rsidRPr="00EA14B6">
        <w:rPr>
          <w:rFonts w:ascii="Times New Roman" w:eastAsia="Times New Roman" w:hAnsi="Times New Roman" w:cs="Times New Roman"/>
          <w:i/>
          <w:iCs/>
          <w:kern w:val="0"/>
          <w:lang w:val="en-US"/>
          <w14:ligatures w14:val="none"/>
        </w:rPr>
        <w:t>Missiologically</w:t>
      </w:r>
      <w:proofErr w:type="spellEnd"/>
      <w:r w:rsidRPr="00EA14B6">
        <w:rPr>
          <w:rFonts w:ascii="Times New Roman" w:eastAsia="Times New Roman" w:hAnsi="Times New Roman" w:cs="Times New Roman"/>
          <w:i/>
          <w:iCs/>
          <w:kern w:val="0"/>
          <w:lang w:val="en-US"/>
          <w14:ligatures w14:val="none"/>
        </w:rPr>
        <w:t>: The Missionary Motive, Message and Methods of 1 Peter</w:t>
      </w:r>
      <w:r w:rsidR="00B711AC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kern w:val="0"/>
          <w14:ligatures w14:val="none"/>
        </w:rPr>
        <w:t>Littleton</w:t>
      </w:r>
      <w:r w:rsidR="00B711A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CO, </w:t>
      </w:r>
      <w:r w:rsidR="00B711AC">
        <w:rPr>
          <w:rFonts w:ascii="Times New Roman" w:eastAsia="Times New Roman" w:hAnsi="Times New Roman" w:cs="Times New Roman"/>
          <w:kern w:val="0"/>
          <w14:ligatures w14:val="none"/>
        </w:rPr>
        <w:t xml:space="preserve">USA: </w:t>
      </w:r>
      <w:r>
        <w:rPr>
          <w:rFonts w:ascii="Times New Roman" w:eastAsia="Times New Roman" w:hAnsi="Times New Roman" w:cs="Times New Roman"/>
          <w:kern w:val="0"/>
          <w14:ligatures w14:val="none"/>
        </w:rPr>
        <w:t>William Carey Publishing</w:t>
      </w:r>
      <w:r w:rsidR="00B711A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="00E041E1">
        <w:rPr>
          <w:rFonts w:ascii="Times New Roman" w:eastAsia="Times New Roman" w:hAnsi="Times New Roman" w:cs="Times New Roman"/>
          <w:kern w:val="0"/>
          <w14:ligatures w14:val="none"/>
        </w:rPr>
        <w:t>2</w:t>
      </w:r>
      <w:r>
        <w:rPr>
          <w:rFonts w:ascii="Times New Roman" w:eastAsia="Times New Roman" w:hAnsi="Times New Roman" w:cs="Times New Roman"/>
          <w:kern w:val="0"/>
          <w14:ligatures w14:val="none"/>
        </w:rPr>
        <w:t>64</w:t>
      </w:r>
      <w:r w:rsidR="0072366F" w:rsidRPr="0072366F">
        <w:rPr>
          <w:rFonts w:ascii="Times New Roman" w:eastAsia="Times New Roman" w:hAnsi="Times New Roman" w:cs="Times New Roman"/>
          <w:kern w:val="0"/>
          <w14:ligatures w14:val="none"/>
        </w:rPr>
        <w:t xml:space="preserve"> pp., $</w:t>
      </w:r>
      <w:r>
        <w:rPr>
          <w:rFonts w:ascii="Times New Roman" w:eastAsia="Times New Roman" w:hAnsi="Times New Roman" w:cs="Times New Roman"/>
          <w:kern w:val="0"/>
          <w14:ligatures w14:val="none"/>
        </w:rPr>
        <w:t>23</w:t>
      </w:r>
      <w:r w:rsidR="0072366F" w:rsidRPr="0072366F">
        <w:rPr>
          <w:rFonts w:ascii="Times New Roman" w:eastAsia="Times New Roman" w:hAnsi="Times New Roman" w:cs="Times New Roman"/>
          <w:kern w:val="0"/>
          <w14:ligatures w14:val="none"/>
        </w:rPr>
        <w:t>.99, paperback, </w:t>
      </w:r>
      <w:r w:rsidR="00C42360" w:rsidRPr="00C42360">
        <w:rPr>
          <w:rFonts w:ascii="Times New Roman" w:eastAsia="Times New Roman" w:hAnsi="Times New Roman" w:cs="Times New Roman"/>
          <w:kern w:val="0"/>
          <w14:ligatures w14:val="none"/>
        </w:rPr>
        <w:t xml:space="preserve">ISBN: </w:t>
      </w:r>
      <w:r w:rsidRPr="00EA14B6">
        <w:rPr>
          <w:rFonts w:ascii="Times New Roman" w:eastAsia="Times New Roman" w:hAnsi="Times New Roman" w:cs="Times New Roman"/>
          <w:kern w:val="0"/>
          <w14:ligatures w14:val="none"/>
        </w:rPr>
        <w:t>9781645085850</w:t>
      </w:r>
      <w:r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="0072366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72366F" w:rsidRPr="0072366F">
        <w:rPr>
          <w:rFonts w:ascii="Times New Roman" w:eastAsia="Times New Roman" w:hAnsi="Times New Roman" w:cs="Times New Roman"/>
          <w:kern w:val="0"/>
          <w14:ligatures w14:val="none"/>
        </w:rPr>
        <w:t>$</w:t>
      </w:r>
      <w:r>
        <w:rPr>
          <w:rFonts w:ascii="Times New Roman" w:eastAsia="Times New Roman" w:hAnsi="Times New Roman" w:cs="Times New Roman"/>
          <w:kern w:val="0"/>
          <w14:ligatures w14:val="none"/>
        </w:rPr>
        <w:t>13</w:t>
      </w:r>
      <w:r w:rsidR="0072366F" w:rsidRPr="0072366F">
        <w:rPr>
          <w:rFonts w:ascii="Times New Roman" w:eastAsia="Times New Roman" w:hAnsi="Times New Roman" w:cs="Times New Roman"/>
          <w:kern w:val="0"/>
          <w14:ligatures w14:val="none"/>
        </w:rPr>
        <w:t xml:space="preserve">.99, </w:t>
      </w:r>
      <w:proofErr w:type="spellStart"/>
      <w:r w:rsidR="0072366F" w:rsidRPr="0072366F">
        <w:rPr>
          <w:rFonts w:ascii="Times New Roman" w:eastAsia="Times New Roman" w:hAnsi="Times New Roman" w:cs="Times New Roman"/>
          <w:kern w:val="0"/>
          <w14:ligatures w14:val="none"/>
        </w:rPr>
        <w:t>ebook</w:t>
      </w:r>
      <w:proofErr w:type="spellEnd"/>
      <w:r w:rsidR="00C4236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3D79D3D" w14:textId="21096BBF" w:rsidR="00D81B8B" w:rsidRDefault="00F97B54" w:rsidP="00D81B8B">
      <w:pPr>
        <w:spacing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EA14B6">
        <w:rPr>
          <w:rFonts w:ascii="Times New Roman" w:eastAsia="Times New Roman" w:hAnsi="Times New Roman" w:cs="Times New Roman"/>
          <w:i/>
          <w:iCs/>
          <w:kern w:val="0"/>
          <w:lang w:val="en-US"/>
          <w14:ligatures w14:val="none"/>
        </w:rPr>
        <w:t xml:space="preserve">Reading </w:t>
      </w:r>
      <w:r w:rsidR="00804352">
        <w:rPr>
          <w:rFonts w:ascii="Times New Roman" w:eastAsia="Times New Roman" w:hAnsi="Times New Roman" w:cs="Times New Roman"/>
          <w:i/>
          <w:iCs/>
          <w:kern w:val="0"/>
          <w:lang w:val="en-US"/>
          <w14:ligatures w14:val="none"/>
        </w:rPr>
        <w:t>1</w:t>
      </w:r>
      <w:r w:rsidRPr="00EA14B6">
        <w:rPr>
          <w:rFonts w:ascii="Times New Roman" w:eastAsia="Times New Roman" w:hAnsi="Times New Roman" w:cs="Times New Roman"/>
          <w:i/>
          <w:iCs/>
          <w:kern w:val="0"/>
          <w:lang w:val="en-US"/>
          <w14:ligatures w14:val="none"/>
        </w:rPr>
        <w:t xml:space="preserve"> Peter </w:t>
      </w:r>
      <w:proofErr w:type="spellStart"/>
      <w:r w:rsidRPr="00EA14B6">
        <w:rPr>
          <w:rFonts w:ascii="Times New Roman" w:eastAsia="Times New Roman" w:hAnsi="Times New Roman" w:cs="Times New Roman"/>
          <w:i/>
          <w:iCs/>
          <w:kern w:val="0"/>
          <w:lang w:val="en-US"/>
          <w14:ligatures w14:val="none"/>
        </w:rPr>
        <w:t>Missiologically</w:t>
      </w:r>
      <w:proofErr w:type="spellEnd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r w:rsidR="00D81B8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follows its 2023 precursor, </w:t>
      </w:r>
      <w:r w:rsidR="00D81B8B" w:rsidRPr="00D81B8B">
        <w:rPr>
          <w:rFonts w:ascii="Times New Roman" w:eastAsia="Times New Roman" w:hAnsi="Times New Roman" w:cs="Times New Roman"/>
          <w:i/>
          <w:iCs/>
          <w:kern w:val="0"/>
          <w:lang w:val="en-US"/>
          <w14:ligatures w14:val="none"/>
        </w:rPr>
        <w:t xml:space="preserve">Reading Hebrews </w:t>
      </w:r>
      <w:proofErr w:type="spellStart"/>
      <w:r w:rsidR="00D81B8B" w:rsidRPr="00D81B8B">
        <w:rPr>
          <w:rFonts w:ascii="Times New Roman" w:eastAsia="Times New Roman" w:hAnsi="Times New Roman" w:cs="Times New Roman"/>
          <w:i/>
          <w:iCs/>
          <w:kern w:val="0"/>
          <w:lang w:val="en-US"/>
          <w14:ligatures w14:val="none"/>
        </w:rPr>
        <w:t>Missiologically</w:t>
      </w:r>
      <w:proofErr w:type="spellEnd"/>
      <w:r w:rsidR="00D81B8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(Urga et al. 2023). A similar volume on James is soon to follow. These volumes (and presumably </w:t>
      </w:r>
      <w:r w:rsidR="00C34CE0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others</w:t>
      </w:r>
      <w:r w:rsidR="00D81B8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like them to come) are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r w:rsidR="00D81B8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intended 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to fill the gap left by New Testament missiological scholarship’s oversight of the general epistles.</w:t>
      </w:r>
    </w:p>
    <w:p w14:paraId="3D8B5A28" w14:textId="241AC8FB" w:rsidR="00D81B8B" w:rsidRDefault="00D81B8B" w:rsidP="00D81B8B">
      <w:pPr>
        <w:spacing w:line="240" w:lineRule="auto"/>
        <w:ind w:firstLine="360"/>
        <w:jc w:val="both"/>
        <w:outlineLvl w:val="1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This volume on </w:t>
      </w:r>
      <w:r w:rsidR="00804352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1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Peter has an instructive preface by the three editors, 15 chapters, a contributors list</w:t>
      </w:r>
      <w:r w:rsidR="00804352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(of four women and 12 men)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, and a scripture index. As with the Hebrews volume, the chapters i</w:t>
      </w:r>
      <w:r w:rsidR="00C34CE0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n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r w:rsidRPr="00EA14B6">
        <w:rPr>
          <w:rFonts w:ascii="Times New Roman" w:eastAsia="Times New Roman" w:hAnsi="Times New Roman" w:cs="Times New Roman"/>
          <w:i/>
          <w:iCs/>
          <w:kern w:val="0"/>
          <w:lang w:val="en-US"/>
          <w14:ligatures w14:val="none"/>
        </w:rPr>
        <w:t xml:space="preserve">Reading 1 Peter </w:t>
      </w:r>
      <w:proofErr w:type="spellStart"/>
      <w:r w:rsidRPr="00EA14B6">
        <w:rPr>
          <w:rFonts w:ascii="Times New Roman" w:eastAsia="Times New Roman" w:hAnsi="Times New Roman" w:cs="Times New Roman"/>
          <w:i/>
          <w:iCs/>
          <w:kern w:val="0"/>
          <w:lang w:val="en-US"/>
          <w14:ligatures w14:val="none"/>
        </w:rPr>
        <w:t>Missiologically</w:t>
      </w:r>
      <w:proofErr w:type="spellEnd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are divided into three sections, the titles of which are spelled out in each book’s subtitle: </w:t>
      </w:r>
      <w:r w:rsidRPr="00EA14B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The Missionary</w:t>
      </w:r>
      <w:r w:rsidRPr="00D81B8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r w:rsidRPr="00EA14B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Motive, Message and Methods of </w:t>
      </w:r>
      <w:r w:rsidR="00804352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1</w:t>
      </w:r>
      <w:r w:rsidRPr="00EA14B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Peter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(or Hebrews).</w:t>
      </w:r>
      <w:r w:rsidRPr="00D81B8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The book’s structure makes for</w:t>
      </w:r>
      <w:r w:rsidRPr="00D81B8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clear </w:t>
      </w:r>
      <w:r w:rsidR="00C34CE0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navigation of the </w:t>
      </w:r>
      <w:proofErr w:type="gramStart"/>
      <w:r w:rsidR="00C34CE0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volume as a whole</w:t>
      </w:r>
      <w:proofErr w:type="gramEnd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.</w:t>
      </w:r>
    </w:p>
    <w:p w14:paraId="7BAD0A22" w14:textId="751F28DB" w:rsidR="00D81B8B" w:rsidRDefault="00D81B8B" w:rsidP="00D81B8B">
      <w:pPr>
        <w:spacing w:line="240" w:lineRule="auto"/>
        <w:ind w:firstLine="360"/>
        <w:jc w:val="both"/>
        <w:outlineLvl w:val="1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A major strength of </w:t>
      </w:r>
      <w:r w:rsidRPr="00EA14B6">
        <w:rPr>
          <w:rFonts w:ascii="Times New Roman" w:eastAsia="Times New Roman" w:hAnsi="Times New Roman" w:cs="Times New Roman"/>
          <w:i/>
          <w:iCs/>
          <w:kern w:val="0"/>
          <w:lang w:val="en-US"/>
          <w14:ligatures w14:val="none"/>
        </w:rPr>
        <w:t xml:space="preserve">Reading </w:t>
      </w:r>
      <w:r w:rsidR="00804352">
        <w:rPr>
          <w:rFonts w:ascii="Times New Roman" w:eastAsia="Times New Roman" w:hAnsi="Times New Roman" w:cs="Times New Roman"/>
          <w:i/>
          <w:iCs/>
          <w:kern w:val="0"/>
          <w:lang w:val="en-US"/>
          <w14:ligatures w14:val="none"/>
        </w:rPr>
        <w:t>1</w:t>
      </w:r>
      <w:r w:rsidRPr="00EA14B6">
        <w:rPr>
          <w:rFonts w:ascii="Times New Roman" w:eastAsia="Times New Roman" w:hAnsi="Times New Roman" w:cs="Times New Roman"/>
          <w:i/>
          <w:iCs/>
          <w:kern w:val="0"/>
          <w:lang w:val="en-US"/>
          <w14:ligatures w14:val="none"/>
        </w:rPr>
        <w:t xml:space="preserve"> Peter </w:t>
      </w:r>
      <w:proofErr w:type="spellStart"/>
      <w:r w:rsidRPr="00EA14B6">
        <w:rPr>
          <w:rFonts w:ascii="Times New Roman" w:eastAsia="Times New Roman" w:hAnsi="Times New Roman" w:cs="Times New Roman"/>
          <w:i/>
          <w:iCs/>
          <w:kern w:val="0"/>
          <w:lang w:val="en-US"/>
          <w14:ligatures w14:val="none"/>
        </w:rPr>
        <w:t>Missiologically</w:t>
      </w:r>
      <w:proofErr w:type="spellEnd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is the “</w:t>
      </w:r>
      <w:r w:rsidRPr="00F97B54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diverse array of biblical scholars and missiologists hailing from and living in countries all over the world”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(8). </w:t>
      </w:r>
      <w:r w:rsidR="00C81805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Chapters sparked by insights </w:t>
      </w:r>
      <w:r w:rsidR="00C34CE0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most particularly </w:t>
      </w:r>
      <w:r w:rsidR="00C81805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from African, </w:t>
      </w:r>
      <w:r w:rsidR="00804352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Western, </w:t>
      </w:r>
      <w:r w:rsidR="00C34CE0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and </w:t>
      </w:r>
      <w:r w:rsidR="00C81805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Chinese contexts result. </w:t>
      </w:r>
      <w:r w:rsidR="00804352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Such diversity embodies the Bible’s—and </w:t>
      </w:r>
      <w:proofErr w:type="gramStart"/>
      <w:r w:rsidR="00804352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in particular I</w:t>
      </w:r>
      <w:proofErr w:type="gramEnd"/>
      <w:r w:rsidR="00804352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Peter’s—missional character of speaking the one gospel message appropriately in all settings.</w:t>
      </w:r>
    </w:p>
    <w:p w14:paraId="64B08C33" w14:textId="79F0B764" w:rsidR="00804352" w:rsidRDefault="00804352" w:rsidP="00804352">
      <w:pPr>
        <w:spacing w:line="240" w:lineRule="auto"/>
        <w:ind w:firstLine="360"/>
        <w:jc w:val="both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Along that same multi-contextual vein, </w:t>
      </w:r>
      <w:r w:rsidR="00C34CE0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the 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authors’ international experiences enhance their contributions. For example, the Norwegian Sigurd </w:t>
      </w:r>
      <w:proofErr w:type="spellStart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Grindheim</w:t>
      </w:r>
      <w:proofErr w:type="spellEnd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, with years in both Ethiopia and in the USA, tackles the “Missional Implications of Christ’s Proclamation to the Spirits” in 1 Peter 3:18-22 (329-354). </w:t>
      </w:r>
      <w:proofErr w:type="spellStart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Grindheim</w:t>
      </w:r>
      <w:proofErr w:type="spellEnd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notes (no doubt in part autobiographically), “</w:t>
      </w:r>
      <w:r w:rsidRPr="00804352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Perhaps because this worldview is so alien to modern, Western readers, the missional implications of this passage have largely gone unnoticed”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(329). The Canadian Grant </w:t>
      </w:r>
      <w:proofErr w:type="spellStart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LeMarquand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, in his chapter entitled “Eschatology and Mission in 1 Peter” (134-163), articulates a “fuller understanding of mission” that emphasizes both the primarily divine character of mission and a holistic approach (135).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LeMarquand’s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sojourns in Northeast Africa and in the USA, along with international ecclesiastical and scholarly involvements, </w:t>
      </w:r>
      <w:r w:rsidR="00C34CE0">
        <w:rPr>
          <w:rFonts w:ascii="Times New Roman" w:eastAsia="Times New Roman" w:hAnsi="Times New Roman" w:cs="Times New Roman"/>
          <w:kern w:val="0"/>
          <w14:ligatures w14:val="none"/>
        </w:rPr>
        <w:t>surely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helped to shape his robust sensibilities about mission.</w:t>
      </w:r>
    </w:p>
    <w:p w14:paraId="3F823EC7" w14:textId="59C135DF" w:rsidR="00804352" w:rsidRDefault="00804352" w:rsidP="00804352">
      <w:pPr>
        <w:spacing w:line="240" w:lineRule="auto"/>
        <w:ind w:firstLine="360"/>
        <w:jc w:val="both"/>
        <w:outlineLvl w:val="1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LeMarquand’s</w:t>
      </w:r>
      <w:proofErr w:type="spellEnd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explanation of “mission” is one of the volumes’ few attempts at spelling out what “mission(s)” entails. The editors offer the disclaimer that no single definition of “mission” is given</w:t>
      </w:r>
      <w:r w:rsidR="00C34CE0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for the volume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. Instead, each contributor is free to explain their own understanding of “this complex concept</w:t>
      </w:r>
      <w:r w:rsidR="00C34CE0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”</w:t>
      </w:r>
      <w:r w:rsidR="00C34CE0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with the intended 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resul</w:t>
      </w:r>
      <w:r w:rsidR="00C34CE0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t that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“this book as a whole mak</w:t>
      </w:r>
      <w:r w:rsidR="00C34CE0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es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the idea of mission shine….” Readers will have to decide if indeed they gain insights into mission’s “</w:t>
      </w:r>
      <w:r w:rsidRPr="00804352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multi-faceted aspects in unique and edifying ways”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(8-9) or </w:t>
      </w:r>
      <w:r w:rsidR="00C34CE0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i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f they are distracted by wondering what unexplained notions of mission drive each chapter’s presentation.</w:t>
      </w:r>
    </w:p>
    <w:p w14:paraId="1F0D922B" w14:textId="4E4293A8" w:rsidR="00804352" w:rsidRPr="00804352" w:rsidRDefault="00804352" w:rsidP="00804352">
      <w:pPr>
        <w:spacing w:line="240" w:lineRule="auto"/>
        <w:ind w:firstLine="360"/>
        <w:jc w:val="both"/>
        <w:outlineLvl w:val="1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lastRenderedPageBreak/>
        <w:t>On top of the book’s attempt to allow for uncharted undercurrents of</w:t>
      </w:r>
      <w:r w:rsidR="00C34CE0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mission’s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“multi-faceted aspects</w:t>
      </w:r>
      <w:r w:rsidR="00C34CE0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” like most multi-authored (and multi-edited) volumes </w:t>
      </w:r>
      <w:r w:rsidRPr="00EA14B6">
        <w:rPr>
          <w:rFonts w:ascii="Times New Roman" w:eastAsia="Times New Roman" w:hAnsi="Times New Roman" w:cs="Times New Roman"/>
          <w:i/>
          <w:iCs/>
          <w:kern w:val="0"/>
          <w:lang w:val="en-US"/>
          <w14:ligatures w14:val="none"/>
        </w:rPr>
        <w:t xml:space="preserve">Reading </w:t>
      </w:r>
      <w:r>
        <w:rPr>
          <w:rFonts w:ascii="Times New Roman" w:eastAsia="Times New Roman" w:hAnsi="Times New Roman" w:cs="Times New Roman"/>
          <w:i/>
          <w:iCs/>
          <w:kern w:val="0"/>
          <w:lang w:val="en-US"/>
          <w14:ligatures w14:val="none"/>
        </w:rPr>
        <w:t>1 Peter</w:t>
      </w:r>
      <w:r w:rsidRPr="00EA14B6">
        <w:rPr>
          <w:rFonts w:ascii="Times New Roman" w:eastAsia="Times New Roman" w:hAnsi="Times New Roman" w:cs="Times New Roman"/>
          <w:i/>
          <w:iCs/>
          <w:kern w:val="0"/>
          <w:lang w:val="en-US"/>
          <w14:ligatures w14:val="none"/>
        </w:rPr>
        <w:t xml:space="preserve"> </w:t>
      </w:r>
      <w:proofErr w:type="spellStart"/>
      <w:r w:rsidRPr="00EA14B6">
        <w:rPr>
          <w:rFonts w:ascii="Times New Roman" w:eastAsia="Times New Roman" w:hAnsi="Times New Roman" w:cs="Times New Roman"/>
          <w:i/>
          <w:iCs/>
          <w:kern w:val="0"/>
          <w:lang w:val="en-US"/>
          <w14:ligatures w14:val="none"/>
        </w:rPr>
        <w:t>Missiologically</w:t>
      </w:r>
      <w:proofErr w:type="spellEnd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can at times feel a bit disjointed. Viewed positively, the editors’ choice not to confine contributors to a single framework exemplifies the inherent diversity of worldwide Christianity and of the Christian mission(s) movement. At least as importantly, the complex and missional character of 1 Peter, and of the </w:t>
      </w:r>
      <w:r w:rsidR="00167A34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other New Testament general epistles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, can be appreciated more fully. Bible teachers, mission scholars, theology/missiology students, and mission practitioners can all benefit, with thanksgiving, </w:t>
      </w:r>
      <w:r w:rsidRPr="00804352">
        <w:rPr>
          <w:rFonts w:ascii="Times New Roman" w:eastAsia="Times New Roman" w:hAnsi="Times New Roman" w:cs="Times New Roman"/>
          <w:i/>
          <w:iCs/>
          <w:kern w:val="0"/>
          <w:lang w:val="en-US"/>
          <w14:ligatures w14:val="none"/>
        </w:rPr>
        <w:t xml:space="preserve">Reading 1 Peter </w:t>
      </w:r>
      <w:proofErr w:type="spellStart"/>
      <w:r w:rsidRPr="00804352">
        <w:rPr>
          <w:rFonts w:ascii="Times New Roman" w:eastAsia="Times New Roman" w:hAnsi="Times New Roman" w:cs="Times New Roman"/>
          <w:i/>
          <w:iCs/>
          <w:kern w:val="0"/>
          <w:lang w:val="en-US"/>
          <w14:ligatures w14:val="none"/>
        </w:rPr>
        <w:t>Missiologically</w:t>
      </w:r>
      <w:proofErr w:type="spellEnd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and its companion volumes.</w:t>
      </w:r>
    </w:p>
    <w:p w14:paraId="22B79B66" w14:textId="376AC9D3" w:rsidR="00D81B8B" w:rsidRPr="00D81B8B" w:rsidRDefault="00D81B8B" w:rsidP="00D81B8B">
      <w:pPr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  <w:r w:rsidRPr="00D81B8B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References</w:t>
      </w:r>
    </w:p>
    <w:p w14:paraId="6553F0EF" w14:textId="13D6858D" w:rsidR="00D81B8B" w:rsidRPr="00D81B8B" w:rsidRDefault="00D81B8B" w:rsidP="00D81B8B">
      <w:pPr>
        <w:spacing w:line="240" w:lineRule="auto"/>
        <w:ind w:left="360" w:hanging="360"/>
        <w:jc w:val="both"/>
        <w:outlineLvl w:val="1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u w:val="single"/>
          <w:lang w:val="en-US"/>
          <w14:ligatures w14:val="none"/>
        </w:rPr>
        <w:t xml:space="preserve">Urga, </w:t>
      </w:r>
      <w:proofErr w:type="spellStart"/>
      <w:r w:rsidRPr="00EA14B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Abeneazer</w:t>
      </w:r>
      <w:proofErr w:type="spellEnd"/>
      <w:r w:rsidRPr="00EA14B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G., 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Udall, </w:t>
      </w:r>
      <w:r w:rsidRPr="00EA14B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Jessica A., and 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Smither, </w:t>
      </w:r>
      <w:r w:rsidRPr="00EA14B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Edward L., eds.</w:t>
      </w:r>
      <w:r w:rsidRPr="00D371D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Pr="00D371D9">
        <w:rPr>
          <w:rFonts w:ascii="Times New Roman" w:eastAsia="Times New Roman" w:hAnsi="Times New Roman" w:cs="Times New Roman"/>
          <w:kern w:val="0"/>
          <w14:ligatures w14:val="none"/>
        </w:rPr>
        <w:t>202</w:t>
      </w:r>
      <w:r>
        <w:rPr>
          <w:rFonts w:ascii="Times New Roman" w:eastAsia="Times New Roman" w:hAnsi="Times New Roman" w:cs="Times New Roman"/>
          <w:kern w:val="0"/>
          <w14:ligatures w14:val="none"/>
        </w:rPr>
        <w:t>3)</w:t>
      </w:r>
      <w:r w:rsidRPr="00EA14B6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 w:rsidRPr="00EA14B6">
        <w:rPr>
          <w:rFonts w:ascii="Times New Roman" w:eastAsia="Times New Roman" w:hAnsi="Times New Roman" w:cs="Times New Roman"/>
          <w:i/>
          <w:iCs/>
          <w:kern w:val="0"/>
          <w:lang w:val="en-US"/>
          <w14:ligatures w14:val="none"/>
        </w:rPr>
        <w:t xml:space="preserve">Reading </w:t>
      </w:r>
      <w:r>
        <w:rPr>
          <w:rFonts w:ascii="Times New Roman" w:eastAsia="Times New Roman" w:hAnsi="Times New Roman" w:cs="Times New Roman"/>
          <w:i/>
          <w:iCs/>
          <w:kern w:val="0"/>
          <w:lang w:val="en-US"/>
          <w14:ligatures w14:val="none"/>
        </w:rPr>
        <w:t>Hebrews</w:t>
      </w:r>
      <w:r w:rsidRPr="00EA14B6">
        <w:rPr>
          <w:rFonts w:ascii="Times New Roman" w:eastAsia="Times New Roman" w:hAnsi="Times New Roman" w:cs="Times New Roman"/>
          <w:i/>
          <w:iCs/>
          <w:kern w:val="0"/>
          <w:lang w:val="en-US"/>
          <w14:ligatures w14:val="none"/>
        </w:rPr>
        <w:t xml:space="preserve"> </w:t>
      </w:r>
      <w:proofErr w:type="spellStart"/>
      <w:r w:rsidRPr="00EA14B6">
        <w:rPr>
          <w:rFonts w:ascii="Times New Roman" w:eastAsia="Times New Roman" w:hAnsi="Times New Roman" w:cs="Times New Roman"/>
          <w:i/>
          <w:iCs/>
          <w:kern w:val="0"/>
          <w:lang w:val="en-US"/>
          <w14:ligatures w14:val="none"/>
        </w:rPr>
        <w:t>Missiologically</w:t>
      </w:r>
      <w:proofErr w:type="spellEnd"/>
      <w:r w:rsidRPr="00EA14B6">
        <w:rPr>
          <w:rFonts w:ascii="Times New Roman" w:eastAsia="Times New Roman" w:hAnsi="Times New Roman" w:cs="Times New Roman"/>
          <w:i/>
          <w:iCs/>
          <w:kern w:val="0"/>
          <w:lang w:val="en-US"/>
          <w14:ligatures w14:val="none"/>
        </w:rPr>
        <w:t xml:space="preserve">: The Missionary Motive, Message and Methods of </w:t>
      </w:r>
      <w:r>
        <w:rPr>
          <w:rFonts w:ascii="Times New Roman" w:eastAsia="Times New Roman" w:hAnsi="Times New Roman" w:cs="Times New Roman"/>
          <w:i/>
          <w:iCs/>
          <w:kern w:val="0"/>
          <w:lang w:val="en-US"/>
          <w14:ligatures w14:val="none"/>
        </w:rPr>
        <w:t>Hebrews</w:t>
      </w:r>
      <w:r>
        <w:rPr>
          <w:rFonts w:ascii="Times New Roman" w:eastAsia="Times New Roman" w:hAnsi="Times New Roman" w:cs="Times New Roman"/>
          <w:kern w:val="0"/>
          <w14:ligatures w14:val="none"/>
        </w:rPr>
        <w:t>. Littleton, CO, USA: William Carey Publishing.</w:t>
      </w:r>
    </w:p>
    <w:sectPr w:rsidR="00D81B8B" w:rsidRPr="00D81B8B" w:rsidSect="007134CE">
      <w:headerReference w:type="even" r:id="rId8"/>
      <w:headerReference w:type="default" r:id="rId9"/>
      <w:footerReference w:type="default" r:id="rId10"/>
      <w:footerReference w:type="first" r:id="rId11"/>
      <w:pgSz w:w="12240" w:h="15840"/>
      <w:pgMar w:top="1440" w:right="1440" w:bottom="1440" w:left="1440" w:header="720" w:footer="720" w:gutter="0"/>
      <w:pgNumType w:start="5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55071B" w14:textId="77777777" w:rsidR="00B91D9F" w:rsidRDefault="00B91D9F" w:rsidP="00B711AC">
      <w:pPr>
        <w:spacing w:after="0" w:line="240" w:lineRule="auto"/>
      </w:pPr>
      <w:r>
        <w:separator/>
      </w:r>
    </w:p>
  </w:endnote>
  <w:endnote w:type="continuationSeparator" w:id="0">
    <w:p w14:paraId="38E3BA17" w14:textId="77777777" w:rsidR="00B91D9F" w:rsidRDefault="00B91D9F" w:rsidP="00B71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9C058" w14:textId="096202AD" w:rsidR="00B711AC" w:rsidRPr="00B711AC" w:rsidRDefault="00B711AC" w:rsidP="00B711AC">
    <w:pPr>
      <w:pStyle w:val="Footer"/>
      <w:jc w:val="center"/>
      <w:rPr>
        <w:rFonts w:ascii="Times New Roman" w:hAnsi="Times New Roman" w:cs="Times New Roman"/>
      </w:rPr>
    </w:pPr>
    <w:r w:rsidRPr="00B711AC">
      <w:rPr>
        <w:rFonts w:ascii="Times New Roman" w:hAnsi="Times New Roman" w:cs="Times New Roman"/>
        <w:i/>
        <w:iCs/>
        <w:sz w:val="20"/>
        <w:szCs w:val="20"/>
      </w:rPr>
      <w:t>Global Missiology</w:t>
    </w:r>
    <w:r w:rsidRPr="00B711AC">
      <w:rPr>
        <w:rFonts w:ascii="Times New Roman" w:hAnsi="Times New Roman" w:cs="Times New Roman"/>
        <w:sz w:val="20"/>
        <w:szCs w:val="20"/>
      </w:rPr>
      <w:t xml:space="preserve"> - ISSN 2831-4751 - Vol 22, No 1 (2025) January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02733F" w14:textId="5AEDAC06" w:rsidR="00B711AC" w:rsidRPr="00B711AC" w:rsidRDefault="00B711AC" w:rsidP="00B711AC">
    <w:pPr>
      <w:pStyle w:val="Footer"/>
      <w:jc w:val="center"/>
      <w:rPr>
        <w:rFonts w:ascii="Times New Roman" w:hAnsi="Times New Roman" w:cs="Times New Roman"/>
      </w:rPr>
    </w:pPr>
    <w:r w:rsidRPr="00B711AC">
      <w:rPr>
        <w:rFonts w:ascii="Times New Roman" w:hAnsi="Times New Roman" w:cs="Times New Roman"/>
        <w:i/>
        <w:iCs/>
        <w:sz w:val="20"/>
        <w:szCs w:val="20"/>
      </w:rPr>
      <w:t>Global Missiology</w:t>
    </w:r>
    <w:r w:rsidRPr="00B711AC">
      <w:rPr>
        <w:rFonts w:ascii="Times New Roman" w:hAnsi="Times New Roman" w:cs="Times New Roman"/>
        <w:sz w:val="20"/>
        <w:szCs w:val="20"/>
      </w:rPr>
      <w:t xml:space="preserve"> - ISSN 2831-4751 - Vol 22, No 1 (2025) January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30CBEB" w14:textId="77777777" w:rsidR="00B91D9F" w:rsidRDefault="00B91D9F" w:rsidP="00B711AC">
      <w:pPr>
        <w:spacing w:after="0" w:line="240" w:lineRule="auto"/>
      </w:pPr>
      <w:r>
        <w:separator/>
      </w:r>
    </w:p>
  </w:footnote>
  <w:footnote w:type="continuationSeparator" w:id="0">
    <w:p w14:paraId="266585A6" w14:textId="77777777" w:rsidR="00B91D9F" w:rsidRDefault="00B91D9F" w:rsidP="00B711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525139716"/>
      <w:docPartObj>
        <w:docPartGallery w:val="Page Numbers (Top of Page)"/>
        <w:docPartUnique/>
      </w:docPartObj>
    </w:sdtPr>
    <w:sdtContent>
      <w:p w14:paraId="02E2A964" w14:textId="43E6FDE1" w:rsidR="00C42360" w:rsidRDefault="00C42360" w:rsidP="00C42360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45EC61A" w14:textId="77777777" w:rsidR="00C42360" w:rsidRDefault="00C42360" w:rsidP="00C4236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193373785"/>
      <w:docPartObj>
        <w:docPartGallery w:val="Page Numbers (Top of Page)"/>
        <w:docPartUnique/>
      </w:docPartObj>
    </w:sdtPr>
    <w:sdtEndPr>
      <w:rPr>
        <w:rStyle w:val="PageNumber"/>
        <w:rFonts w:ascii="Times New Roman" w:hAnsi="Times New Roman" w:cs="Times New Roman"/>
        <w:sz w:val="20"/>
        <w:szCs w:val="20"/>
      </w:rPr>
    </w:sdtEndPr>
    <w:sdtContent>
      <w:p w14:paraId="1337F18C" w14:textId="238C2DCD" w:rsidR="00C42360" w:rsidRPr="00C42360" w:rsidRDefault="00C42360" w:rsidP="00C42360">
        <w:pPr>
          <w:pStyle w:val="Header"/>
          <w:framePr w:wrap="none" w:vAnchor="text" w:hAnchor="margin" w:xAlign="right" w:y="1"/>
          <w:rPr>
            <w:rStyle w:val="PageNumber"/>
            <w:rFonts w:ascii="Times New Roman" w:hAnsi="Times New Roman" w:cs="Times New Roman"/>
            <w:sz w:val="20"/>
            <w:szCs w:val="20"/>
          </w:rPr>
        </w:pPr>
        <w:r w:rsidRPr="00C42360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begin"/>
        </w:r>
        <w:r w:rsidRPr="00C42360">
          <w:rPr>
            <w:rStyle w:val="PageNumber"/>
            <w:rFonts w:ascii="Times New Roman" w:hAnsi="Times New Roman" w:cs="Times New Roman"/>
            <w:sz w:val="20"/>
            <w:szCs w:val="20"/>
          </w:rPr>
          <w:instrText xml:space="preserve"> PAGE </w:instrText>
        </w:r>
        <w:r w:rsidRPr="00C42360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separate"/>
        </w:r>
        <w:r w:rsidRPr="00C42360">
          <w:rPr>
            <w:rStyle w:val="PageNumber"/>
            <w:rFonts w:ascii="Times New Roman" w:hAnsi="Times New Roman" w:cs="Times New Roman"/>
            <w:noProof/>
            <w:sz w:val="20"/>
            <w:szCs w:val="20"/>
          </w:rPr>
          <w:t>2</w:t>
        </w:r>
        <w:r w:rsidRPr="00C42360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7FB6AAB" w14:textId="77777777" w:rsidR="00C42360" w:rsidRDefault="00C42360" w:rsidP="00C42360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B5C70"/>
    <w:multiLevelType w:val="multilevel"/>
    <w:tmpl w:val="18CE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56705"/>
    <w:multiLevelType w:val="multilevel"/>
    <w:tmpl w:val="DBC48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B80FEB"/>
    <w:multiLevelType w:val="multilevel"/>
    <w:tmpl w:val="D5A6C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2D2C23"/>
    <w:multiLevelType w:val="multilevel"/>
    <w:tmpl w:val="FD122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A727CA"/>
    <w:multiLevelType w:val="multilevel"/>
    <w:tmpl w:val="5EE04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921DED"/>
    <w:multiLevelType w:val="multilevel"/>
    <w:tmpl w:val="A9A49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F5372A"/>
    <w:multiLevelType w:val="multilevel"/>
    <w:tmpl w:val="2F4CF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775C6C"/>
    <w:multiLevelType w:val="multilevel"/>
    <w:tmpl w:val="A9581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252C24"/>
    <w:multiLevelType w:val="multilevel"/>
    <w:tmpl w:val="51DCC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835857"/>
    <w:multiLevelType w:val="multilevel"/>
    <w:tmpl w:val="ABF42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3B27F1"/>
    <w:multiLevelType w:val="multilevel"/>
    <w:tmpl w:val="0CD25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F824E5"/>
    <w:multiLevelType w:val="multilevel"/>
    <w:tmpl w:val="329CD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8DA3B05"/>
    <w:multiLevelType w:val="multilevel"/>
    <w:tmpl w:val="BFEEA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92325E"/>
    <w:multiLevelType w:val="multilevel"/>
    <w:tmpl w:val="187812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4059562">
    <w:abstractNumId w:val="8"/>
  </w:num>
  <w:num w:numId="2" w16cid:durableId="75447153">
    <w:abstractNumId w:val="7"/>
  </w:num>
  <w:num w:numId="3" w16cid:durableId="527916185">
    <w:abstractNumId w:val="2"/>
  </w:num>
  <w:num w:numId="4" w16cid:durableId="648941547">
    <w:abstractNumId w:val="11"/>
  </w:num>
  <w:num w:numId="5" w16cid:durableId="1344015334">
    <w:abstractNumId w:val="1"/>
  </w:num>
  <w:num w:numId="6" w16cid:durableId="32508435">
    <w:abstractNumId w:val="6"/>
  </w:num>
  <w:num w:numId="7" w16cid:durableId="1806195151">
    <w:abstractNumId w:val="5"/>
  </w:num>
  <w:num w:numId="8" w16cid:durableId="76831414">
    <w:abstractNumId w:val="4"/>
  </w:num>
  <w:num w:numId="9" w16cid:durableId="950936754">
    <w:abstractNumId w:val="10"/>
  </w:num>
  <w:num w:numId="10" w16cid:durableId="608007434">
    <w:abstractNumId w:val="12"/>
  </w:num>
  <w:num w:numId="11" w16cid:durableId="2064870447">
    <w:abstractNumId w:val="9"/>
  </w:num>
  <w:num w:numId="12" w16cid:durableId="1307929893">
    <w:abstractNumId w:val="3"/>
  </w:num>
  <w:num w:numId="13" w16cid:durableId="127280012">
    <w:abstractNumId w:val="0"/>
  </w:num>
  <w:num w:numId="14" w16cid:durableId="58977689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019"/>
    <w:rsid w:val="00015EE0"/>
    <w:rsid w:val="00034E0C"/>
    <w:rsid w:val="00072ECE"/>
    <w:rsid w:val="0008776D"/>
    <w:rsid w:val="000A10AD"/>
    <w:rsid w:val="000C47DA"/>
    <w:rsid w:val="000F2273"/>
    <w:rsid w:val="001256FD"/>
    <w:rsid w:val="00167A34"/>
    <w:rsid w:val="001846B3"/>
    <w:rsid w:val="001A254E"/>
    <w:rsid w:val="001A555F"/>
    <w:rsid w:val="001C2D70"/>
    <w:rsid w:val="001D25EF"/>
    <w:rsid w:val="00207A95"/>
    <w:rsid w:val="002109B4"/>
    <w:rsid w:val="00225ADF"/>
    <w:rsid w:val="002538F4"/>
    <w:rsid w:val="00281C3A"/>
    <w:rsid w:val="00292C59"/>
    <w:rsid w:val="00303EB7"/>
    <w:rsid w:val="00313A86"/>
    <w:rsid w:val="00324D6E"/>
    <w:rsid w:val="00344AEC"/>
    <w:rsid w:val="0035447F"/>
    <w:rsid w:val="0036003A"/>
    <w:rsid w:val="003608B3"/>
    <w:rsid w:val="00361A8D"/>
    <w:rsid w:val="00381807"/>
    <w:rsid w:val="003B058D"/>
    <w:rsid w:val="003D0ED9"/>
    <w:rsid w:val="003E44A6"/>
    <w:rsid w:val="0041377C"/>
    <w:rsid w:val="004247EC"/>
    <w:rsid w:val="004D5019"/>
    <w:rsid w:val="004D5635"/>
    <w:rsid w:val="004E1DFC"/>
    <w:rsid w:val="004F05CF"/>
    <w:rsid w:val="00507F53"/>
    <w:rsid w:val="00511305"/>
    <w:rsid w:val="005164A6"/>
    <w:rsid w:val="00567B2F"/>
    <w:rsid w:val="005C0ADB"/>
    <w:rsid w:val="00600DE1"/>
    <w:rsid w:val="00617F0D"/>
    <w:rsid w:val="00620647"/>
    <w:rsid w:val="00653B20"/>
    <w:rsid w:val="00660860"/>
    <w:rsid w:val="0067215A"/>
    <w:rsid w:val="006A38C5"/>
    <w:rsid w:val="006A7119"/>
    <w:rsid w:val="007134CE"/>
    <w:rsid w:val="0072366F"/>
    <w:rsid w:val="007321C5"/>
    <w:rsid w:val="007334E9"/>
    <w:rsid w:val="00752349"/>
    <w:rsid w:val="00775658"/>
    <w:rsid w:val="00783FEB"/>
    <w:rsid w:val="007B008E"/>
    <w:rsid w:val="007F6789"/>
    <w:rsid w:val="007F6880"/>
    <w:rsid w:val="007F7308"/>
    <w:rsid w:val="0080041E"/>
    <w:rsid w:val="00804352"/>
    <w:rsid w:val="008052D3"/>
    <w:rsid w:val="008167E2"/>
    <w:rsid w:val="008333EC"/>
    <w:rsid w:val="00851056"/>
    <w:rsid w:val="0085354F"/>
    <w:rsid w:val="008755AB"/>
    <w:rsid w:val="00895CFB"/>
    <w:rsid w:val="008B3294"/>
    <w:rsid w:val="008E10E3"/>
    <w:rsid w:val="008F18FB"/>
    <w:rsid w:val="00932765"/>
    <w:rsid w:val="00933C8A"/>
    <w:rsid w:val="00955E8B"/>
    <w:rsid w:val="009642A6"/>
    <w:rsid w:val="009C0782"/>
    <w:rsid w:val="009D3D73"/>
    <w:rsid w:val="009F08FB"/>
    <w:rsid w:val="00A017B6"/>
    <w:rsid w:val="00A0761C"/>
    <w:rsid w:val="00A136BE"/>
    <w:rsid w:val="00A30B52"/>
    <w:rsid w:val="00A4485A"/>
    <w:rsid w:val="00A52B81"/>
    <w:rsid w:val="00A5470D"/>
    <w:rsid w:val="00AA5F0D"/>
    <w:rsid w:val="00AD4713"/>
    <w:rsid w:val="00AD6E78"/>
    <w:rsid w:val="00B108B8"/>
    <w:rsid w:val="00B15699"/>
    <w:rsid w:val="00B25FAE"/>
    <w:rsid w:val="00B47A3B"/>
    <w:rsid w:val="00B51111"/>
    <w:rsid w:val="00B711AC"/>
    <w:rsid w:val="00B76930"/>
    <w:rsid w:val="00B76FCA"/>
    <w:rsid w:val="00B8049C"/>
    <w:rsid w:val="00B91D9F"/>
    <w:rsid w:val="00BA31BD"/>
    <w:rsid w:val="00BE0825"/>
    <w:rsid w:val="00C025E8"/>
    <w:rsid w:val="00C111D8"/>
    <w:rsid w:val="00C34CE0"/>
    <w:rsid w:val="00C42360"/>
    <w:rsid w:val="00C453C9"/>
    <w:rsid w:val="00C50E77"/>
    <w:rsid w:val="00C559AA"/>
    <w:rsid w:val="00C70FB9"/>
    <w:rsid w:val="00C81805"/>
    <w:rsid w:val="00CD5F73"/>
    <w:rsid w:val="00CE5A02"/>
    <w:rsid w:val="00CF06C6"/>
    <w:rsid w:val="00CF7597"/>
    <w:rsid w:val="00D07D01"/>
    <w:rsid w:val="00D112DA"/>
    <w:rsid w:val="00D371D9"/>
    <w:rsid w:val="00D44D44"/>
    <w:rsid w:val="00D81B8B"/>
    <w:rsid w:val="00D9187A"/>
    <w:rsid w:val="00DB0FBC"/>
    <w:rsid w:val="00DB744D"/>
    <w:rsid w:val="00DC4274"/>
    <w:rsid w:val="00DE1BD9"/>
    <w:rsid w:val="00DF494C"/>
    <w:rsid w:val="00E041E1"/>
    <w:rsid w:val="00E06BC4"/>
    <w:rsid w:val="00E240F4"/>
    <w:rsid w:val="00E31065"/>
    <w:rsid w:val="00E51575"/>
    <w:rsid w:val="00E61162"/>
    <w:rsid w:val="00E62C3B"/>
    <w:rsid w:val="00E63BD7"/>
    <w:rsid w:val="00EA14B6"/>
    <w:rsid w:val="00ED26F5"/>
    <w:rsid w:val="00EF7AB6"/>
    <w:rsid w:val="00F03F0D"/>
    <w:rsid w:val="00F32C49"/>
    <w:rsid w:val="00F571DC"/>
    <w:rsid w:val="00F75FA8"/>
    <w:rsid w:val="00F94CA5"/>
    <w:rsid w:val="00F97B54"/>
    <w:rsid w:val="00FA50F4"/>
    <w:rsid w:val="00FA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8A025D"/>
  <w15:chartTrackingRefBased/>
  <w15:docId w15:val="{AB016E78-96A7-3B4A-9AAB-1E18CDD70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50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50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50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50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50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50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50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50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50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50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D50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50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50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50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50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50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50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50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50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50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50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50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50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50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50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50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50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50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5019"/>
    <w:rPr>
      <w:b/>
      <w:bCs/>
      <w:smallCaps/>
      <w:color w:val="0F4761" w:themeColor="accent1" w:themeShade="BF"/>
      <w:spacing w:val="5"/>
    </w:rPr>
  </w:style>
  <w:style w:type="paragraph" w:customStyle="1" w:styleId="whitespace-pre-wrap">
    <w:name w:val="whitespace-pre-wrap"/>
    <w:basedOn w:val="Normal"/>
    <w:rsid w:val="004D5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4D5019"/>
    <w:rPr>
      <w:b/>
      <w:bCs/>
    </w:rPr>
  </w:style>
  <w:style w:type="character" w:styleId="Emphasis">
    <w:name w:val="Emphasis"/>
    <w:basedOn w:val="DefaultParagraphFont"/>
    <w:uiPriority w:val="20"/>
    <w:qFormat/>
    <w:rsid w:val="004D5019"/>
    <w:rPr>
      <w:i/>
      <w:iCs/>
    </w:rPr>
  </w:style>
  <w:style w:type="paragraph" w:customStyle="1" w:styleId="whitespace-normal">
    <w:name w:val="whitespace-normal"/>
    <w:basedOn w:val="Normal"/>
    <w:rsid w:val="004D5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08776D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1256F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256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56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56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56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56F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711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11AC"/>
  </w:style>
  <w:style w:type="paragraph" w:styleId="Footer">
    <w:name w:val="footer"/>
    <w:basedOn w:val="Normal"/>
    <w:link w:val="FooterChar"/>
    <w:uiPriority w:val="99"/>
    <w:unhideWhenUsed/>
    <w:rsid w:val="00B711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11AC"/>
  </w:style>
  <w:style w:type="character" w:styleId="UnresolvedMention">
    <w:name w:val="Unresolved Mention"/>
    <w:basedOn w:val="DefaultParagraphFont"/>
    <w:uiPriority w:val="99"/>
    <w:semiHidden/>
    <w:unhideWhenUsed/>
    <w:rsid w:val="00B711AC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C42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1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51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0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9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04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9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lobalmissiology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Naylor</dc:creator>
  <cp:keywords/>
  <dc:description/>
  <cp:lastModifiedBy>Nelson Jennings</cp:lastModifiedBy>
  <cp:revision>11</cp:revision>
  <dcterms:created xsi:type="dcterms:W3CDTF">2025-01-13T14:54:00Z</dcterms:created>
  <dcterms:modified xsi:type="dcterms:W3CDTF">2025-01-14T19:48:00Z</dcterms:modified>
</cp:coreProperties>
</file>