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1DDE" w14:textId="02AC5E6D" w:rsidR="00C54B58" w:rsidRPr="007A6FE5" w:rsidRDefault="006A3674" w:rsidP="00C92C51">
      <w:pPr>
        <w:spacing w:line="240" w:lineRule="auto"/>
        <w:jc w:val="center"/>
        <w:rPr>
          <w:rFonts w:cs="Times New Roman"/>
          <w:b/>
          <w:bCs/>
        </w:rPr>
      </w:pPr>
      <w:r w:rsidRPr="007A6FE5">
        <w:rPr>
          <w:rFonts w:cs="Times New Roman"/>
          <w:b/>
          <w:bCs/>
        </w:rPr>
        <w:t>Diaspora Identities</w:t>
      </w:r>
      <w:r w:rsidR="009A52E8">
        <w:rPr>
          <w:rFonts w:cs="Times New Roman"/>
          <w:b/>
          <w:bCs/>
        </w:rPr>
        <w:t xml:space="preserve"> and </w:t>
      </w:r>
      <w:r w:rsidRPr="007A6FE5">
        <w:rPr>
          <w:rFonts w:cs="Times New Roman"/>
          <w:b/>
          <w:bCs/>
        </w:rPr>
        <w:t>Multi-</w:t>
      </w:r>
      <w:r w:rsidR="00382290" w:rsidRPr="007A6FE5">
        <w:rPr>
          <w:rFonts w:cs="Times New Roman"/>
          <w:b/>
          <w:bCs/>
        </w:rPr>
        <w:t>E</w:t>
      </w:r>
      <w:r w:rsidRPr="007A6FE5">
        <w:rPr>
          <w:rFonts w:cs="Times New Roman"/>
          <w:b/>
          <w:bCs/>
        </w:rPr>
        <w:t>thnic Churches</w:t>
      </w:r>
    </w:p>
    <w:p w14:paraId="7C801089" w14:textId="6532BEBE" w:rsidR="00DC74A9" w:rsidRPr="007A6FE5" w:rsidRDefault="00DC74A9" w:rsidP="00C92C51">
      <w:pPr>
        <w:spacing w:line="240" w:lineRule="auto"/>
        <w:jc w:val="center"/>
        <w:rPr>
          <w:rFonts w:cs="Times New Roman"/>
        </w:rPr>
      </w:pPr>
      <w:r w:rsidRPr="007A6FE5">
        <w:rPr>
          <w:rFonts w:cs="Times New Roman"/>
        </w:rPr>
        <w:t>D. Chadwick Parker</w:t>
      </w:r>
    </w:p>
    <w:p w14:paraId="4C8D5903" w14:textId="156E5465" w:rsidR="00DC74A9" w:rsidRPr="007A6FE5" w:rsidRDefault="00C92C51" w:rsidP="00C92C51">
      <w:pPr>
        <w:spacing w:line="240" w:lineRule="auto"/>
        <w:jc w:val="center"/>
        <w:rPr>
          <w:rFonts w:cs="Times New Roman"/>
        </w:rPr>
      </w:pPr>
      <w:r w:rsidRPr="00C517F1">
        <w:rPr>
          <w:rFonts w:cs="Times New Roman"/>
          <w:color w:val="000000" w:themeColor="text1"/>
        </w:rPr>
        <w:t xml:space="preserve">Published in </w:t>
      </w:r>
      <w:r w:rsidRPr="00C517F1">
        <w:rPr>
          <w:rFonts w:cs="Times New Roman"/>
          <w:i/>
          <w:iCs/>
          <w:color w:val="000000" w:themeColor="text1"/>
        </w:rPr>
        <w:t>Global Missiology</w:t>
      </w:r>
      <w:r w:rsidRPr="00C517F1">
        <w:rPr>
          <w:rFonts w:cs="Times New Roman"/>
          <w:color w:val="000000" w:themeColor="text1"/>
        </w:rPr>
        <w:t xml:space="preserve">, </w:t>
      </w:r>
      <w:hyperlink r:id="rId8" w:history="1">
        <w:r w:rsidRPr="00C517F1">
          <w:rPr>
            <w:rStyle w:val="Hyperlink"/>
            <w:color w:val="000000" w:themeColor="text1"/>
          </w:rPr>
          <w:t>www.globalmissiology.org</w:t>
        </w:r>
      </w:hyperlink>
      <w:r w:rsidRPr="00C517F1">
        <w:rPr>
          <w:rFonts w:cs="Times New Roman"/>
          <w:color w:val="000000" w:themeColor="text1"/>
        </w:rPr>
        <w:t>, October 2025</w:t>
      </w:r>
    </w:p>
    <w:p w14:paraId="26003802" w14:textId="7985C169" w:rsidR="00DC74A9" w:rsidRPr="007A6FE5" w:rsidRDefault="00DC74A9" w:rsidP="00C656F9">
      <w:pPr>
        <w:pStyle w:val="Heading1"/>
        <w:spacing w:line="240" w:lineRule="auto"/>
        <w:jc w:val="both"/>
      </w:pPr>
      <w:r w:rsidRPr="007A6FE5">
        <w:t>Abstract</w:t>
      </w:r>
    </w:p>
    <w:p w14:paraId="5DD4E108" w14:textId="527DC511" w:rsidR="00DC74A9" w:rsidRPr="007A6FE5" w:rsidRDefault="00AC61B4" w:rsidP="00C656F9">
      <w:pPr>
        <w:spacing w:line="240" w:lineRule="auto"/>
        <w:jc w:val="both"/>
      </w:pPr>
      <w:r>
        <w:t>R</w:t>
      </w:r>
      <w:r w:rsidR="00DC74A9" w:rsidRPr="007A6FE5">
        <w:t xml:space="preserve">acially, ethnically, and culturally diverse contexts create </w:t>
      </w:r>
      <w:r>
        <w:t xml:space="preserve">unique </w:t>
      </w:r>
      <w:r w:rsidR="00DC74A9" w:rsidRPr="007A6FE5">
        <w:t>challenges</w:t>
      </w:r>
      <w:r>
        <w:t xml:space="preserve"> f</w:t>
      </w:r>
      <w:r w:rsidRPr="007A6FE5">
        <w:t>or Christian diaspora peoples</w:t>
      </w:r>
      <w:r w:rsidR="00DC74A9" w:rsidRPr="007A6FE5">
        <w:t xml:space="preserve"> at the intersection of their ethnic and Christian identities. This </w:t>
      </w:r>
      <w:r w:rsidR="00432BD4">
        <w:t>article</w:t>
      </w:r>
      <w:r w:rsidR="00432BD4" w:rsidRPr="007A6FE5">
        <w:t xml:space="preserve"> </w:t>
      </w:r>
      <w:r w:rsidR="00DC74A9" w:rsidRPr="007A6FE5">
        <w:t>draws on previous research to describe a strategy available to ethnic minority Christians for navigating this tension in the context of multi-ethnic church communities</w:t>
      </w:r>
      <w:r w:rsidR="004C4075" w:rsidRPr="007A6FE5">
        <w:rPr>
          <w:noProof/>
        </w:rPr>
        <w:t xml:space="preserve"> (Parker</w:t>
      </w:r>
      <w:r w:rsidR="00D85289">
        <w:rPr>
          <w:noProof/>
        </w:rPr>
        <w:t>,</w:t>
      </w:r>
      <w:r w:rsidR="004C4075" w:rsidRPr="007A6FE5">
        <w:rPr>
          <w:noProof/>
        </w:rPr>
        <w:t xml:space="preserve"> 2024)</w:t>
      </w:r>
      <w:r w:rsidR="00432BD4">
        <w:t>.</w:t>
      </w:r>
      <w:r w:rsidR="00DC74A9" w:rsidRPr="007A6FE5">
        <w:t xml:space="preserve"> This strategy derives from a theological analysis of theories of race and ethnicity combined with a missional account of cohesion in racially and ethnically diverse churches.</w:t>
      </w:r>
    </w:p>
    <w:p w14:paraId="3A7E53DC" w14:textId="3A1C2B25" w:rsidR="00DC74A9" w:rsidRPr="007A6FE5" w:rsidRDefault="00DC74A9" w:rsidP="00C656F9">
      <w:pPr>
        <w:spacing w:line="240" w:lineRule="auto"/>
        <w:jc w:val="both"/>
        <w:rPr>
          <w:rFonts w:cs="Times New Roman"/>
          <w:b/>
          <w:bCs/>
        </w:rPr>
      </w:pPr>
      <w:r w:rsidRPr="00766E5D">
        <w:rPr>
          <w:rStyle w:val="Heading1Char"/>
        </w:rPr>
        <w:t>Key Words</w:t>
      </w:r>
      <w:r w:rsidRPr="007A6FE5">
        <w:rPr>
          <w:rFonts w:cs="Times New Roman"/>
          <w:b/>
          <w:bCs/>
        </w:rPr>
        <w:t>:</w:t>
      </w:r>
      <w:r w:rsidR="00E01159" w:rsidRPr="007A6FE5">
        <w:rPr>
          <w:rFonts w:cs="Times New Roman"/>
          <w:b/>
          <w:bCs/>
        </w:rPr>
        <w:t xml:space="preserve"> </w:t>
      </w:r>
      <w:r w:rsidR="007F3787" w:rsidRPr="007A6FE5">
        <w:rPr>
          <w:rFonts w:cs="Times New Roman"/>
        </w:rPr>
        <w:t>r</w:t>
      </w:r>
      <w:r w:rsidR="00E01159" w:rsidRPr="007A6FE5">
        <w:rPr>
          <w:rFonts w:cs="Times New Roman"/>
        </w:rPr>
        <w:t xml:space="preserve">ace, </w:t>
      </w:r>
      <w:r w:rsidR="007F3787" w:rsidRPr="007A6FE5">
        <w:rPr>
          <w:rFonts w:cs="Times New Roman"/>
        </w:rPr>
        <w:t>e</w:t>
      </w:r>
      <w:r w:rsidR="00E01159" w:rsidRPr="007A6FE5">
        <w:rPr>
          <w:rFonts w:cs="Times New Roman"/>
        </w:rPr>
        <w:t xml:space="preserve">thnicity, </w:t>
      </w:r>
      <w:r w:rsidR="007F3787" w:rsidRPr="007A6FE5">
        <w:rPr>
          <w:rFonts w:cs="Times New Roman"/>
        </w:rPr>
        <w:t>u</w:t>
      </w:r>
      <w:r w:rsidR="00E01159" w:rsidRPr="007A6FE5">
        <w:rPr>
          <w:rFonts w:cs="Times New Roman"/>
        </w:rPr>
        <w:t xml:space="preserve">nity, </w:t>
      </w:r>
      <w:r w:rsidR="007F3787" w:rsidRPr="007A6FE5">
        <w:rPr>
          <w:rFonts w:cs="Times New Roman"/>
        </w:rPr>
        <w:t>c</w:t>
      </w:r>
      <w:r w:rsidR="00E01159" w:rsidRPr="007A6FE5">
        <w:rPr>
          <w:rFonts w:cs="Times New Roman"/>
        </w:rPr>
        <w:t xml:space="preserve">ohesion, </w:t>
      </w:r>
      <w:r w:rsidR="007F3787" w:rsidRPr="007A6FE5">
        <w:rPr>
          <w:rFonts w:cs="Times New Roman"/>
        </w:rPr>
        <w:t>e</w:t>
      </w:r>
      <w:r w:rsidR="00E01159" w:rsidRPr="007A6FE5">
        <w:rPr>
          <w:rFonts w:cs="Times New Roman"/>
        </w:rPr>
        <w:t xml:space="preserve">cclesiology, </w:t>
      </w:r>
      <w:r w:rsidR="007F3787" w:rsidRPr="007A6FE5">
        <w:rPr>
          <w:rFonts w:cs="Times New Roman"/>
        </w:rPr>
        <w:t>m</w:t>
      </w:r>
      <w:r w:rsidR="00E01159" w:rsidRPr="007A6FE5">
        <w:rPr>
          <w:rFonts w:cs="Times New Roman"/>
        </w:rPr>
        <w:t xml:space="preserve">ulti-ethnic </w:t>
      </w:r>
      <w:r w:rsidR="007F3787" w:rsidRPr="007A6FE5">
        <w:rPr>
          <w:rFonts w:cs="Times New Roman"/>
        </w:rPr>
        <w:t>c</w:t>
      </w:r>
      <w:r w:rsidR="00E01159" w:rsidRPr="007A6FE5">
        <w:rPr>
          <w:rFonts w:cs="Times New Roman"/>
        </w:rPr>
        <w:t xml:space="preserve">hurch, </w:t>
      </w:r>
      <w:r w:rsidR="007F3787" w:rsidRPr="007A6FE5">
        <w:rPr>
          <w:rFonts w:cs="Times New Roman"/>
        </w:rPr>
        <w:t>m</w:t>
      </w:r>
      <w:r w:rsidR="00E01159" w:rsidRPr="007A6FE5">
        <w:rPr>
          <w:rFonts w:cs="Times New Roman"/>
        </w:rPr>
        <w:t xml:space="preserve">ulti-cultural </w:t>
      </w:r>
      <w:r w:rsidR="007F3787" w:rsidRPr="007A6FE5">
        <w:rPr>
          <w:rFonts w:cs="Times New Roman"/>
        </w:rPr>
        <w:t>c</w:t>
      </w:r>
      <w:r w:rsidR="00E01159" w:rsidRPr="007A6FE5">
        <w:rPr>
          <w:rFonts w:cs="Times New Roman"/>
        </w:rPr>
        <w:t>hurch</w:t>
      </w:r>
    </w:p>
    <w:p w14:paraId="66443954" w14:textId="180A73B1" w:rsidR="00DC74A9" w:rsidRPr="00766E5D" w:rsidRDefault="00DC74A9" w:rsidP="00C656F9">
      <w:pPr>
        <w:pStyle w:val="Heading1"/>
        <w:spacing w:line="240" w:lineRule="auto"/>
        <w:jc w:val="both"/>
      </w:pPr>
      <w:r w:rsidRPr="00766E5D">
        <w:t>Introduction</w:t>
      </w:r>
    </w:p>
    <w:p w14:paraId="2514A9E9" w14:textId="6A06E3B6" w:rsidR="000A24A1" w:rsidRPr="007A6FE5" w:rsidRDefault="000A24A1" w:rsidP="00C656F9">
      <w:pPr>
        <w:spacing w:line="240" w:lineRule="auto"/>
        <w:jc w:val="both"/>
        <w:rPr>
          <w:rFonts w:cs="Times New Roman"/>
        </w:rPr>
      </w:pPr>
      <w:r w:rsidRPr="007A6FE5">
        <w:rPr>
          <w:rFonts w:cs="Times New Roman"/>
        </w:rPr>
        <w:t xml:space="preserve">The multi-directional and dynamic movement of peoples around the world </w:t>
      </w:r>
      <w:r w:rsidR="009C25EE">
        <w:rPr>
          <w:rFonts w:cs="Times New Roman"/>
        </w:rPr>
        <w:t>is creating</w:t>
      </w:r>
      <w:r w:rsidRPr="007A6FE5">
        <w:rPr>
          <w:rFonts w:cs="Times New Roman"/>
        </w:rPr>
        <w:t xml:space="preserve"> a</w:t>
      </w:r>
      <w:r w:rsidR="009C25EE">
        <w:rPr>
          <w:rFonts w:cs="Times New Roman"/>
        </w:rPr>
        <w:t xml:space="preserve">n </w:t>
      </w:r>
      <w:proofErr w:type="gramStart"/>
      <w:r w:rsidR="009C25EE">
        <w:rPr>
          <w:rFonts w:cs="Times New Roman"/>
        </w:rPr>
        <w:t>ever-evolving</w:t>
      </w:r>
      <w:proofErr w:type="gramEnd"/>
      <w:r w:rsidR="009C25EE">
        <w:rPr>
          <w:rFonts w:cs="Times New Roman"/>
        </w:rPr>
        <w:t xml:space="preserve"> and</w:t>
      </w:r>
      <w:r w:rsidRPr="007A6FE5">
        <w:rPr>
          <w:rFonts w:cs="Times New Roman"/>
        </w:rPr>
        <w:t xml:space="preserve"> complex context in which Christians and Christian communities </w:t>
      </w:r>
      <w:r w:rsidR="009C25EE">
        <w:rPr>
          <w:rFonts w:cs="Times New Roman"/>
        </w:rPr>
        <w:t>must</w:t>
      </w:r>
      <w:r w:rsidRPr="007A6FE5">
        <w:rPr>
          <w:rFonts w:cs="Times New Roman"/>
        </w:rPr>
        <w:t xml:space="preserve"> embody their personal, ecclesial, and missional commitments. Challenges abound </w:t>
      </w:r>
      <w:r w:rsidR="006A3674" w:rsidRPr="007A6FE5">
        <w:rPr>
          <w:rFonts w:cs="Times New Roman"/>
        </w:rPr>
        <w:t xml:space="preserve">for local churches seeking to discern the shape faithfulness to those commitments should take amidst the diversity </w:t>
      </w:r>
      <w:r w:rsidR="009C25EE">
        <w:rPr>
          <w:rFonts w:cs="Times New Roman"/>
        </w:rPr>
        <w:t xml:space="preserve">of </w:t>
      </w:r>
      <w:r w:rsidR="001C0135">
        <w:rPr>
          <w:rFonts w:cs="Times New Roman"/>
        </w:rPr>
        <w:t xml:space="preserve">the </w:t>
      </w:r>
      <w:r w:rsidR="006A3674" w:rsidRPr="007A6FE5">
        <w:rPr>
          <w:rFonts w:cs="Times New Roman"/>
        </w:rPr>
        <w:t xml:space="preserve">race-ethnic identities of the peoples inhabiting the social and geographic landscapes in which they exist. Likewise, challenges exist for diaspora communities </w:t>
      </w:r>
      <w:r w:rsidR="009C25EE">
        <w:rPr>
          <w:rFonts w:cs="Times New Roman"/>
        </w:rPr>
        <w:t xml:space="preserve">seeking to </w:t>
      </w:r>
      <w:r w:rsidR="006A3674" w:rsidRPr="007A6FE5">
        <w:rPr>
          <w:rFonts w:cs="Times New Roman"/>
        </w:rPr>
        <w:t>navigat</w:t>
      </w:r>
      <w:r w:rsidR="009C25EE">
        <w:rPr>
          <w:rFonts w:cs="Times New Roman"/>
        </w:rPr>
        <w:t>e a tension between</w:t>
      </w:r>
      <w:r w:rsidR="006A3674" w:rsidRPr="007A6FE5">
        <w:rPr>
          <w:rFonts w:cs="Times New Roman"/>
        </w:rPr>
        <w:t xml:space="preserve"> their personal race-ethnic identities and commitments to their Christian identities in new eth</w:t>
      </w:r>
      <w:r w:rsidR="00FA403C">
        <w:rPr>
          <w:rFonts w:cs="Times New Roman"/>
        </w:rPr>
        <w:t>n</w:t>
      </w:r>
      <w:r w:rsidR="006A3674" w:rsidRPr="007A6FE5">
        <w:rPr>
          <w:rFonts w:cs="Times New Roman"/>
        </w:rPr>
        <w:t xml:space="preserve">ically and culturally complex homes. </w:t>
      </w:r>
      <w:r w:rsidR="00785B55" w:rsidRPr="007A6FE5">
        <w:rPr>
          <w:rFonts w:cs="Times New Roman"/>
        </w:rPr>
        <w:t>Specifically, to what degree can and should minority diaspora communities hold onto their race-ethnic identities amidst hyper-diverse contexts or alongside majority cultures?</w:t>
      </w:r>
    </w:p>
    <w:p w14:paraId="2DD4F936" w14:textId="00D3FB36" w:rsidR="001C0135" w:rsidRPr="007A6FE5" w:rsidRDefault="006A3674" w:rsidP="00C656F9">
      <w:pPr>
        <w:spacing w:line="240" w:lineRule="auto"/>
        <w:ind w:firstLine="360"/>
        <w:jc w:val="both"/>
        <w:rPr>
          <w:rFonts w:cs="Times New Roman"/>
        </w:rPr>
      </w:pPr>
      <w:r w:rsidRPr="007A6FE5">
        <w:rPr>
          <w:rFonts w:cs="Times New Roman"/>
        </w:rPr>
        <w:t xml:space="preserve">One solution to these challenges is </w:t>
      </w:r>
      <w:r w:rsidR="00785B55" w:rsidRPr="007A6FE5">
        <w:rPr>
          <w:rFonts w:cs="Times New Roman"/>
        </w:rPr>
        <w:t>the establishment</w:t>
      </w:r>
      <w:r w:rsidRPr="007A6FE5">
        <w:rPr>
          <w:rFonts w:cs="Times New Roman"/>
        </w:rPr>
        <w:t xml:space="preserve"> </w:t>
      </w:r>
      <w:r w:rsidR="00785B55" w:rsidRPr="007A6FE5">
        <w:rPr>
          <w:rFonts w:cs="Times New Roman"/>
        </w:rPr>
        <w:t xml:space="preserve">of </w:t>
      </w:r>
      <w:r w:rsidRPr="007A6FE5">
        <w:rPr>
          <w:rFonts w:cs="Times New Roman"/>
        </w:rPr>
        <w:t>mono-cultural churches</w:t>
      </w:r>
      <w:r w:rsidR="00785B55" w:rsidRPr="007A6FE5">
        <w:rPr>
          <w:rFonts w:cs="Times New Roman"/>
        </w:rPr>
        <w:t xml:space="preserve"> composed of minority cultures</w:t>
      </w:r>
      <w:r w:rsidRPr="007A6FE5">
        <w:rPr>
          <w:rFonts w:cs="Times New Roman"/>
        </w:rPr>
        <w:t xml:space="preserve"> living side-by-side </w:t>
      </w:r>
      <w:r w:rsidR="00785B55" w:rsidRPr="007A6FE5">
        <w:rPr>
          <w:rFonts w:cs="Times New Roman"/>
        </w:rPr>
        <w:t xml:space="preserve">one another and majority culture churches </w:t>
      </w:r>
      <w:r w:rsidRPr="007A6FE5">
        <w:rPr>
          <w:rFonts w:cs="Times New Roman"/>
        </w:rPr>
        <w:t>in these diverse contexts. Diaspora churches often exist in varying degrees of cooperation with various other churches in their communities</w:t>
      </w:r>
      <w:r w:rsidR="00AC61B4">
        <w:rPr>
          <w:rFonts w:cs="Times New Roman"/>
        </w:rPr>
        <w:t xml:space="preserve">, and </w:t>
      </w:r>
      <w:r w:rsidR="002777CE">
        <w:rPr>
          <w:rFonts w:cs="Times New Roman"/>
        </w:rPr>
        <w:t xml:space="preserve">these </w:t>
      </w:r>
      <w:r w:rsidR="00AC61B4">
        <w:rPr>
          <w:rFonts w:cs="Times New Roman"/>
        </w:rPr>
        <w:t>diaspora churches face unique challenges</w:t>
      </w:r>
      <w:r w:rsidR="002777CE">
        <w:rPr>
          <w:rFonts w:cs="Times New Roman"/>
        </w:rPr>
        <w:t xml:space="preserve"> resulting from this approach to navigating their race-ethnic and Christian identities</w:t>
      </w:r>
      <w:r w:rsidRPr="007A6FE5">
        <w:rPr>
          <w:rFonts w:cs="Times New Roman"/>
        </w:rPr>
        <w:t xml:space="preserve">. </w:t>
      </w:r>
      <w:r w:rsidR="00AC61B4">
        <w:rPr>
          <w:rFonts w:cs="Times New Roman"/>
        </w:rPr>
        <w:t xml:space="preserve">An alternative solution is the creation of multi-ethnic churches, who also face unique challenges. </w:t>
      </w:r>
      <w:r w:rsidR="002777CE">
        <w:rPr>
          <w:rFonts w:cs="Times New Roman"/>
        </w:rPr>
        <w:t>T</w:t>
      </w:r>
      <w:r w:rsidRPr="007A6FE5">
        <w:rPr>
          <w:rFonts w:cs="Times New Roman"/>
        </w:rPr>
        <w:t>he emergence of diaspora churches raises relevant and interesting ecclesiological and missiological questions, questions that will not be taken up in this brief article</w:t>
      </w:r>
      <w:r w:rsidR="00AC61B4">
        <w:rPr>
          <w:rFonts w:cs="Times New Roman"/>
        </w:rPr>
        <w:t>. This article will focus on multi-ethnic churches and the promise they hold for navigating the challenge of diaspora identity and lived Christian faithfulness in globalized contexts.</w:t>
      </w:r>
    </w:p>
    <w:p w14:paraId="32E3F6F6" w14:textId="2423E549" w:rsidR="00DC74A9" w:rsidRPr="007A6FE5" w:rsidRDefault="00DC1678" w:rsidP="00C656F9">
      <w:pPr>
        <w:pStyle w:val="Heading1"/>
        <w:spacing w:line="240" w:lineRule="auto"/>
        <w:jc w:val="both"/>
      </w:pPr>
      <w:r w:rsidRPr="007A6FE5">
        <w:t xml:space="preserve">Race and Ethnicity </w:t>
      </w:r>
      <w:r w:rsidR="00C656F9">
        <w:t>A</w:t>
      </w:r>
      <w:r w:rsidRPr="007A6FE5">
        <w:t>re Social Constructs</w:t>
      </w:r>
    </w:p>
    <w:p w14:paraId="03B71157" w14:textId="0FFF636A" w:rsidR="00DC74A9" w:rsidRPr="00766E5D" w:rsidRDefault="00DC1678" w:rsidP="00C656F9">
      <w:pPr>
        <w:pStyle w:val="Heading2"/>
        <w:spacing w:line="240" w:lineRule="auto"/>
        <w:jc w:val="both"/>
      </w:pPr>
      <w:r w:rsidRPr="00766E5D">
        <w:t>A Brief History of Race and Ethnicity</w:t>
      </w:r>
    </w:p>
    <w:p w14:paraId="5F01002D" w14:textId="6B7C3D0E" w:rsidR="005512EB" w:rsidRPr="007A6FE5" w:rsidRDefault="005512EB" w:rsidP="00C656F9">
      <w:pPr>
        <w:spacing w:line="240" w:lineRule="auto"/>
        <w:jc w:val="both"/>
        <w:rPr>
          <w:rFonts w:cs="Times New Roman"/>
        </w:rPr>
      </w:pPr>
      <w:r w:rsidRPr="007A6FE5">
        <w:rPr>
          <w:rFonts w:cs="Times New Roman"/>
        </w:rPr>
        <w:t xml:space="preserve">Societies </w:t>
      </w:r>
      <w:r w:rsidR="00371048">
        <w:rPr>
          <w:rFonts w:cs="Times New Roman"/>
        </w:rPr>
        <w:t>throughout the world</w:t>
      </w:r>
      <w:r w:rsidRPr="007A6FE5">
        <w:rPr>
          <w:rFonts w:cs="Times New Roman"/>
        </w:rPr>
        <w:t xml:space="preserve"> are shaped </w:t>
      </w:r>
      <w:r w:rsidR="00371048">
        <w:rPr>
          <w:rFonts w:cs="Times New Roman"/>
        </w:rPr>
        <w:t xml:space="preserve">significantly </w:t>
      </w:r>
      <w:r w:rsidRPr="007A6FE5">
        <w:rPr>
          <w:rFonts w:cs="Times New Roman"/>
        </w:rPr>
        <w:t xml:space="preserve">by </w:t>
      </w:r>
      <w:r w:rsidR="00371048">
        <w:rPr>
          <w:rFonts w:cs="Times New Roman"/>
        </w:rPr>
        <w:t>race-ethnic diversity</w:t>
      </w:r>
      <w:r w:rsidRPr="007A6FE5">
        <w:rPr>
          <w:rFonts w:cs="Times New Roman"/>
        </w:rPr>
        <w:t>, sometimes in ways that lead to cohesive communities and often in ways that lead to social fracture and instability. Despite their prevalence and social power, race and ethnicity are frequently misunderstood on a conceptual level. What is race? What is ethnicity? Misconceptions about what race and ethnicity are</w:t>
      </w:r>
      <w:r w:rsidR="00FA403C">
        <w:rPr>
          <w:rFonts w:cs="Times New Roman"/>
        </w:rPr>
        <w:t xml:space="preserve"> </w:t>
      </w:r>
      <w:r w:rsidRPr="007A6FE5">
        <w:rPr>
          <w:rFonts w:cs="Times New Roman"/>
        </w:rPr>
        <w:t xml:space="preserve">can lead to faulty assumptions about who “we” and “they” are, and how </w:t>
      </w:r>
      <w:r w:rsidRPr="007A6FE5">
        <w:rPr>
          <w:rFonts w:cs="Times New Roman"/>
        </w:rPr>
        <w:lastRenderedPageBreak/>
        <w:t>“we” are different from “them.”</w:t>
      </w:r>
      <w:r w:rsidR="002777CE">
        <w:rPr>
          <w:rFonts w:cs="Times New Roman"/>
        </w:rPr>
        <w:t xml:space="preserve"> These faulty assumptions can impair efforts to foster cohesion amidst race-ethnic difference. Accordingly, it is helpful to describe how and why race and ethnicity exist in the world when attempting to develop social and ecclesial responses to the fracture that often exists in communities around race-ethnic diversity.</w:t>
      </w:r>
    </w:p>
    <w:p w14:paraId="1CFBEFF1" w14:textId="667F0B19" w:rsidR="003B5CDD" w:rsidRPr="007A6FE5" w:rsidRDefault="00DC1678" w:rsidP="00C656F9">
      <w:pPr>
        <w:spacing w:line="240" w:lineRule="auto"/>
        <w:ind w:firstLine="360"/>
        <w:jc w:val="both"/>
        <w:rPr>
          <w:rFonts w:cs="Times New Roman"/>
        </w:rPr>
      </w:pPr>
      <w:r w:rsidRPr="007A6FE5">
        <w:rPr>
          <w:rFonts w:cs="Times New Roman"/>
        </w:rPr>
        <w:t xml:space="preserve">Race and </w:t>
      </w:r>
      <w:r w:rsidR="005512EB" w:rsidRPr="007A6FE5">
        <w:rPr>
          <w:rFonts w:cs="Times New Roman"/>
        </w:rPr>
        <w:t>e</w:t>
      </w:r>
      <w:r w:rsidRPr="007A6FE5">
        <w:rPr>
          <w:rFonts w:cs="Times New Roman"/>
        </w:rPr>
        <w:t>thnicity have related yet distinct conceptual histories</w:t>
      </w:r>
      <w:r w:rsidR="000965CB">
        <w:rPr>
          <w:rFonts w:cs="Times New Roman"/>
        </w:rPr>
        <w:t xml:space="preserve"> (Parker</w:t>
      </w:r>
      <w:r w:rsidR="00D85289">
        <w:rPr>
          <w:rFonts w:cs="Times New Roman"/>
        </w:rPr>
        <w:t>,</w:t>
      </w:r>
      <w:r w:rsidR="000965CB">
        <w:rPr>
          <w:rFonts w:cs="Times New Roman"/>
        </w:rPr>
        <w:t xml:space="preserve"> 2024, </w:t>
      </w:r>
      <w:r w:rsidR="004C4075">
        <w:rPr>
          <w:rFonts w:cs="Times New Roman"/>
        </w:rPr>
        <w:t xml:space="preserve">pp. </w:t>
      </w:r>
      <w:r w:rsidR="000965CB">
        <w:rPr>
          <w:rFonts w:cs="Times New Roman"/>
        </w:rPr>
        <w:t>31-82)</w:t>
      </w:r>
      <w:r w:rsidRPr="007A6FE5">
        <w:rPr>
          <w:rFonts w:cs="Times New Roman"/>
        </w:rPr>
        <w:t xml:space="preserve">. Those histories converged in the twentieth century as both came to be regarded by social scientists as social constructions. </w:t>
      </w:r>
      <w:r w:rsidR="002777CE">
        <w:rPr>
          <w:rFonts w:cs="Times New Roman"/>
        </w:rPr>
        <w:t>That is, t</w:t>
      </w:r>
      <w:r w:rsidRPr="007A6FE5">
        <w:rPr>
          <w:rFonts w:cs="Times New Roman"/>
        </w:rPr>
        <w:t>he social significance of race</w:t>
      </w:r>
      <w:r w:rsidR="000A13DE">
        <w:rPr>
          <w:rFonts w:cs="Times New Roman"/>
        </w:rPr>
        <w:t>-ethnic identities (Parker</w:t>
      </w:r>
      <w:r w:rsidR="00D85289">
        <w:rPr>
          <w:rFonts w:cs="Times New Roman"/>
        </w:rPr>
        <w:t>,</w:t>
      </w:r>
      <w:r w:rsidR="000A13DE">
        <w:rPr>
          <w:rFonts w:cs="Times New Roman"/>
        </w:rPr>
        <w:t xml:space="preserve"> 2024, </w:t>
      </w:r>
      <w:r w:rsidR="004C4075">
        <w:rPr>
          <w:rFonts w:cs="Times New Roman"/>
        </w:rPr>
        <w:t xml:space="preserve">p. </w:t>
      </w:r>
      <w:r w:rsidR="000A13DE">
        <w:rPr>
          <w:rFonts w:cs="Times New Roman"/>
        </w:rPr>
        <w:t>2)</w:t>
      </w:r>
      <w:r w:rsidRPr="007A6FE5">
        <w:rPr>
          <w:rFonts w:cs="Times New Roman"/>
        </w:rPr>
        <w:t xml:space="preserve"> derives from</w:t>
      </w:r>
      <w:r w:rsidR="000965CB">
        <w:rPr>
          <w:rFonts w:cs="Times New Roman"/>
        </w:rPr>
        <w:t xml:space="preserve"> dynamic</w:t>
      </w:r>
      <w:r w:rsidRPr="007A6FE5">
        <w:rPr>
          <w:rFonts w:cs="Times New Roman"/>
        </w:rPr>
        <w:t xml:space="preserve"> relationship</w:t>
      </w:r>
      <w:r w:rsidR="000965CB">
        <w:rPr>
          <w:rFonts w:cs="Times New Roman"/>
        </w:rPr>
        <w:t>s</w:t>
      </w:r>
      <w:r w:rsidR="00E34ED8" w:rsidRPr="007A6FE5">
        <w:rPr>
          <w:rFonts w:cs="Times New Roman"/>
        </w:rPr>
        <w:t xml:space="preserve"> </w:t>
      </w:r>
      <w:r w:rsidR="000965CB">
        <w:rPr>
          <w:rFonts w:cs="Times New Roman"/>
        </w:rPr>
        <w:t>between</w:t>
      </w:r>
      <w:r w:rsidRPr="007A6FE5">
        <w:rPr>
          <w:rFonts w:cs="Times New Roman"/>
        </w:rPr>
        <w:t xml:space="preserve"> groups </w:t>
      </w:r>
      <w:r w:rsidR="000965CB">
        <w:rPr>
          <w:rFonts w:cs="Times New Roman"/>
        </w:rPr>
        <w:t xml:space="preserve">as social actors </w:t>
      </w:r>
      <w:r w:rsidRPr="007A6FE5">
        <w:rPr>
          <w:rFonts w:cs="Times New Roman"/>
        </w:rPr>
        <w:t xml:space="preserve">distinguish themselves from one another, </w:t>
      </w:r>
      <w:r w:rsidR="00E34ED8" w:rsidRPr="007A6FE5">
        <w:rPr>
          <w:rFonts w:cs="Times New Roman"/>
        </w:rPr>
        <w:t>assigning</w:t>
      </w:r>
      <w:r w:rsidRPr="007A6FE5">
        <w:rPr>
          <w:rFonts w:cs="Times New Roman"/>
        </w:rPr>
        <w:t xml:space="preserve"> meaning to differences ranging from phenotype to language and culture</w:t>
      </w:r>
      <w:r w:rsidR="00F65504" w:rsidRPr="007A6FE5">
        <w:rPr>
          <w:rFonts w:cs="Times New Roman"/>
        </w:rPr>
        <w:t>, creating “imagined communities” (Anderson</w:t>
      </w:r>
      <w:r w:rsidR="00D85289">
        <w:rPr>
          <w:rFonts w:cs="Times New Roman"/>
        </w:rPr>
        <w:t>,</w:t>
      </w:r>
      <w:r w:rsidR="00F65504" w:rsidRPr="007A6FE5">
        <w:rPr>
          <w:rFonts w:cs="Times New Roman"/>
        </w:rPr>
        <w:t xml:space="preserve"> 199</w:t>
      </w:r>
      <w:r w:rsidR="00ED2FBB" w:rsidRPr="007A6FE5">
        <w:rPr>
          <w:rFonts w:cs="Times New Roman"/>
        </w:rPr>
        <w:t>1</w:t>
      </w:r>
      <w:r w:rsidR="00F65504" w:rsidRPr="007A6FE5">
        <w:rPr>
          <w:rFonts w:cs="Times New Roman"/>
        </w:rPr>
        <w:t>)</w:t>
      </w:r>
      <w:r w:rsidRPr="007A6FE5">
        <w:rPr>
          <w:rFonts w:cs="Times New Roman"/>
        </w:rPr>
        <w:t xml:space="preserve">. </w:t>
      </w:r>
    </w:p>
    <w:p w14:paraId="4EF4A24A" w14:textId="2DB33568" w:rsidR="00DC74A9" w:rsidRPr="007A6FE5" w:rsidRDefault="00A832C5" w:rsidP="00C656F9">
      <w:pPr>
        <w:pStyle w:val="Heading2"/>
        <w:spacing w:line="240" w:lineRule="auto"/>
        <w:jc w:val="both"/>
      </w:pPr>
      <w:r w:rsidRPr="007A6FE5">
        <w:t>Race, Ethnicity, and Boundary Maintenance</w:t>
      </w:r>
    </w:p>
    <w:p w14:paraId="39007847" w14:textId="05592EAA" w:rsidR="007A6FE5" w:rsidRPr="007A6FE5" w:rsidRDefault="007A6FE5" w:rsidP="00C656F9">
      <w:pPr>
        <w:spacing w:line="240" w:lineRule="auto"/>
        <w:jc w:val="both"/>
        <w:rPr>
          <w:rFonts w:cs="Times New Roman"/>
        </w:rPr>
      </w:pPr>
      <w:r w:rsidRPr="007A6FE5">
        <w:rPr>
          <w:rFonts w:cs="Times New Roman"/>
        </w:rPr>
        <w:t>“Actors” is an apt descriptor, for the dynamic relationships that lead to the social construction of race and ethnicity take the form of embodied social narratives that are continuously negotiated and subject to mediated changes.</w:t>
      </w:r>
      <w:r w:rsidR="00DE124D">
        <w:rPr>
          <w:rFonts w:cs="Times New Roman"/>
        </w:rPr>
        <w:t xml:space="preserve"> Groups live into stories of kinship and connections, stories about the differences of the “Other,</w:t>
      </w:r>
      <w:r w:rsidR="002777CE">
        <w:rPr>
          <w:rFonts w:cs="Times New Roman"/>
        </w:rPr>
        <w:t>”</w:t>
      </w:r>
      <w:r w:rsidR="00DE124D">
        <w:rPr>
          <w:rFonts w:cs="Times New Roman"/>
        </w:rPr>
        <w:t xml:space="preserve"> and they enact concrete </w:t>
      </w:r>
      <w:r w:rsidR="00AD31E9">
        <w:rPr>
          <w:rFonts w:cs="Times New Roman"/>
        </w:rPr>
        <w:t>rhythms</w:t>
      </w:r>
      <w:r w:rsidR="00DE124D">
        <w:rPr>
          <w:rFonts w:cs="Times New Roman"/>
        </w:rPr>
        <w:t xml:space="preserve"> in their lives that materialize the difference. </w:t>
      </w:r>
      <w:r w:rsidR="002777CE">
        <w:rPr>
          <w:rFonts w:cs="Times New Roman"/>
        </w:rPr>
        <w:t xml:space="preserve">For instance: </w:t>
      </w:r>
      <w:r w:rsidR="00DE124D">
        <w:rPr>
          <w:rFonts w:cs="Times New Roman"/>
        </w:rPr>
        <w:t>“We” shop here,</w:t>
      </w:r>
      <w:r w:rsidR="002777CE">
        <w:rPr>
          <w:rFonts w:cs="Times New Roman"/>
        </w:rPr>
        <w:t xml:space="preserve"> and</w:t>
      </w:r>
      <w:r w:rsidR="00DE124D">
        <w:rPr>
          <w:rFonts w:cs="Times New Roman"/>
        </w:rPr>
        <w:t xml:space="preserve"> “they” shop there. “We” eat this,</w:t>
      </w:r>
      <w:r w:rsidR="002777CE">
        <w:rPr>
          <w:rFonts w:cs="Times New Roman"/>
        </w:rPr>
        <w:t xml:space="preserve"> and </w:t>
      </w:r>
      <w:r w:rsidR="00DE124D">
        <w:rPr>
          <w:rFonts w:cs="Times New Roman"/>
        </w:rPr>
        <w:t>“they” eat th</w:t>
      </w:r>
      <w:r w:rsidR="002777CE">
        <w:rPr>
          <w:rFonts w:cs="Times New Roman"/>
        </w:rPr>
        <w:t>at</w:t>
      </w:r>
      <w:r w:rsidR="00DE124D">
        <w:rPr>
          <w:rFonts w:cs="Times New Roman"/>
        </w:rPr>
        <w:t xml:space="preserve">. </w:t>
      </w:r>
    </w:p>
    <w:p w14:paraId="5CBED485" w14:textId="11B4719A" w:rsidR="00A832C5" w:rsidRDefault="00AC61B4" w:rsidP="00C656F9">
      <w:pPr>
        <w:spacing w:line="240" w:lineRule="auto"/>
        <w:ind w:firstLine="360"/>
        <w:jc w:val="both"/>
        <w:rPr>
          <w:rFonts w:cs="Times New Roman"/>
        </w:rPr>
      </w:pPr>
      <w:r>
        <w:rPr>
          <w:rFonts w:cs="Times New Roman"/>
        </w:rPr>
        <w:t>T</w:t>
      </w:r>
      <w:r w:rsidR="00AD31E9">
        <w:rPr>
          <w:rFonts w:cs="Times New Roman"/>
        </w:rPr>
        <w:t>hese material difference</w:t>
      </w:r>
      <w:r w:rsidR="00FB208B">
        <w:rPr>
          <w:rFonts w:cs="Times New Roman"/>
        </w:rPr>
        <w:t>s</w:t>
      </w:r>
      <w:r w:rsidR="00AD31E9">
        <w:rPr>
          <w:rFonts w:cs="Times New Roman"/>
        </w:rPr>
        <w:t xml:space="preserve"> are real, but race and ethnicity come to exist and endure because of the significance attributed to them, as society organizes itself around difference. Indeed, the m</w:t>
      </w:r>
      <w:r w:rsidR="00A832C5" w:rsidRPr="007A6FE5">
        <w:rPr>
          <w:rFonts w:cs="Times New Roman"/>
        </w:rPr>
        <w:t>aterial factors may change</w:t>
      </w:r>
      <w:r w:rsidR="00AD31E9">
        <w:rPr>
          <w:rFonts w:cs="Times New Roman"/>
        </w:rPr>
        <w:t xml:space="preserve"> over time</w:t>
      </w:r>
      <w:r w:rsidR="00A832C5" w:rsidRPr="007A6FE5">
        <w:rPr>
          <w:rFonts w:cs="Times New Roman"/>
        </w:rPr>
        <w:t xml:space="preserve">. However, where the </w:t>
      </w:r>
      <w:r>
        <w:rPr>
          <w:rFonts w:cs="Times New Roman"/>
        </w:rPr>
        <w:t>race-</w:t>
      </w:r>
      <w:r w:rsidR="00A832C5" w:rsidRPr="007A6FE5">
        <w:rPr>
          <w:rFonts w:cs="Times New Roman"/>
        </w:rPr>
        <w:t xml:space="preserve">ethnic actors continue to acknowledge social boundaries, the </w:t>
      </w:r>
      <w:r>
        <w:rPr>
          <w:rFonts w:cs="Times New Roman"/>
        </w:rPr>
        <w:t>racial and ethnic</w:t>
      </w:r>
      <w:r w:rsidR="00A832C5" w:rsidRPr="007A6FE5">
        <w:rPr>
          <w:rFonts w:cs="Times New Roman"/>
        </w:rPr>
        <w:t xml:space="preserve"> groups persist. What is most important for</w:t>
      </w:r>
      <w:r w:rsidR="002777CE">
        <w:rPr>
          <w:rFonts w:cs="Times New Roman"/>
        </w:rPr>
        <w:t xml:space="preserve"> the continuance of race and ethnicity is that</w:t>
      </w:r>
      <w:r w:rsidR="00A832C5" w:rsidRPr="007A6FE5">
        <w:rPr>
          <w:rFonts w:cs="Times New Roman"/>
        </w:rPr>
        <w:t xml:space="preserve"> members of </w:t>
      </w:r>
      <w:r>
        <w:rPr>
          <w:rFonts w:cs="Times New Roman"/>
        </w:rPr>
        <w:t>race-</w:t>
      </w:r>
      <w:r w:rsidR="00A832C5" w:rsidRPr="007A6FE5">
        <w:rPr>
          <w:rFonts w:cs="Times New Roman"/>
        </w:rPr>
        <w:t xml:space="preserve">ethnic groups </w:t>
      </w:r>
      <w:r w:rsidR="002777CE">
        <w:rPr>
          <w:rFonts w:cs="Times New Roman"/>
        </w:rPr>
        <w:t>maintain and perform</w:t>
      </w:r>
      <w:r w:rsidR="00A832C5" w:rsidRPr="007A6FE5">
        <w:rPr>
          <w:rFonts w:cs="Times New Roman"/>
        </w:rPr>
        <w:t xml:space="preserve"> the implicit and explicit </w:t>
      </w:r>
      <w:r w:rsidR="00766E5D">
        <w:rPr>
          <w:rFonts w:cs="Times New Roman"/>
        </w:rPr>
        <w:t xml:space="preserve">narrative </w:t>
      </w:r>
      <w:r w:rsidR="00766E5D" w:rsidRPr="007A6FE5">
        <w:rPr>
          <w:rFonts w:cs="Times New Roman"/>
        </w:rPr>
        <w:t>boundaries</w:t>
      </w:r>
      <w:r w:rsidR="00A832C5" w:rsidRPr="007A6FE5">
        <w:rPr>
          <w:rFonts w:cs="Times New Roman"/>
        </w:rPr>
        <w:t xml:space="preserve"> </w:t>
      </w:r>
      <w:proofErr w:type="gramStart"/>
      <w:r w:rsidR="00A832C5" w:rsidRPr="007A6FE5">
        <w:rPr>
          <w:rFonts w:cs="Times New Roman"/>
        </w:rPr>
        <w:t>in a given</w:t>
      </w:r>
      <w:proofErr w:type="gramEnd"/>
      <w:r w:rsidR="00A832C5" w:rsidRPr="007A6FE5">
        <w:rPr>
          <w:rFonts w:cs="Times New Roman"/>
        </w:rPr>
        <w:t xml:space="preserve"> social context (Barth</w:t>
      </w:r>
      <w:r w:rsidR="00D85289">
        <w:rPr>
          <w:rFonts w:cs="Times New Roman"/>
        </w:rPr>
        <w:t>,</w:t>
      </w:r>
      <w:r w:rsidR="00A832C5" w:rsidRPr="007A6FE5">
        <w:rPr>
          <w:rFonts w:cs="Times New Roman"/>
        </w:rPr>
        <w:t xml:space="preserve"> 1998, </w:t>
      </w:r>
      <w:r w:rsidR="004C4075">
        <w:rPr>
          <w:rFonts w:cs="Times New Roman"/>
        </w:rPr>
        <w:t xml:space="preserve">p. </w:t>
      </w:r>
      <w:r w:rsidR="00A832C5" w:rsidRPr="007A6FE5">
        <w:rPr>
          <w:rFonts w:cs="Times New Roman"/>
        </w:rPr>
        <w:t>16).</w:t>
      </w:r>
    </w:p>
    <w:p w14:paraId="243C630F" w14:textId="65246E55" w:rsidR="00766E5D" w:rsidRPr="00766E5D" w:rsidRDefault="00766E5D" w:rsidP="00C656F9">
      <w:pPr>
        <w:pStyle w:val="Heading2"/>
        <w:spacing w:line="240" w:lineRule="auto"/>
        <w:jc w:val="both"/>
      </w:pPr>
      <w:r>
        <w:t>Race, Ethnicity, and Diaspora Communities</w:t>
      </w:r>
    </w:p>
    <w:p w14:paraId="32202D2A" w14:textId="66ED776A" w:rsidR="002E7B33" w:rsidRDefault="00766E5D" w:rsidP="00C656F9">
      <w:pPr>
        <w:spacing w:line="240" w:lineRule="auto"/>
        <w:jc w:val="both"/>
        <w:rPr>
          <w:rFonts w:cs="Times New Roman"/>
        </w:rPr>
      </w:pPr>
      <w:r>
        <w:rPr>
          <w:rFonts w:cs="Times New Roman"/>
        </w:rPr>
        <w:t xml:space="preserve">This </w:t>
      </w:r>
      <w:r w:rsidR="004C4075">
        <w:rPr>
          <w:rFonts w:cs="Times New Roman"/>
        </w:rPr>
        <w:t xml:space="preserve">race-ethnic process </w:t>
      </w:r>
      <w:r>
        <w:rPr>
          <w:rFonts w:cs="Times New Roman"/>
        </w:rPr>
        <w:t xml:space="preserve">is important for diaspora communities. With the increasing movement of peoples around the world, racial and ethnic identities are increasingly constructed in an interflow of competing and changing dynamics. </w:t>
      </w:r>
      <w:r w:rsidR="002E2D46">
        <w:rPr>
          <w:rFonts w:cs="Times New Roman"/>
        </w:rPr>
        <w:t>While a previous generation of scholars</w:t>
      </w:r>
      <w:r w:rsidR="002E7B33">
        <w:rPr>
          <w:rFonts w:cs="Times New Roman"/>
        </w:rPr>
        <w:t xml:space="preserve"> predicted that globalization would lead to the assimilation, or “melting,” of racial and ethnic identities, </w:t>
      </w:r>
      <w:r w:rsidR="002A6B4A">
        <w:rPr>
          <w:rFonts w:cs="Times New Roman"/>
        </w:rPr>
        <w:t>this has</w:t>
      </w:r>
      <w:r w:rsidR="0094425A">
        <w:rPr>
          <w:rFonts w:cs="Times New Roman"/>
        </w:rPr>
        <w:t xml:space="preserve"> largely</w:t>
      </w:r>
      <w:r w:rsidR="002A6B4A">
        <w:rPr>
          <w:rFonts w:cs="Times New Roman"/>
        </w:rPr>
        <w:t xml:space="preserve"> proven not to be the case</w:t>
      </w:r>
      <w:r w:rsidR="002E7B33">
        <w:rPr>
          <w:rFonts w:cs="Times New Roman"/>
        </w:rPr>
        <w:t xml:space="preserve"> (Parker</w:t>
      </w:r>
      <w:r w:rsidR="00D85289">
        <w:rPr>
          <w:rFonts w:cs="Times New Roman"/>
        </w:rPr>
        <w:t>,</w:t>
      </w:r>
      <w:r w:rsidR="002E7B33">
        <w:rPr>
          <w:rFonts w:cs="Times New Roman"/>
        </w:rPr>
        <w:t xml:space="preserve"> 2024, </w:t>
      </w:r>
      <w:r w:rsidR="004C4075">
        <w:rPr>
          <w:rFonts w:cs="Times New Roman"/>
        </w:rPr>
        <w:t xml:space="preserve">pp. </w:t>
      </w:r>
      <w:r w:rsidR="002E7B33">
        <w:rPr>
          <w:rFonts w:cs="Times New Roman"/>
        </w:rPr>
        <w:t xml:space="preserve">40-45). </w:t>
      </w:r>
      <w:r w:rsidR="00C83E75">
        <w:rPr>
          <w:rFonts w:cs="Times New Roman"/>
        </w:rPr>
        <w:t>However, while race-ethnic boundaries frequently persist in today’s globalizing world, the boundaries are increasingly complex.</w:t>
      </w:r>
    </w:p>
    <w:p w14:paraId="07C9959A" w14:textId="54954619" w:rsidR="00AD31E9" w:rsidRPr="002E7B33" w:rsidRDefault="002E7B33" w:rsidP="00C656F9">
      <w:pPr>
        <w:spacing w:line="240" w:lineRule="auto"/>
        <w:ind w:firstLine="360"/>
        <w:jc w:val="both"/>
        <w:rPr>
          <w:rFonts w:cs="Times New Roman"/>
        </w:rPr>
      </w:pPr>
      <w:r w:rsidRPr="002E7B33">
        <w:rPr>
          <w:rFonts w:cs="Times New Roman"/>
        </w:rPr>
        <w:t>Ethnic boundaries</w:t>
      </w:r>
      <w:r>
        <w:rPr>
          <w:rFonts w:cs="Times New Roman"/>
        </w:rPr>
        <w:t>, even for minority groups in globalized spaces,</w:t>
      </w:r>
      <w:r w:rsidRPr="002E7B33">
        <w:rPr>
          <w:rFonts w:cs="Times New Roman"/>
        </w:rPr>
        <w:t xml:space="preserve"> can </w:t>
      </w:r>
      <w:r w:rsidR="009C25EE">
        <w:rPr>
          <w:rFonts w:cs="Times New Roman"/>
        </w:rPr>
        <w:t>endure</w:t>
      </w:r>
      <w:r w:rsidRPr="002E7B33">
        <w:rPr>
          <w:rFonts w:cs="Times New Roman"/>
        </w:rPr>
        <w:t>, and even be strengthened. A “group’s culture, as well as forms of social organization, may change without removing the ethnic boundary</w:t>
      </w:r>
      <w:r w:rsidR="00FA403C">
        <w:rPr>
          <w:rFonts w:cs="Times New Roman"/>
        </w:rPr>
        <w:t>,</w:t>
      </w:r>
      <w:r w:rsidRPr="002E7B33">
        <w:rPr>
          <w:rFonts w:cs="Times New Roman"/>
        </w:rPr>
        <w:t xml:space="preserve">” provided the communities </w:t>
      </w:r>
      <w:proofErr w:type="gramStart"/>
      <w:r w:rsidRPr="002E7B33">
        <w:rPr>
          <w:rFonts w:cs="Times New Roman"/>
        </w:rPr>
        <w:t>in a given</w:t>
      </w:r>
      <w:proofErr w:type="gramEnd"/>
      <w:r w:rsidRPr="002E7B33">
        <w:rPr>
          <w:rFonts w:cs="Times New Roman"/>
        </w:rPr>
        <w:t xml:space="preserve"> context maintain </w:t>
      </w:r>
      <w:r w:rsidR="002419CE">
        <w:rPr>
          <w:rFonts w:cs="Times New Roman"/>
        </w:rPr>
        <w:t xml:space="preserve">the embodied </w:t>
      </w:r>
      <w:r w:rsidRPr="002E7B33">
        <w:rPr>
          <w:rFonts w:cs="Times New Roman"/>
        </w:rPr>
        <w:t>narrative</w:t>
      </w:r>
      <w:r w:rsidR="002419CE">
        <w:rPr>
          <w:rFonts w:cs="Times New Roman"/>
        </w:rPr>
        <w:t>s of difference</w:t>
      </w:r>
      <w:r w:rsidRPr="002E7B33">
        <w:rPr>
          <w:rFonts w:cs="Times New Roman"/>
        </w:rPr>
        <w:t xml:space="preserve"> (Erikson</w:t>
      </w:r>
      <w:r w:rsidR="00D85289">
        <w:rPr>
          <w:rFonts w:cs="Times New Roman"/>
        </w:rPr>
        <w:t>,</w:t>
      </w:r>
      <w:r w:rsidRPr="002E7B33">
        <w:rPr>
          <w:rFonts w:cs="Times New Roman"/>
        </w:rPr>
        <w:t xml:space="preserve"> 2010, </w:t>
      </w:r>
      <w:r w:rsidR="004C4075">
        <w:rPr>
          <w:rFonts w:cs="Times New Roman"/>
        </w:rPr>
        <w:t xml:space="preserve">p. </w:t>
      </w:r>
      <w:r w:rsidRPr="002E7B33">
        <w:rPr>
          <w:rFonts w:cs="Times New Roman"/>
        </w:rPr>
        <w:t>45).</w:t>
      </w:r>
      <w:r>
        <w:rPr>
          <w:rFonts w:cs="Times New Roman"/>
        </w:rPr>
        <w:t xml:space="preserve"> </w:t>
      </w:r>
      <w:r w:rsidR="00C83E75">
        <w:rPr>
          <w:rFonts w:cs="Times New Roman"/>
        </w:rPr>
        <w:t>However, t</w:t>
      </w:r>
      <w:r>
        <w:rPr>
          <w:rFonts w:cs="Times New Roman"/>
        </w:rPr>
        <w:t xml:space="preserve">hese changes </w:t>
      </w:r>
      <w:r w:rsidR="00D36CCB">
        <w:rPr>
          <w:rFonts w:cs="Times New Roman"/>
        </w:rPr>
        <w:t>will frequent</w:t>
      </w:r>
      <w:r w:rsidR="002A6B4A">
        <w:rPr>
          <w:rFonts w:cs="Times New Roman"/>
        </w:rPr>
        <w:t>ly</w:t>
      </w:r>
      <w:r>
        <w:rPr>
          <w:rFonts w:cs="Times New Roman"/>
        </w:rPr>
        <w:t xml:space="preserve"> result </w:t>
      </w:r>
      <w:r w:rsidR="00D36CCB">
        <w:rPr>
          <w:rFonts w:cs="Times New Roman"/>
        </w:rPr>
        <w:t>in hybrid identities in the interplay of new contexts and transnational relationships for diaspora communities</w:t>
      </w:r>
      <w:r w:rsidR="00C044AA">
        <w:rPr>
          <w:rFonts w:cs="Times New Roman"/>
        </w:rPr>
        <w:t xml:space="preserve"> (</w:t>
      </w:r>
      <w:proofErr w:type="spellStart"/>
      <w:r w:rsidR="00C044AA">
        <w:rPr>
          <w:rFonts w:cs="Times New Roman"/>
        </w:rPr>
        <w:t>Werbner</w:t>
      </w:r>
      <w:proofErr w:type="spellEnd"/>
      <w:r w:rsidR="00D85289">
        <w:rPr>
          <w:rFonts w:cs="Times New Roman"/>
        </w:rPr>
        <w:t>,</w:t>
      </w:r>
      <w:r w:rsidR="00C044AA">
        <w:rPr>
          <w:rFonts w:cs="Times New Roman"/>
        </w:rPr>
        <w:t xml:space="preserve"> 1997)</w:t>
      </w:r>
      <w:r w:rsidR="00D36CCB">
        <w:rPr>
          <w:rFonts w:cs="Times New Roman"/>
        </w:rPr>
        <w:t>. Indeed, as Schreiter writes, “When cultures come into contact, they constantly borrow and reconfigure themselves through new knowledge and practices” (Schreiter</w:t>
      </w:r>
      <w:r w:rsidR="00D85289">
        <w:rPr>
          <w:rFonts w:cs="Times New Roman"/>
        </w:rPr>
        <w:t>,</w:t>
      </w:r>
      <w:r w:rsidR="00D36CCB">
        <w:rPr>
          <w:rFonts w:cs="Times New Roman"/>
        </w:rPr>
        <w:t xml:space="preserve"> 2011, </w:t>
      </w:r>
      <w:r w:rsidR="004C4075">
        <w:rPr>
          <w:rFonts w:cs="Times New Roman"/>
        </w:rPr>
        <w:t xml:space="preserve">p. </w:t>
      </w:r>
      <w:r w:rsidR="00D36CCB">
        <w:rPr>
          <w:rFonts w:cs="Times New Roman"/>
        </w:rPr>
        <w:t>31), resulting in changes to both host culture and diaspora culture identities, without forcing the eradication of either.</w:t>
      </w:r>
    </w:p>
    <w:p w14:paraId="1DC30006" w14:textId="60C96217" w:rsidR="00DC74A9" w:rsidRDefault="008C0342" w:rsidP="00C656F9">
      <w:pPr>
        <w:pStyle w:val="Heading1"/>
        <w:spacing w:line="240" w:lineRule="auto"/>
        <w:jc w:val="both"/>
      </w:pPr>
      <w:r>
        <w:t>The Embodied Context of Lived Christian Faithfulness</w:t>
      </w:r>
    </w:p>
    <w:p w14:paraId="6BE8B026" w14:textId="702BC387" w:rsidR="000A13DE" w:rsidRDefault="009C25EE" w:rsidP="00C656F9">
      <w:pPr>
        <w:spacing w:line="240" w:lineRule="auto"/>
        <w:jc w:val="both"/>
        <w:rPr>
          <w:rFonts w:cs="Times New Roman"/>
        </w:rPr>
      </w:pPr>
      <w:r>
        <w:rPr>
          <w:rFonts w:cs="Times New Roman"/>
        </w:rPr>
        <w:t xml:space="preserve">Race-ethnic identities </w:t>
      </w:r>
      <w:r w:rsidR="000A13DE">
        <w:rPr>
          <w:rFonts w:cs="Times New Roman"/>
        </w:rPr>
        <w:t xml:space="preserve">are complex social processes, especially for diaspora communities. Complexities for these communities do not stop with the dynamic negotiation of racial and ethnic </w:t>
      </w:r>
      <w:r w:rsidR="000A13DE">
        <w:rPr>
          <w:rFonts w:cs="Times New Roman"/>
        </w:rPr>
        <w:lastRenderedPageBreak/>
        <w:t xml:space="preserve">identities over time and </w:t>
      </w:r>
      <w:r w:rsidR="00371048">
        <w:rPr>
          <w:rFonts w:cs="Times New Roman"/>
        </w:rPr>
        <w:t xml:space="preserve">across geographic </w:t>
      </w:r>
      <w:r w:rsidR="000A13DE">
        <w:rPr>
          <w:rFonts w:cs="Times New Roman"/>
        </w:rPr>
        <w:t xml:space="preserve">spaces. There is an important and dynamic relationship that exists specifically for </w:t>
      </w:r>
      <w:r w:rsidR="000A13DE">
        <w:rPr>
          <w:rFonts w:cs="Times New Roman"/>
          <w:i/>
          <w:iCs/>
        </w:rPr>
        <w:t>Christian</w:t>
      </w:r>
      <w:r w:rsidR="000A13DE">
        <w:rPr>
          <w:rFonts w:cs="Times New Roman"/>
        </w:rPr>
        <w:t xml:space="preserve"> race-ethnic communities. Namely, Christian identity, Christian community, and Christian practice all exist within racially and ethnically situated lives. </w:t>
      </w:r>
    </w:p>
    <w:p w14:paraId="098AB1F2" w14:textId="69D9ADF8" w:rsidR="000A13DE" w:rsidRPr="000A13DE" w:rsidRDefault="000A13DE" w:rsidP="00C656F9">
      <w:pPr>
        <w:spacing w:line="240" w:lineRule="auto"/>
        <w:ind w:firstLine="360"/>
        <w:jc w:val="both"/>
        <w:rPr>
          <w:rFonts w:cs="Times New Roman"/>
        </w:rPr>
      </w:pPr>
      <w:r>
        <w:rPr>
          <w:rFonts w:cs="Times New Roman"/>
        </w:rPr>
        <w:t>James K.</w:t>
      </w:r>
      <w:r w:rsidR="00DA3673">
        <w:rPr>
          <w:rFonts w:cs="Times New Roman"/>
        </w:rPr>
        <w:t xml:space="preserve"> </w:t>
      </w:r>
      <w:r>
        <w:rPr>
          <w:rFonts w:cs="Times New Roman"/>
        </w:rPr>
        <w:t xml:space="preserve">A. Smith argues </w:t>
      </w:r>
      <w:r w:rsidR="002419CE">
        <w:rPr>
          <w:rFonts w:cs="Times New Roman"/>
        </w:rPr>
        <w:t xml:space="preserve">persuasively </w:t>
      </w:r>
      <w:r>
        <w:rPr>
          <w:rFonts w:cs="Times New Roman"/>
        </w:rPr>
        <w:t xml:space="preserve">that all forms of socially constructed </w:t>
      </w:r>
      <w:r w:rsidR="00A07B4E">
        <w:rPr>
          <w:rFonts w:cs="Times New Roman"/>
        </w:rPr>
        <w:t>identities entail “liturgical” or “religious” processes (Smith</w:t>
      </w:r>
      <w:r w:rsidR="00A1202E">
        <w:rPr>
          <w:rFonts w:cs="Times New Roman"/>
        </w:rPr>
        <w:t>,</w:t>
      </w:r>
      <w:r w:rsidR="00A07B4E">
        <w:rPr>
          <w:rFonts w:cs="Times New Roman"/>
        </w:rPr>
        <w:t xml:space="preserve"> 2009).</w:t>
      </w:r>
      <w:r w:rsidR="009C25EE">
        <w:rPr>
          <w:rFonts w:cs="Times New Roman"/>
        </w:rPr>
        <w:t xml:space="preserve"> </w:t>
      </w:r>
      <w:r w:rsidR="00335792">
        <w:rPr>
          <w:rFonts w:cs="Times New Roman"/>
        </w:rPr>
        <w:t>Drawing on an anthropolog</w:t>
      </w:r>
      <w:r w:rsidR="002419CE">
        <w:rPr>
          <w:rFonts w:cs="Times New Roman"/>
        </w:rPr>
        <w:t>y</w:t>
      </w:r>
      <w:r w:rsidR="00335792">
        <w:rPr>
          <w:rFonts w:cs="Times New Roman"/>
        </w:rPr>
        <w:t xml:space="preserve"> grounded in the Augustinian </w:t>
      </w:r>
      <w:proofErr w:type="gramStart"/>
      <w:r w:rsidR="00335792">
        <w:rPr>
          <w:rFonts w:cs="Times New Roman"/>
        </w:rPr>
        <w:t>tradition,</w:t>
      </w:r>
      <w:proofErr w:type="gramEnd"/>
      <w:r w:rsidR="00335792">
        <w:rPr>
          <w:rFonts w:cs="Times New Roman"/>
        </w:rPr>
        <w:t xml:space="preserve"> Smith describes human</w:t>
      </w:r>
      <w:r w:rsidR="008312FA">
        <w:rPr>
          <w:rFonts w:cs="Times New Roman"/>
        </w:rPr>
        <w:t xml:space="preserve"> persons</w:t>
      </w:r>
      <w:r w:rsidR="00335792">
        <w:rPr>
          <w:rFonts w:cs="Times New Roman"/>
        </w:rPr>
        <w:t xml:space="preserve"> as fundamentally “lovers.” </w:t>
      </w:r>
      <w:r w:rsidR="00371048">
        <w:rPr>
          <w:rFonts w:cs="Times New Roman"/>
        </w:rPr>
        <w:t>That is, t</w:t>
      </w:r>
      <w:r w:rsidR="009C25EE">
        <w:rPr>
          <w:rFonts w:cs="Times New Roman"/>
        </w:rPr>
        <w:t xml:space="preserve">he </w:t>
      </w:r>
      <w:r w:rsidR="009C25EE" w:rsidRPr="00335792">
        <w:rPr>
          <w:rFonts w:cs="Times New Roman"/>
        </w:rPr>
        <w:t xml:space="preserve">narrative and embodied structures of socially constructed identities, like race and ethnicity, </w:t>
      </w:r>
      <w:r w:rsidR="00335792" w:rsidRPr="00335792">
        <w:rPr>
          <w:rFonts w:cs="Times New Roman"/>
        </w:rPr>
        <w:t xml:space="preserve">will always be related to what </w:t>
      </w:r>
      <w:r w:rsidR="002419CE">
        <w:rPr>
          <w:rFonts w:cs="Times New Roman"/>
        </w:rPr>
        <w:t xml:space="preserve">a </w:t>
      </w:r>
      <w:r w:rsidR="00335792" w:rsidRPr="00335792">
        <w:rPr>
          <w:rFonts w:cs="Times New Roman"/>
        </w:rPr>
        <w:t>community construes as good</w:t>
      </w:r>
      <w:r w:rsidR="002419CE">
        <w:rPr>
          <w:rFonts w:cs="Times New Roman"/>
        </w:rPr>
        <w:t xml:space="preserve"> and </w:t>
      </w:r>
      <w:r w:rsidR="00335792" w:rsidRPr="00335792">
        <w:rPr>
          <w:rFonts w:cs="Times New Roman"/>
        </w:rPr>
        <w:t>worthy of affection and devotion. As a result, race-ethnic imaginations produce performances with specific race-ethnic, identity-affected visions of good, and these performances manifest in morally dense patterns</w:t>
      </w:r>
      <w:r w:rsidR="00371048">
        <w:rPr>
          <w:rFonts w:cs="Times New Roman"/>
        </w:rPr>
        <w:t xml:space="preserve">. </w:t>
      </w:r>
      <w:r w:rsidR="00335792" w:rsidRPr="00335792">
        <w:rPr>
          <w:rFonts w:cs="Times New Roman"/>
        </w:rPr>
        <w:t>The construction of race-ethnic identities impacts in specific ways desire and moral character</w:t>
      </w:r>
      <w:r w:rsidR="002419CE">
        <w:rPr>
          <w:rFonts w:cs="Times New Roman"/>
        </w:rPr>
        <w:t>, frequently resulting in patterns of “counter-discipleship”</w:t>
      </w:r>
      <w:r w:rsidR="00371048">
        <w:rPr>
          <w:rFonts w:cs="Times New Roman"/>
        </w:rPr>
        <w:t xml:space="preserve"> for Christians.</w:t>
      </w:r>
    </w:p>
    <w:p w14:paraId="29D32362" w14:textId="101FD9F2" w:rsidR="008C0342" w:rsidRDefault="00924805" w:rsidP="00C656F9">
      <w:pPr>
        <w:pStyle w:val="Heading2"/>
        <w:spacing w:line="240" w:lineRule="auto"/>
        <w:jc w:val="both"/>
      </w:pPr>
      <w:r>
        <w:t xml:space="preserve">Race-ethnic </w:t>
      </w:r>
      <w:r w:rsidR="00CE472F">
        <w:t>C</w:t>
      </w:r>
      <w:r>
        <w:t>ounter-discipleship</w:t>
      </w:r>
    </w:p>
    <w:p w14:paraId="03D25C42" w14:textId="610D49F6" w:rsidR="00085E95" w:rsidRDefault="00335792" w:rsidP="00C656F9">
      <w:pPr>
        <w:spacing w:line="240" w:lineRule="auto"/>
        <w:jc w:val="both"/>
      </w:pPr>
      <w:r>
        <w:t>Th</w:t>
      </w:r>
      <w:r w:rsidR="002419CE">
        <w:t xml:space="preserve">e </w:t>
      </w:r>
      <w:r>
        <w:t>relationship between identity and desire creates a tension for Christian communities</w:t>
      </w:r>
      <w:r w:rsidR="002419CE">
        <w:t xml:space="preserve"> </w:t>
      </w:r>
      <w:r>
        <w:t xml:space="preserve">when race-ethnic group commitments are at odds with faithful Christian commitments. Two fundamental aspects of </w:t>
      </w:r>
      <w:r w:rsidR="00FA403C">
        <w:t xml:space="preserve">a </w:t>
      </w:r>
      <w:r>
        <w:t>person’s identity</w:t>
      </w:r>
      <w:r w:rsidR="00CE472F">
        <w:t>—</w:t>
      </w:r>
      <w:r>
        <w:t>their race-ethnic identity and their Christian identity</w:t>
      </w:r>
      <w:r w:rsidR="00CE472F">
        <w:t>—</w:t>
      </w:r>
      <w:r>
        <w:t xml:space="preserve">are </w:t>
      </w:r>
      <w:r w:rsidR="003658FA">
        <w:t xml:space="preserve">brought into conflict. The scriptural language for this tension is found in Paul’s appeal to </w:t>
      </w:r>
      <w:r w:rsidR="00CE472F">
        <w:t xml:space="preserve">the </w:t>
      </w:r>
      <w:r w:rsidR="003658FA">
        <w:t xml:space="preserve">Christians in </w:t>
      </w:r>
      <w:r w:rsidR="00CE472F">
        <w:t>Rome</w:t>
      </w:r>
      <w:r w:rsidR="003658FA">
        <w:t>: “Do not be conformed to this world…” (E</w:t>
      </w:r>
      <w:r w:rsidR="00CE472F">
        <w:t xml:space="preserve">nglish </w:t>
      </w:r>
      <w:r w:rsidR="003658FA">
        <w:t>S</w:t>
      </w:r>
      <w:r w:rsidR="00CE472F">
        <w:t xml:space="preserve">tandard </w:t>
      </w:r>
      <w:r w:rsidR="003658FA">
        <w:t>V</w:t>
      </w:r>
      <w:r w:rsidR="00CE472F">
        <w:t>ersion</w:t>
      </w:r>
      <w:r w:rsidR="00D85289">
        <w:t>,</w:t>
      </w:r>
      <w:r w:rsidR="003658FA">
        <w:t xml:space="preserve"> 20</w:t>
      </w:r>
      <w:r w:rsidR="00D85289">
        <w:t>01</w:t>
      </w:r>
      <w:r w:rsidR="00CE472F">
        <w:t>, Romans 12:2</w:t>
      </w:r>
      <w:r w:rsidR="003658FA">
        <w:t xml:space="preserve">). </w:t>
      </w:r>
      <w:r w:rsidR="00085E95">
        <w:t xml:space="preserve">There are patterns embedded in the construction of race-ethnic identities that act as modes of counter-discipleship </w:t>
      </w:r>
      <w:r w:rsidR="002419CE">
        <w:t>to</w:t>
      </w:r>
      <w:r w:rsidR="00085E95">
        <w:t xml:space="preserve"> lived faithful Christianity (Parker</w:t>
      </w:r>
      <w:r w:rsidR="00D85289">
        <w:t>,</w:t>
      </w:r>
      <w:r w:rsidR="00085E95">
        <w:t xml:space="preserve"> 2024, </w:t>
      </w:r>
      <w:r w:rsidR="00CE472F">
        <w:t xml:space="preserve">pp. </w:t>
      </w:r>
      <w:r w:rsidR="00085E95">
        <w:t>94-95).</w:t>
      </w:r>
    </w:p>
    <w:p w14:paraId="02070909" w14:textId="12ECE1A2" w:rsidR="00D85289" w:rsidRPr="00DA59ED" w:rsidRDefault="0094425A" w:rsidP="00C656F9">
      <w:pPr>
        <w:spacing w:line="240" w:lineRule="auto"/>
        <w:jc w:val="both"/>
        <w:rPr>
          <w:i/>
          <w:iCs/>
        </w:rPr>
      </w:pPr>
      <w:r>
        <w:rPr>
          <w:i/>
          <w:iCs/>
        </w:rPr>
        <w:t>Racism</w:t>
      </w:r>
      <w:r w:rsidR="0097521B">
        <w:rPr>
          <w:i/>
          <w:iCs/>
        </w:rPr>
        <w:t xml:space="preserve"> and the Subversion of Lived Christian Faithfulness</w:t>
      </w:r>
    </w:p>
    <w:p w14:paraId="0A15394E" w14:textId="23611F74" w:rsidR="00085E95" w:rsidRPr="00924805" w:rsidRDefault="00085E95" w:rsidP="00C656F9">
      <w:pPr>
        <w:spacing w:line="240" w:lineRule="auto"/>
        <w:jc w:val="both"/>
        <w:rPr>
          <w:rFonts w:cs="Times New Roman"/>
        </w:rPr>
      </w:pPr>
      <w:r>
        <w:t xml:space="preserve">An example of this race-ethnic counter-discipleship that looms large over the history of </w:t>
      </w:r>
      <w:r w:rsidR="008F15FA">
        <w:t>the whole of today’s world</w:t>
      </w:r>
      <w:r>
        <w:t xml:space="preserve"> is the relationship of Western Christianity to modern </w:t>
      </w:r>
      <w:r w:rsidRPr="00085E95">
        <w:t xml:space="preserve">racism. History demonstrates that there is a calamitous relationship between the </w:t>
      </w:r>
      <w:r w:rsidR="00D85289">
        <w:t>C</w:t>
      </w:r>
      <w:r w:rsidRPr="00085E95">
        <w:t>hurch and the development of systemic racism</w:t>
      </w:r>
      <w:r>
        <w:t xml:space="preserve"> </w:t>
      </w:r>
      <w:r w:rsidRPr="00085E95">
        <w:t>in the West</w:t>
      </w:r>
      <w:r w:rsidR="00924805">
        <w:t xml:space="preserve">, where </w:t>
      </w:r>
      <w:r w:rsidR="00924805" w:rsidRPr="00BD646A">
        <w:rPr>
          <w:rFonts w:cs="Times New Roman"/>
        </w:rPr>
        <w:t>“the modern racializing of bodies</w:t>
      </w:r>
      <w:r w:rsidR="003830CA">
        <w:rPr>
          <w:rFonts w:cs="Times New Roman"/>
        </w:rPr>
        <w:t xml:space="preserve">” derives from the ways in which “Christian </w:t>
      </w:r>
      <w:r w:rsidR="00924805" w:rsidRPr="00BD646A">
        <w:rPr>
          <w:rFonts w:cs="Times New Roman"/>
        </w:rPr>
        <w:t>identity was reimagined</w:t>
      </w:r>
      <w:r w:rsidR="007553F1">
        <w:rPr>
          <w:rFonts w:cs="Times New Roman"/>
        </w:rPr>
        <w:t>…</w:t>
      </w:r>
      <w:r w:rsidR="00924805" w:rsidRPr="00BD646A">
        <w:rPr>
          <w:rFonts w:cs="Times New Roman"/>
        </w:rPr>
        <w:t>”</w:t>
      </w:r>
      <w:r w:rsidR="003830CA">
        <w:rPr>
          <w:rFonts w:cs="Times New Roman"/>
        </w:rPr>
        <w:t xml:space="preserve"> as Western and “White” </w:t>
      </w:r>
      <w:r w:rsidR="007553F1">
        <w:rPr>
          <w:rFonts w:cs="Times New Roman"/>
        </w:rPr>
        <w:t>(Carter</w:t>
      </w:r>
      <w:r w:rsidR="00D85289">
        <w:rPr>
          <w:rFonts w:cs="Times New Roman"/>
        </w:rPr>
        <w:t>,</w:t>
      </w:r>
      <w:r w:rsidR="007553F1">
        <w:rPr>
          <w:rFonts w:cs="Times New Roman"/>
        </w:rPr>
        <w:t xml:space="preserve"> 200</w:t>
      </w:r>
      <w:r w:rsidR="00991BEB">
        <w:rPr>
          <w:rFonts w:cs="Times New Roman"/>
        </w:rPr>
        <w:t>8</w:t>
      </w:r>
      <w:r w:rsidR="007553F1">
        <w:rPr>
          <w:rFonts w:cs="Times New Roman"/>
        </w:rPr>
        <w:t xml:space="preserve">, </w:t>
      </w:r>
      <w:r w:rsidR="00D85289">
        <w:rPr>
          <w:rFonts w:cs="Times New Roman"/>
        </w:rPr>
        <w:t xml:space="preserve">p. </w:t>
      </w:r>
      <w:r w:rsidR="007553F1">
        <w:rPr>
          <w:rFonts w:cs="Times New Roman"/>
        </w:rPr>
        <w:t>372).</w:t>
      </w:r>
      <w:r w:rsidR="00924805" w:rsidRPr="00BD646A">
        <w:rPr>
          <w:rFonts w:cs="Times New Roman"/>
        </w:rPr>
        <w:t xml:space="preserve">  </w:t>
      </w:r>
      <w:r w:rsidR="00924805">
        <w:rPr>
          <w:rFonts w:cs="Times New Roman"/>
        </w:rPr>
        <w:t>T</w:t>
      </w:r>
      <w:r w:rsidRPr="00085E95">
        <w:t>he racism that has resulted from Western history’s construction of rac</w:t>
      </w:r>
      <w:r w:rsidR="002419CE">
        <w:t>ial identities</w:t>
      </w:r>
      <w:r w:rsidR="003830CA">
        <w:t xml:space="preserve"> within the context of its own Christian identity </w:t>
      </w:r>
      <w:r w:rsidRPr="00085E95">
        <w:t>has functioned as a</w:t>
      </w:r>
      <w:r w:rsidR="002419CE">
        <w:t>n ac</w:t>
      </w:r>
      <w:r w:rsidR="00FC7770">
        <w:t>ute and destructive</w:t>
      </w:r>
      <w:r w:rsidRPr="00085E95">
        <w:t xml:space="preserve"> </w:t>
      </w:r>
      <w:r w:rsidR="00FC7770">
        <w:t xml:space="preserve">influence both inside and outside the </w:t>
      </w:r>
      <w:r w:rsidR="00D85289">
        <w:t>C</w:t>
      </w:r>
      <w:r w:rsidR="00FC7770">
        <w:t>hurch.</w:t>
      </w:r>
      <w:r w:rsidR="003830CA">
        <w:t xml:space="preserve"> </w:t>
      </w:r>
    </w:p>
    <w:p w14:paraId="04307EA9" w14:textId="250D24E2" w:rsidR="00335792" w:rsidRDefault="0028165F" w:rsidP="00C656F9">
      <w:pPr>
        <w:spacing w:line="240" w:lineRule="auto"/>
        <w:ind w:firstLine="360"/>
        <w:jc w:val="both"/>
        <w:rPr>
          <w:rFonts w:cs="Times New Roman"/>
        </w:rPr>
      </w:pPr>
      <w:r>
        <w:rPr>
          <w:rFonts w:cs="Times New Roman"/>
        </w:rPr>
        <w:t xml:space="preserve">For instance, Mark Noll has described the </w:t>
      </w:r>
      <w:r w:rsidR="00900480">
        <w:rPr>
          <w:rFonts w:cs="Times New Roman"/>
        </w:rPr>
        <w:t>nineteenth</w:t>
      </w:r>
      <w:r w:rsidR="00FA403C">
        <w:rPr>
          <w:rFonts w:cs="Times New Roman"/>
        </w:rPr>
        <w:t>-</w:t>
      </w:r>
      <w:r w:rsidR="00900480">
        <w:rPr>
          <w:rFonts w:cs="Times New Roman"/>
        </w:rPr>
        <w:t xml:space="preserve">century </w:t>
      </w:r>
      <w:r>
        <w:rPr>
          <w:rFonts w:cs="Times New Roman"/>
        </w:rPr>
        <w:t xml:space="preserve">Civil War of the United States </w:t>
      </w:r>
      <w:r w:rsidRPr="0028165F">
        <w:t>as a theological crisis (Noll</w:t>
      </w:r>
      <w:r w:rsidR="00D85289">
        <w:t>,</w:t>
      </w:r>
      <w:r w:rsidRPr="0028165F">
        <w:t xml:space="preserve"> 2006). Religion, for </w:t>
      </w:r>
      <w:proofErr w:type="gramStart"/>
      <w:r w:rsidRPr="0028165F">
        <w:t>the white Protestant majority of</w:t>
      </w:r>
      <w:proofErr w:type="gramEnd"/>
      <w:r w:rsidRPr="0028165F">
        <w:t xml:space="preserve"> the </w:t>
      </w:r>
      <w:r w:rsidR="00FC7770">
        <w:t xml:space="preserve">antebellum </w:t>
      </w:r>
      <w:r w:rsidRPr="0028165F">
        <w:t>U.S. population</w:t>
      </w:r>
      <w:r w:rsidR="00FA403C">
        <w:t>,</w:t>
      </w:r>
      <w:r w:rsidR="00900480">
        <w:t xml:space="preserve"> </w:t>
      </w:r>
      <w:r w:rsidRPr="0028165F">
        <w:t>was “more important than any other center of value at work in the country</w:t>
      </w:r>
      <w:r>
        <w:t>”</w:t>
      </w:r>
      <w:r w:rsidRPr="0028165F">
        <w:t xml:space="preserve"> (Noll</w:t>
      </w:r>
      <w:r w:rsidR="00D85289">
        <w:t>,</w:t>
      </w:r>
      <w:r w:rsidRPr="0028165F">
        <w:t xml:space="preserve"> 2006, </w:t>
      </w:r>
      <w:r w:rsidR="00D85289">
        <w:t xml:space="preserve">pp. </w:t>
      </w:r>
      <w:r w:rsidRPr="0028165F">
        <w:t>11-14).</w:t>
      </w:r>
      <w:r>
        <w:t xml:space="preserve"> Nonetheless, in a complex and contorted relationship </w:t>
      </w:r>
      <w:r w:rsidR="00FC7770">
        <w:t>between</w:t>
      </w:r>
      <w:r>
        <w:t xml:space="preserve"> white identity and Christia</w:t>
      </w:r>
      <w:r w:rsidR="00FC7770">
        <w:t>nity</w:t>
      </w:r>
      <w:r>
        <w:t xml:space="preserve">, many of these white Christians elevated their racial commitments over their Christian ones. This </w:t>
      </w:r>
      <w:r w:rsidR="00D85289">
        <w:t xml:space="preserve">misplaced identity </w:t>
      </w:r>
      <w:r>
        <w:t xml:space="preserve">resulted in </w:t>
      </w:r>
      <w:r w:rsidRPr="00FC6E5B">
        <w:rPr>
          <w:rFonts w:cs="Times New Roman"/>
        </w:rPr>
        <w:t>the creation of a racialized social system intricately bound together with Christianity</w:t>
      </w:r>
      <w:r w:rsidR="00FC7770">
        <w:rPr>
          <w:rFonts w:cs="Times New Roman"/>
        </w:rPr>
        <w:t>. It was a system</w:t>
      </w:r>
      <w:r w:rsidRPr="00FC6E5B">
        <w:rPr>
          <w:rFonts w:cs="Times New Roman"/>
        </w:rPr>
        <w:t xml:space="preserve"> in which </w:t>
      </w:r>
      <w:r>
        <w:rPr>
          <w:rFonts w:cs="Times New Roman"/>
        </w:rPr>
        <w:t>white C</w:t>
      </w:r>
      <w:r w:rsidRPr="00FC6E5B">
        <w:rPr>
          <w:rFonts w:cs="Times New Roman"/>
        </w:rPr>
        <w:t>hristian</w:t>
      </w:r>
      <w:r w:rsidR="00924805">
        <w:rPr>
          <w:rFonts w:cs="Times New Roman"/>
        </w:rPr>
        <w:t>s too often</w:t>
      </w:r>
      <w:r w:rsidRPr="00FC6E5B">
        <w:rPr>
          <w:rFonts w:cs="Times New Roman"/>
        </w:rPr>
        <w:t xml:space="preserve"> chose, as Jemar Tisby puts it, “compromise” over “courageous Christianity”</w:t>
      </w:r>
      <w:r w:rsidR="00924805">
        <w:rPr>
          <w:rFonts w:cs="Times New Roman"/>
        </w:rPr>
        <w:t xml:space="preserve"> (Tisby</w:t>
      </w:r>
      <w:r w:rsidR="00D85289">
        <w:rPr>
          <w:rFonts w:cs="Times New Roman"/>
        </w:rPr>
        <w:t>,</w:t>
      </w:r>
      <w:r w:rsidR="00924805">
        <w:rPr>
          <w:rFonts w:cs="Times New Roman"/>
        </w:rPr>
        <w:t xml:space="preserve"> 2019)</w:t>
      </w:r>
      <w:r w:rsidR="00FC7770">
        <w:rPr>
          <w:rFonts w:cs="Times New Roman"/>
        </w:rPr>
        <w:t xml:space="preserve">, subverting lived Christian faithfulness to the demands associated with their racialized identities in ways that continue to dramatically impact the social, political, and religious landscape of </w:t>
      </w:r>
      <w:r w:rsidR="00900480">
        <w:rPr>
          <w:rFonts w:cs="Times New Roman"/>
        </w:rPr>
        <w:t>the United States (Emerson and Bracey, 2024).</w:t>
      </w:r>
    </w:p>
    <w:p w14:paraId="76034931" w14:textId="0C84A6D6" w:rsidR="002E2D46" w:rsidRDefault="008C0342" w:rsidP="00C656F9">
      <w:pPr>
        <w:pStyle w:val="Heading1"/>
        <w:spacing w:line="240" w:lineRule="auto"/>
        <w:jc w:val="both"/>
      </w:pPr>
      <w:r>
        <w:t xml:space="preserve">Multi-ethnic Churches as </w:t>
      </w:r>
      <w:r w:rsidR="00D85289">
        <w:t>S</w:t>
      </w:r>
      <w:r>
        <w:t xml:space="preserve">paces of </w:t>
      </w:r>
      <w:r w:rsidR="00D85289">
        <w:t>R</w:t>
      </w:r>
      <w:r>
        <w:t>edemption</w:t>
      </w:r>
    </w:p>
    <w:p w14:paraId="2E311482" w14:textId="3BD54252" w:rsidR="00D879AE" w:rsidRDefault="007553F1" w:rsidP="00C656F9">
      <w:pPr>
        <w:spacing w:line="240" w:lineRule="auto"/>
        <w:jc w:val="both"/>
        <w:rPr>
          <w:rFonts w:cs="Times New Roman"/>
        </w:rPr>
      </w:pPr>
      <w:r>
        <w:rPr>
          <w:rFonts w:cs="Times New Roman"/>
        </w:rPr>
        <w:lastRenderedPageBreak/>
        <w:t>Willie James Jennings</w:t>
      </w:r>
      <w:r w:rsidRPr="00137B06">
        <w:rPr>
          <w:rFonts w:cs="Times New Roman"/>
        </w:rPr>
        <w:t xml:space="preserve"> writes, “There is within Christianity a breathtakingly powerful way to imagine and enact the social, to imagine and enact connection and belonging”</w:t>
      </w:r>
      <w:r>
        <w:rPr>
          <w:rFonts w:cs="Times New Roman"/>
        </w:rPr>
        <w:t xml:space="preserve"> (Jennings</w:t>
      </w:r>
      <w:r w:rsidR="005D26BA">
        <w:rPr>
          <w:rFonts w:cs="Times New Roman"/>
        </w:rPr>
        <w:t>,</w:t>
      </w:r>
      <w:r>
        <w:rPr>
          <w:rFonts w:cs="Times New Roman"/>
        </w:rPr>
        <w:t xml:space="preserve"> 2010, </w:t>
      </w:r>
      <w:r w:rsidR="005D26BA">
        <w:rPr>
          <w:rFonts w:cs="Times New Roman"/>
        </w:rPr>
        <w:t xml:space="preserve">p. </w:t>
      </w:r>
      <w:r w:rsidRPr="007553F1">
        <w:rPr>
          <w:rFonts w:cs="Times New Roman"/>
        </w:rPr>
        <w:t>4).  A true account of the story that Christianity announces to the world is one of welcome, belonging, and unity. Although Jennings notes</w:t>
      </w:r>
      <w:r w:rsidR="005D26BA">
        <w:rPr>
          <w:rFonts w:cs="Times New Roman"/>
        </w:rPr>
        <w:t xml:space="preserve"> that</w:t>
      </w:r>
      <w:r w:rsidRPr="007553F1">
        <w:rPr>
          <w:rFonts w:cs="Times New Roman"/>
        </w:rPr>
        <w:t xml:space="preserve"> history exposes too often “a distorted relational imagination” which has compelled the opposite along race-ethnic lines (Jennings</w:t>
      </w:r>
      <w:r w:rsidR="005D26BA">
        <w:rPr>
          <w:rFonts w:cs="Times New Roman"/>
        </w:rPr>
        <w:t>,</w:t>
      </w:r>
      <w:r w:rsidRPr="007553F1">
        <w:rPr>
          <w:rFonts w:cs="Times New Roman"/>
        </w:rPr>
        <w:t xml:space="preserve"> 2010, </w:t>
      </w:r>
      <w:r w:rsidR="005D26BA">
        <w:rPr>
          <w:rFonts w:cs="Times New Roman"/>
        </w:rPr>
        <w:t xml:space="preserve">p. </w:t>
      </w:r>
      <w:r w:rsidRPr="007553F1">
        <w:rPr>
          <w:rFonts w:cs="Times New Roman"/>
        </w:rPr>
        <w:t xml:space="preserve">4), he also sees local churches as uniquely situated to generate productive theological responses to the problem of racial and ethnic division. Local churches are spaces </w:t>
      </w:r>
      <w:r w:rsidR="003830CA">
        <w:rPr>
          <w:rFonts w:cs="Times New Roman"/>
        </w:rPr>
        <w:t xml:space="preserve">ripe with prophetic and missional potential, </w:t>
      </w:r>
      <w:r w:rsidRPr="007553F1">
        <w:rPr>
          <w:rFonts w:cs="Times New Roman"/>
        </w:rPr>
        <w:t xml:space="preserve">where anti-racist or unifying theological ideas can meet and confront </w:t>
      </w:r>
      <w:r w:rsidR="003830CA">
        <w:rPr>
          <w:rFonts w:cs="Times New Roman"/>
        </w:rPr>
        <w:t xml:space="preserve">context specific </w:t>
      </w:r>
      <w:r w:rsidRPr="007553F1">
        <w:rPr>
          <w:rFonts w:cs="Times New Roman"/>
        </w:rPr>
        <w:t>race-ethnic narratives</w:t>
      </w:r>
      <w:r w:rsidR="003830CA">
        <w:rPr>
          <w:rFonts w:cs="Times New Roman"/>
        </w:rPr>
        <w:t xml:space="preserve"> that</w:t>
      </w:r>
      <w:r w:rsidR="00394BA7">
        <w:rPr>
          <w:rFonts w:cs="Times New Roman"/>
        </w:rPr>
        <w:t xml:space="preserve"> are at odds with lived Christian faithfulness</w:t>
      </w:r>
      <w:r w:rsidR="003830CA">
        <w:rPr>
          <w:rFonts w:cs="Times New Roman"/>
        </w:rPr>
        <w:t xml:space="preserve">, especially narratives </w:t>
      </w:r>
      <w:r w:rsidRPr="007553F1">
        <w:rPr>
          <w:rFonts w:cs="Times New Roman"/>
        </w:rPr>
        <w:t>that promote racism or disunity</w:t>
      </w:r>
      <w:r w:rsidR="00394BA7">
        <w:rPr>
          <w:rFonts w:cs="Times New Roman"/>
        </w:rPr>
        <w:t xml:space="preserve"> among</w:t>
      </w:r>
      <w:r w:rsidRPr="007553F1">
        <w:rPr>
          <w:rFonts w:cs="Times New Roman"/>
        </w:rPr>
        <w:t xml:space="preserve"> race-ethnic actors inside and outside of the congregation.</w:t>
      </w:r>
    </w:p>
    <w:p w14:paraId="0DF975E7" w14:textId="0F152D30" w:rsidR="007553F1" w:rsidRPr="007553F1" w:rsidRDefault="00D879AE" w:rsidP="00C656F9">
      <w:pPr>
        <w:spacing w:line="240" w:lineRule="auto"/>
        <w:ind w:firstLine="360"/>
        <w:jc w:val="both"/>
        <w:rPr>
          <w:rFonts w:cs="Times New Roman"/>
        </w:rPr>
      </w:pPr>
      <w:proofErr w:type="gramStart"/>
      <w:r>
        <w:rPr>
          <w:rFonts w:cs="Times New Roman"/>
        </w:rPr>
        <w:t>In particular, multi-ethnic</w:t>
      </w:r>
      <w:proofErr w:type="gramEnd"/>
      <w:r>
        <w:rPr>
          <w:rFonts w:cs="Times New Roman"/>
        </w:rPr>
        <w:t xml:space="preserve"> churches have unique potential for confronting the challenges associated with racial and ethnic difference in specific contexts. While it is true that racial and ethnic identities exist through patterns that are sometimes at odds with lived Christian faithfulness, race-ethnic identities can also highlight important aspects of faithful Christianity. For instance, cultures that are more inclined towards embodied welcoming of strangers, when intersected with a Christian vision of welcome, can instruct</w:t>
      </w:r>
      <w:r w:rsidR="00855146">
        <w:rPr>
          <w:rFonts w:cs="Times New Roman"/>
        </w:rPr>
        <w:t>, through their culturally embedded Christian expression,</w:t>
      </w:r>
      <w:r>
        <w:rPr>
          <w:rFonts w:cs="Times New Roman"/>
        </w:rPr>
        <w:t xml:space="preserve"> cultures that prioritize </w:t>
      </w:r>
      <w:r w:rsidR="00855146">
        <w:rPr>
          <w:rFonts w:cs="Times New Roman"/>
        </w:rPr>
        <w:t>privacy</w:t>
      </w:r>
      <w:r>
        <w:rPr>
          <w:rFonts w:cs="Times New Roman"/>
        </w:rPr>
        <w:t xml:space="preserve"> and individualism. Likewise, those cultures that are more inclined towards a preference for individualism can shine light on other aspects of lived Christian faithfulness through their own </w:t>
      </w:r>
      <w:r w:rsidR="00855146">
        <w:rPr>
          <w:rFonts w:cs="Times New Roman"/>
        </w:rPr>
        <w:t>culturally</w:t>
      </w:r>
      <w:r>
        <w:rPr>
          <w:rFonts w:cs="Times New Roman"/>
        </w:rPr>
        <w:t xml:space="preserve"> embedded Christian expressions. When these differences are united</w:t>
      </w:r>
      <w:r w:rsidR="00855146">
        <w:rPr>
          <w:rFonts w:cs="Times New Roman"/>
        </w:rPr>
        <w:t xml:space="preserve"> in multi-ethnic Christian communities, concrete expressions of missional and prophetic witness are possible.</w:t>
      </w:r>
    </w:p>
    <w:p w14:paraId="521D006A" w14:textId="7F5E0652" w:rsidR="008C0342" w:rsidRDefault="008C0342" w:rsidP="00C656F9">
      <w:pPr>
        <w:pStyle w:val="Heading2"/>
        <w:spacing w:line="240" w:lineRule="auto"/>
        <w:jc w:val="both"/>
      </w:pPr>
      <w:r>
        <w:t xml:space="preserve">Dynamics of </w:t>
      </w:r>
      <w:r w:rsidR="005D26BA">
        <w:t>P</w:t>
      </w:r>
      <w:r>
        <w:t>ower</w:t>
      </w:r>
    </w:p>
    <w:p w14:paraId="71453462" w14:textId="55258361" w:rsidR="00B819FF" w:rsidRDefault="003830CA" w:rsidP="00C656F9">
      <w:pPr>
        <w:spacing w:line="240" w:lineRule="auto"/>
        <w:jc w:val="both"/>
      </w:pPr>
      <w:r>
        <w:t xml:space="preserve">Before </w:t>
      </w:r>
      <w:r w:rsidR="007D52C1">
        <w:t xml:space="preserve">exploring </w:t>
      </w:r>
      <w:r>
        <w:t xml:space="preserve">how diverse race-ethnic communities can pursue this prophetic and missional potential, a caution is necessary. </w:t>
      </w:r>
      <w:r w:rsidR="00854A7C">
        <w:t>A</w:t>
      </w:r>
      <w:r w:rsidR="002812EB">
        <w:t xml:space="preserve"> </w:t>
      </w:r>
      <w:r w:rsidR="00854A7C">
        <w:t>pernicious challenge that results</w:t>
      </w:r>
      <w:r w:rsidR="008E772C">
        <w:t xml:space="preserve"> at the intersection of race-ethnic difference</w:t>
      </w:r>
      <w:r w:rsidR="00795DD4">
        <w:t xml:space="preserve"> is </w:t>
      </w:r>
      <w:r w:rsidR="00854A7C">
        <w:t>the misuse of power</w:t>
      </w:r>
      <w:r w:rsidR="008E772C">
        <w:t xml:space="preserve"> in relationships across racial and ethnic lines</w:t>
      </w:r>
      <w:r w:rsidR="00795DD4">
        <w:t>, especially amidst the residue of Western racism and imperialism</w:t>
      </w:r>
      <w:r w:rsidR="00854A7C">
        <w:t>. This challenge, because of its relationship to race-ethnic narratives and their attendant embodied practices, can often remain hidden, operating below the consciousness of race-ethnic actors, and it can impact the life of a church community.</w:t>
      </w:r>
    </w:p>
    <w:p w14:paraId="55BF2F19" w14:textId="5D977B1C" w:rsidR="008E772C" w:rsidRDefault="00C34F39" w:rsidP="00C656F9">
      <w:pPr>
        <w:spacing w:line="240" w:lineRule="auto"/>
        <w:ind w:firstLine="360"/>
        <w:jc w:val="both"/>
        <w:rPr>
          <w:rFonts w:cs="Times New Roman"/>
        </w:rPr>
      </w:pPr>
      <w:r>
        <w:rPr>
          <w:rFonts w:cs="Times New Roman"/>
        </w:rPr>
        <w:t>Elaine Robinson</w:t>
      </w:r>
      <w:r w:rsidRPr="00AC763D">
        <w:rPr>
          <w:rFonts w:cs="Times New Roman"/>
        </w:rPr>
        <w:t xml:space="preserve"> </w:t>
      </w:r>
      <w:r>
        <w:rPr>
          <w:rFonts w:cs="Times New Roman"/>
        </w:rPr>
        <w:t>warns of</w:t>
      </w:r>
      <w:r w:rsidRPr="00AC763D">
        <w:rPr>
          <w:rFonts w:cs="Times New Roman"/>
        </w:rPr>
        <w:t xml:space="preserve"> the “danger of paternalism and even neocolonialism in </w:t>
      </w:r>
      <w:r w:rsidR="008E772C">
        <w:rPr>
          <w:rFonts w:cs="Times New Roman"/>
        </w:rPr>
        <w:t>forms of</w:t>
      </w:r>
      <w:r w:rsidRPr="00AC763D">
        <w:rPr>
          <w:rFonts w:cs="Times New Roman"/>
        </w:rPr>
        <w:t xml:space="preserve"> ‘inclusion’...”</w:t>
      </w:r>
      <w:r>
        <w:rPr>
          <w:rFonts w:cs="Times New Roman"/>
        </w:rPr>
        <w:t xml:space="preserve"> when majority cultures, particularly in Western contexts, invite race-ethnic difference into their churches (Robinson</w:t>
      </w:r>
      <w:r w:rsidR="007D52C1">
        <w:rPr>
          <w:rFonts w:cs="Times New Roman"/>
        </w:rPr>
        <w:t>,</w:t>
      </w:r>
      <w:r>
        <w:rPr>
          <w:rFonts w:cs="Times New Roman"/>
        </w:rPr>
        <w:t xml:space="preserve"> </w:t>
      </w:r>
      <w:r w:rsidR="003A4939">
        <w:rPr>
          <w:rFonts w:cs="Times New Roman"/>
        </w:rPr>
        <w:t>2012</w:t>
      </w:r>
      <w:r>
        <w:rPr>
          <w:rFonts w:cs="Times New Roman"/>
        </w:rPr>
        <w:t xml:space="preserve">, </w:t>
      </w:r>
      <w:r w:rsidR="007D52C1">
        <w:rPr>
          <w:rFonts w:cs="Times New Roman"/>
        </w:rPr>
        <w:t xml:space="preserve">p. </w:t>
      </w:r>
      <w:r>
        <w:rPr>
          <w:rFonts w:cs="Times New Roman"/>
        </w:rPr>
        <w:t xml:space="preserve">92). </w:t>
      </w:r>
      <w:r w:rsidRPr="00854A7C">
        <w:t>Reggie Williams</w:t>
      </w:r>
      <w:r w:rsidR="00854A7C">
        <w:t>, who suggests that</w:t>
      </w:r>
      <w:r w:rsidR="00854A7C" w:rsidRPr="00854A7C">
        <w:t xml:space="preserve"> “the cure to the problem of a diseased Christian imagination</w:t>
      </w:r>
      <w:r w:rsidR="00854A7C">
        <w:t>…</w:t>
      </w:r>
      <w:r w:rsidR="00854A7C" w:rsidRPr="00854A7C">
        <w:t>is empathetic, incarnational action on behalf of…marginalized people</w:t>
      </w:r>
      <w:r w:rsidR="00854A7C">
        <w:t xml:space="preserve"> (Williams</w:t>
      </w:r>
      <w:r w:rsidR="007D52C1">
        <w:t>,</w:t>
      </w:r>
      <w:r w:rsidR="00854A7C">
        <w:t xml:space="preserve"> 2014</w:t>
      </w:r>
      <w:r w:rsidR="00FA403C">
        <w:t>,</w:t>
      </w:r>
      <w:r w:rsidR="00854A7C">
        <w:t xml:space="preserve"> </w:t>
      </w:r>
      <w:r w:rsidR="007D52C1">
        <w:t xml:space="preserve">p. </w:t>
      </w:r>
      <w:r w:rsidR="00854A7C">
        <w:t>140)</w:t>
      </w:r>
      <w:r w:rsidRPr="00854A7C">
        <w:t>, too</w:t>
      </w:r>
      <w:r w:rsidRPr="00AC763D">
        <w:rPr>
          <w:rFonts w:cs="Times New Roman"/>
        </w:rPr>
        <w:t>, warns that an embrace of the Other</w:t>
      </w:r>
      <w:r w:rsidR="00854A7C">
        <w:rPr>
          <w:rFonts w:cs="Times New Roman"/>
        </w:rPr>
        <w:t xml:space="preserve"> </w:t>
      </w:r>
      <w:r w:rsidRPr="00AC763D">
        <w:rPr>
          <w:rFonts w:cs="Times New Roman"/>
        </w:rPr>
        <w:t>“must include awareness of its potential abuses”</w:t>
      </w:r>
      <w:r>
        <w:rPr>
          <w:rFonts w:cs="Times New Roman"/>
        </w:rPr>
        <w:t xml:space="preserve"> </w:t>
      </w:r>
      <w:r w:rsidR="00854A7C">
        <w:rPr>
          <w:rFonts w:cs="Times New Roman"/>
        </w:rPr>
        <w:t>(</w:t>
      </w:r>
      <w:r>
        <w:rPr>
          <w:rFonts w:cs="Times New Roman"/>
        </w:rPr>
        <w:t>Williams</w:t>
      </w:r>
      <w:r w:rsidR="007D52C1">
        <w:rPr>
          <w:rFonts w:cs="Times New Roman"/>
        </w:rPr>
        <w:t>,</w:t>
      </w:r>
      <w:r>
        <w:rPr>
          <w:rFonts w:cs="Times New Roman"/>
        </w:rPr>
        <w:t xml:space="preserve"> 2014, </w:t>
      </w:r>
      <w:r w:rsidR="007D52C1">
        <w:rPr>
          <w:rFonts w:cs="Times New Roman"/>
        </w:rPr>
        <w:t xml:space="preserve">p. </w:t>
      </w:r>
      <w:r>
        <w:rPr>
          <w:rFonts w:cs="Times New Roman"/>
        </w:rPr>
        <w:t>3).</w:t>
      </w:r>
      <w:r w:rsidRPr="00AC763D">
        <w:rPr>
          <w:rFonts w:cs="Times New Roman"/>
        </w:rPr>
        <w:t xml:space="preserve"> A faithful Christian emphasis on</w:t>
      </w:r>
      <w:r w:rsidR="00854A7C">
        <w:rPr>
          <w:rFonts w:cs="Times New Roman"/>
        </w:rPr>
        <w:t xml:space="preserve"> </w:t>
      </w:r>
      <w:r w:rsidRPr="00AC763D">
        <w:rPr>
          <w:rFonts w:cs="Times New Roman"/>
        </w:rPr>
        <w:t xml:space="preserve">joining in concrete spaces must keep in mind the conditions which frame the structure of that joining in terms of power. </w:t>
      </w:r>
    </w:p>
    <w:p w14:paraId="42F120E6" w14:textId="1B2E095E" w:rsidR="008E772C" w:rsidRDefault="008E772C" w:rsidP="00C656F9">
      <w:pPr>
        <w:pStyle w:val="Heading2"/>
        <w:spacing w:line="240" w:lineRule="auto"/>
        <w:jc w:val="both"/>
      </w:pPr>
      <w:r>
        <w:t xml:space="preserve">Mutuality and </w:t>
      </w:r>
      <w:r w:rsidR="007D52C1">
        <w:t>S</w:t>
      </w:r>
      <w:r>
        <w:t>elf-giving</w:t>
      </w:r>
    </w:p>
    <w:p w14:paraId="3F3E7102" w14:textId="0A552769" w:rsidR="00C34F39" w:rsidRDefault="00C34F39" w:rsidP="00C656F9">
      <w:pPr>
        <w:spacing w:line="240" w:lineRule="auto"/>
        <w:jc w:val="both"/>
        <w:rPr>
          <w:rFonts w:cs="Times New Roman"/>
        </w:rPr>
      </w:pPr>
      <w:r w:rsidRPr="00AC763D">
        <w:rPr>
          <w:rFonts w:cs="Times New Roman"/>
        </w:rPr>
        <w:t xml:space="preserve">Churches </w:t>
      </w:r>
      <w:r w:rsidR="00854A7C">
        <w:rPr>
          <w:rFonts w:cs="Times New Roman"/>
        </w:rPr>
        <w:t>can</w:t>
      </w:r>
      <w:r w:rsidRPr="00AC763D">
        <w:rPr>
          <w:rFonts w:cs="Times New Roman"/>
        </w:rPr>
        <w:t xml:space="preserve"> </w:t>
      </w:r>
      <w:r w:rsidR="008E772C">
        <w:rPr>
          <w:rFonts w:cs="Times New Roman"/>
        </w:rPr>
        <w:t xml:space="preserve">bear </w:t>
      </w:r>
      <w:r w:rsidR="00854A7C">
        <w:rPr>
          <w:rFonts w:cs="Times New Roman"/>
        </w:rPr>
        <w:t>witness against the</w:t>
      </w:r>
      <w:r w:rsidRPr="00AC763D">
        <w:rPr>
          <w:rFonts w:cs="Times New Roman"/>
        </w:rPr>
        <w:t xml:space="preserve"> concrete realities </w:t>
      </w:r>
      <w:r w:rsidR="000778FF">
        <w:rPr>
          <w:rFonts w:cs="Times New Roman"/>
        </w:rPr>
        <w:t xml:space="preserve">of race-ethnic disunity and injustice </w:t>
      </w:r>
      <w:r w:rsidRPr="00AC763D">
        <w:rPr>
          <w:rFonts w:cs="Times New Roman"/>
        </w:rPr>
        <w:t xml:space="preserve">in </w:t>
      </w:r>
      <w:r w:rsidR="000778FF">
        <w:rPr>
          <w:rFonts w:cs="Times New Roman"/>
        </w:rPr>
        <w:t xml:space="preserve">the communities in </w:t>
      </w:r>
      <w:r w:rsidRPr="00AC763D">
        <w:rPr>
          <w:rFonts w:cs="Times New Roman"/>
        </w:rPr>
        <w:t>which they are embedded</w:t>
      </w:r>
      <w:r w:rsidR="000778FF">
        <w:rPr>
          <w:rFonts w:cs="Times New Roman"/>
        </w:rPr>
        <w:t>. T</w:t>
      </w:r>
      <w:r w:rsidRPr="00AC763D">
        <w:rPr>
          <w:rFonts w:cs="Times New Roman"/>
        </w:rPr>
        <w:t xml:space="preserve">hose who do so from positions of power must </w:t>
      </w:r>
      <w:r w:rsidR="000778FF">
        <w:rPr>
          <w:rFonts w:cs="Times New Roman"/>
        </w:rPr>
        <w:t>exercise much</w:t>
      </w:r>
      <w:r w:rsidRPr="00AC763D">
        <w:rPr>
          <w:rFonts w:cs="Times New Roman"/>
        </w:rPr>
        <w:t xml:space="preserve"> caution. Nonetheless, they</w:t>
      </w:r>
      <w:r w:rsidR="00854A7C">
        <w:rPr>
          <w:rFonts w:cs="Times New Roman"/>
        </w:rPr>
        <w:t xml:space="preserve"> need</w:t>
      </w:r>
      <w:r w:rsidRPr="00AC763D">
        <w:rPr>
          <w:rFonts w:cs="Times New Roman"/>
        </w:rPr>
        <w:t xml:space="preserve"> not let fear of power dynamics forestall the work towards </w:t>
      </w:r>
      <w:r w:rsidR="00854A7C">
        <w:rPr>
          <w:rFonts w:cs="Times New Roman"/>
        </w:rPr>
        <w:t>the healthy joining of diverse groups of people as a missional and prophetic community</w:t>
      </w:r>
      <w:r w:rsidRPr="00AC763D">
        <w:rPr>
          <w:rFonts w:cs="Times New Roman"/>
        </w:rPr>
        <w:t>.</w:t>
      </w:r>
      <w:r w:rsidR="008E772C">
        <w:rPr>
          <w:rFonts w:cs="Times New Roman"/>
        </w:rPr>
        <w:t xml:space="preserve"> Instead, </w:t>
      </w:r>
      <w:r w:rsidR="008E772C">
        <w:rPr>
          <w:rFonts w:cs="Times New Roman"/>
        </w:rPr>
        <w:lastRenderedPageBreak/>
        <w:t xml:space="preserve">the church must work hard to foster a shared culture of mutuality and self-giving, with those in positions of power being the first to give up cultural preferences and open themselves to change. </w:t>
      </w:r>
    </w:p>
    <w:p w14:paraId="428AE10F" w14:textId="522CAE61" w:rsidR="008E772C" w:rsidRPr="002812EB" w:rsidRDefault="008E772C" w:rsidP="00C656F9">
      <w:pPr>
        <w:spacing w:line="240" w:lineRule="auto"/>
        <w:ind w:firstLine="360"/>
        <w:jc w:val="both"/>
        <w:rPr>
          <w:rFonts w:cs="Times New Roman"/>
        </w:rPr>
      </w:pPr>
      <w:r>
        <w:rPr>
          <w:rFonts w:cs="Times New Roman"/>
        </w:rPr>
        <w:t xml:space="preserve">Race-ethnic identities, especially in globalized contexts, are already </w:t>
      </w:r>
      <w:proofErr w:type="gramStart"/>
      <w:r>
        <w:rPr>
          <w:rFonts w:cs="Times New Roman"/>
        </w:rPr>
        <w:t>in the midst of</w:t>
      </w:r>
      <w:proofErr w:type="gramEnd"/>
      <w:r>
        <w:rPr>
          <w:rFonts w:cs="Times New Roman"/>
        </w:rPr>
        <w:t xml:space="preserve"> change. As described above, this </w:t>
      </w:r>
      <w:r w:rsidR="007D52C1">
        <w:rPr>
          <w:rFonts w:cs="Times New Roman"/>
        </w:rPr>
        <w:t>ch</w:t>
      </w:r>
      <w:r w:rsidR="007D52C1">
        <w:rPr>
          <w:rFonts w:cs="Times New Roman"/>
          <w:lang w:eastAsia="ja-JP"/>
        </w:rPr>
        <w:t xml:space="preserve">ange </w:t>
      </w:r>
      <w:r>
        <w:rPr>
          <w:rFonts w:cs="Times New Roman"/>
        </w:rPr>
        <w:t xml:space="preserve">belongs to the very nature of race-ethnic identity. Change can happen without race-ethnic identities being erased. </w:t>
      </w:r>
      <w:r w:rsidR="005C5A53">
        <w:rPr>
          <w:rFonts w:cs="Times New Roman"/>
        </w:rPr>
        <w:t>The fear of</w:t>
      </w:r>
      <w:r>
        <w:rPr>
          <w:rFonts w:cs="Times New Roman"/>
        </w:rPr>
        <w:t xml:space="preserve"> “losing on</w:t>
      </w:r>
      <w:r w:rsidR="005C5A53">
        <w:rPr>
          <w:rFonts w:cs="Times New Roman"/>
        </w:rPr>
        <w:t xml:space="preserve">e’s culture” often animates anxiety and its attendant social animosity and fracture amidst race-ethnic diversity. This </w:t>
      </w:r>
      <w:r w:rsidR="007D52C1">
        <w:rPr>
          <w:rFonts w:cs="Times New Roman"/>
        </w:rPr>
        <w:t xml:space="preserve">frequent development </w:t>
      </w:r>
      <w:r w:rsidR="005C5A53">
        <w:rPr>
          <w:rFonts w:cs="Times New Roman"/>
        </w:rPr>
        <w:t xml:space="preserve">is true for both host cultures and diaspora communities. However, under the conditions of mutuality and self-giving, when infused with gospel-centered narratives of unity and embrace, race-ethnic difference can be preserved while </w:t>
      </w:r>
      <w:r w:rsidR="002812EB">
        <w:rPr>
          <w:rFonts w:cs="Times New Roman"/>
        </w:rPr>
        <w:t>bringing about mutual edification for</w:t>
      </w:r>
      <w:r w:rsidR="005C5A53">
        <w:rPr>
          <w:rFonts w:cs="Times New Roman"/>
        </w:rPr>
        <w:t xml:space="preserve"> everyone in living </w:t>
      </w:r>
      <w:r w:rsidR="002812EB">
        <w:rPr>
          <w:rFonts w:cs="Times New Roman"/>
        </w:rPr>
        <w:t xml:space="preserve">amidst the community’s </w:t>
      </w:r>
      <w:r w:rsidR="005C5A53">
        <w:rPr>
          <w:rFonts w:cs="Times New Roman"/>
        </w:rPr>
        <w:t>united difference. That is, new embodied rhythms of concrete Christian faithfulness can emerge</w:t>
      </w:r>
      <w:r w:rsidR="00D234CA">
        <w:rPr>
          <w:rFonts w:cs="Times New Roman"/>
        </w:rPr>
        <w:t xml:space="preserve"> which allow for difference to exist and at the same time manifest prophetic and missional expressions of </w:t>
      </w:r>
      <w:r w:rsidR="002812EB">
        <w:rPr>
          <w:rFonts w:cs="Times New Roman"/>
        </w:rPr>
        <w:t xml:space="preserve">edification, </w:t>
      </w:r>
      <w:r w:rsidR="00D234CA">
        <w:rPr>
          <w:rFonts w:cs="Times New Roman"/>
        </w:rPr>
        <w:t>unity</w:t>
      </w:r>
      <w:r w:rsidR="002812EB">
        <w:rPr>
          <w:rFonts w:cs="Times New Roman"/>
        </w:rPr>
        <w:t>,</w:t>
      </w:r>
      <w:r w:rsidR="00D234CA">
        <w:rPr>
          <w:rFonts w:cs="Times New Roman"/>
        </w:rPr>
        <w:t xml:space="preserve"> and cohesion.</w:t>
      </w:r>
    </w:p>
    <w:p w14:paraId="7D3BCD25" w14:textId="78BEA75A" w:rsidR="008C0342" w:rsidRDefault="008C0342" w:rsidP="00C656F9">
      <w:pPr>
        <w:pStyle w:val="Heading1"/>
        <w:spacing w:line="240" w:lineRule="auto"/>
        <w:jc w:val="both"/>
      </w:pPr>
      <w:r>
        <w:t xml:space="preserve">How </w:t>
      </w:r>
      <w:r w:rsidR="007D52C1">
        <w:t>I</w:t>
      </w:r>
      <w:r>
        <w:t xml:space="preserve">t </w:t>
      </w:r>
      <w:r w:rsidR="007D52C1">
        <w:t>C</w:t>
      </w:r>
      <w:r w:rsidR="008E772C">
        <w:t xml:space="preserve">an </w:t>
      </w:r>
      <w:r w:rsidR="007D52C1">
        <w:t>W</w:t>
      </w:r>
      <w:r w:rsidR="008E772C">
        <w:t>ork</w:t>
      </w:r>
    </w:p>
    <w:p w14:paraId="71CF25CC" w14:textId="09A87A83" w:rsidR="00A857B8" w:rsidRDefault="005C5A53" w:rsidP="00C656F9">
      <w:pPr>
        <w:spacing w:line="240" w:lineRule="auto"/>
        <w:jc w:val="both"/>
      </w:pPr>
      <w:r>
        <w:t>This</w:t>
      </w:r>
      <w:r w:rsidR="007D52C1">
        <w:t xml:space="preserve"> study now</w:t>
      </w:r>
      <w:r>
        <w:t xml:space="preserve"> leads to </w:t>
      </w:r>
      <w:r w:rsidR="007D52C1">
        <w:t>its</w:t>
      </w:r>
      <w:r>
        <w:t xml:space="preserve"> primary question: How? In concrete terms, how can multi-ethnic churches navigate race-ethnic difference in ways that prevent injustice and misuses of power while fostering faithful missional and prophetic witness to the onlooking world, a world for whom fracture along race-ethnic lines is normal?</w:t>
      </w:r>
      <w:r w:rsidR="003D4C41">
        <w:t xml:space="preserve"> There are at least three steps that are particularly helpful. </w:t>
      </w:r>
    </w:p>
    <w:p w14:paraId="55386328" w14:textId="41A61340" w:rsidR="005C5A53" w:rsidRDefault="003D4C41" w:rsidP="00C656F9">
      <w:pPr>
        <w:pStyle w:val="Heading2"/>
        <w:spacing w:line="240" w:lineRule="auto"/>
        <w:jc w:val="both"/>
      </w:pPr>
      <w:r>
        <w:t xml:space="preserve">Embrace the </w:t>
      </w:r>
      <w:r w:rsidR="007D52C1">
        <w:t>T</w:t>
      </w:r>
      <w:r>
        <w:t>ruth that</w:t>
      </w:r>
      <w:r w:rsidR="005C5A53">
        <w:t xml:space="preserve"> </w:t>
      </w:r>
      <w:r w:rsidR="005C5A53" w:rsidRPr="003D4C41">
        <w:t xml:space="preserve">Christians </w:t>
      </w:r>
      <w:r w:rsidR="007D52C1">
        <w:t>A</w:t>
      </w:r>
      <w:r w:rsidR="005C5A53" w:rsidRPr="003D4C41">
        <w:t>re “Mulatto</w:t>
      </w:r>
      <w:r w:rsidRPr="003D4C41">
        <w:t>”</w:t>
      </w:r>
    </w:p>
    <w:p w14:paraId="21F3F7EA" w14:textId="04EFBBE2" w:rsidR="00B82082" w:rsidRDefault="003F729C" w:rsidP="00C656F9">
      <w:pPr>
        <w:spacing w:line="240" w:lineRule="auto"/>
        <w:jc w:val="both"/>
        <w:rPr>
          <w:rFonts w:cs="Times New Roman"/>
        </w:rPr>
      </w:pPr>
      <w:r>
        <w:rPr>
          <w:rFonts w:cs="Times New Roman"/>
        </w:rPr>
        <w:t>Christian communities must develop an adequate theological account</w:t>
      </w:r>
      <w:r w:rsidR="00FA403C">
        <w:rPr>
          <w:rFonts w:cs="Times New Roman"/>
        </w:rPr>
        <w:t xml:space="preserve"> of</w:t>
      </w:r>
      <w:r>
        <w:rPr>
          <w:rFonts w:cs="Times New Roman"/>
        </w:rPr>
        <w:t xml:space="preserve"> identity, </w:t>
      </w:r>
      <w:r w:rsidR="00395FC0">
        <w:rPr>
          <w:rFonts w:cs="Times New Roman"/>
        </w:rPr>
        <w:t xml:space="preserve">especially </w:t>
      </w:r>
      <w:r>
        <w:rPr>
          <w:rFonts w:cs="Times New Roman"/>
        </w:rPr>
        <w:t xml:space="preserve">Christian </w:t>
      </w:r>
      <w:r w:rsidR="00395FC0">
        <w:rPr>
          <w:rFonts w:cs="Times New Roman"/>
        </w:rPr>
        <w:t>identity</w:t>
      </w:r>
      <w:r>
        <w:rPr>
          <w:rFonts w:cs="Times New Roman"/>
        </w:rPr>
        <w:t xml:space="preserve">. For instance, </w:t>
      </w:r>
      <w:r w:rsidR="005C5A53" w:rsidRPr="00B82082">
        <w:rPr>
          <w:rFonts w:cs="Times New Roman"/>
        </w:rPr>
        <w:t>Brian Bantum has described Christian identity as “mulatto” (Bantum</w:t>
      </w:r>
      <w:r w:rsidR="00474A85">
        <w:rPr>
          <w:rFonts w:cs="Times New Roman"/>
        </w:rPr>
        <w:t>,</w:t>
      </w:r>
      <w:r w:rsidR="005C5A53" w:rsidRPr="00B82082">
        <w:rPr>
          <w:rFonts w:cs="Times New Roman"/>
        </w:rPr>
        <w:t xml:space="preserve"> 2010). In so doing, he attempts to subvert</w:t>
      </w:r>
      <w:r w:rsidR="00B82082" w:rsidRPr="00B82082">
        <w:rPr>
          <w:rFonts w:cs="Times New Roman"/>
        </w:rPr>
        <w:t xml:space="preserve"> </w:t>
      </w:r>
      <w:r w:rsidR="005C5A53" w:rsidRPr="00B82082">
        <w:rPr>
          <w:rFonts w:cs="Times New Roman"/>
        </w:rPr>
        <w:t xml:space="preserve">the </w:t>
      </w:r>
      <w:r w:rsidR="00B82082">
        <w:rPr>
          <w:rFonts w:cs="Times New Roman"/>
        </w:rPr>
        <w:t xml:space="preserve">historically troubled </w:t>
      </w:r>
      <w:r w:rsidR="005C5A53" w:rsidRPr="00B82082">
        <w:rPr>
          <w:rFonts w:cs="Times New Roman"/>
        </w:rPr>
        <w:t>term “mulatto”</w:t>
      </w:r>
      <w:r w:rsidR="00B82082">
        <w:rPr>
          <w:rFonts w:cs="Times New Roman"/>
        </w:rPr>
        <w:t xml:space="preserve"> which referred to mixed-race persons during </w:t>
      </w:r>
      <w:r w:rsidR="00395FC0">
        <w:rPr>
          <w:rFonts w:cs="Times New Roman"/>
        </w:rPr>
        <w:t xml:space="preserve">and in the aftermath of </w:t>
      </w:r>
      <w:r w:rsidR="00B82082">
        <w:rPr>
          <w:rFonts w:cs="Times New Roman"/>
        </w:rPr>
        <w:t xml:space="preserve">colonialism and slavery in the Americas. For </w:t>
      </w:r>
      <w:r w:rsidR="00B82082" w:rsidRPr="00B82082">
        <w:rPr>
          <w:rFonts w:cs="Times New Roman"/>
        </w:rPr>
        <w:t>Bantum</w:t>
      </w:r>
      <w:r w:rsidR="00B82082">
        <w:rPr>
          <w:rFonts w:cs="Times New Roman"/>
        </w:rPr>
        <w:t xml:space="preserve">, Christians </w:t>
      </w:r>
      <w:r w:rsidR="00B82082" w:rsidRPr="00B82082">
        <w:rPr>
          <w:rFonts w:cs="Times New Roman"/>
        </w:rPr>
        <w:t>are “mulatt</w:t>
      </w:r>
      <w:r w:rsidR="00EA4DF3">
        <w:rPr>
          <w:rFonts w:cs="Times New Roman"/>
        </w:rPr>
        <w:t>o</w:t>
      </w:r>
      <w:r w:rsidR="00B82082" w:rsidRPr="00B82082">
        <w:rPr>
          <w:rFonts w:cs="Times New Roman"/>
        </w:rPr>
        <w:t xml:space="preserve">” in the sense that </w:t>
      </w:r>
      <w:r w:rsidR="00395FC0" w:rsidRPr="00B82082">
        <w:rPr>
          <w:rFonts w:cs="Times New Roman"/>
        </w:rPr>
        <w:t xml:space="preserve">their former identities are </w:t>
      </w:r>
      <w:r w:rsidR="00395FC0">
        <w:rPr>
          <w:rFonts w:cs="Times New Roman"/>
        </w:rPr>
        <w:t xml:space="preserve">necessarily </w:t>
      </w:r>
      <w:r w:rsidR="00395FC0" w:rsidRPr="00B82082">
        <w:rPr>
          <w:rFonts w:cs="Times New Roman"/>
        </w:rPr>
        <w:t>upended and changed</w:t>
      </w:r>
      <w:r w:rsidR="00395FC0">
        <w:rPr>
          <w:rFonts w:cs="Times New Roman"/>
        </w:rPr>
        <w:t xml:space="preserve"> through their joining</w:t>
      </w:r>
      <w:r w:rsidR="00B82082" w:rsidRPr="00B82082">
        <w:rPr>
          <w:rFonts w:cs="Times New Roman"/>
        </w:rPr>
        <w:t xml:space="preserve"> to Christ and </w:t>
      </w:r>
      <w:r w:rsidR="006E4B02" w:rsidRPr="00B82082">
        <w:rPr>
          <w:rFonts w:cs="Times New Roman"/>
        </w:rPr>
        <w:t>indwel</w:t>
      </w:r>
      <w:r w:rsidR="006E4B02">
        <w:rPr>
          <w:rFonts w:cs="Times New Roman"/>
        </w:rPr>
        <w:t>ling</w:t>
      </w:r>
      <w:r w:rsidR="00B82082" w:rsidRPr="00B82082">
        <w:rPr>
          <w:rFonts w:cs="Times New Roman"/>
        </w:rPr>
        <w:t xml:space="preserve"> by the Spirit. </w:t>
      </w:r>
      <w:r w:rsidR="00B82082">
        <w:rPr>
          <w:rFonts w:cs="Times New Roman"/>
        </w:rPr>
        <w:t>T</w:t>
      </w:r>
      <w:r w:rsidR="00B82082" w:rsidRPr="00B82082">
        <w:rPr>
          <w:rFonts w:cs="Times New Roman"/>
        </w:rPr>
        <w:t xml:space="preserve">his joining does not erase their previous identity, nor does it make them co-equal or equivalent to God. </w:t>
      </w:r>
      <w:r w:rsidR="00B82082">
        <w:rPr>
          <w:rFonts w:cs="Times New Roman"/>
        </w:rPr>
        <w:t>Instead, s</w:t>
      </w:r>
      <w:r w:rsidR="00B82082" w:rsidRPr="00B82082">
        <w:rPr>
          <w:rFonts w:cs="Times New Roman"/>
        </w:rPr>
        <w:t xml:space="preserve">omething new occurs </w:t>
      </w:r>
      <w:r w:rsidR="00B82082">
        <w:rPr>
          <w:rFonts w:cs="Times New Roman"/>
        </w:rPr>
        <w:t>as</w:t>
      </w:r>
      <w:r w:rsidR="00B82082" w:rsidRPr="00B82082">
        <w:rPr>
          <w:rFonts w:cs="Times New Roman"/>
        </w:rPr>
        <w:t xml:space="preserve"> “mulatt</w:t>
      </w:r>
      <w:r w:rsidR="00EA4DF3">
        <w:rPr>
          <w:rFonts w:cs="Times New Roman"/>
        </w:rPr>
        <w:t>o”</w:t>
      </w:r>
      <w:r w:rsidR="00B82082" w:rsidRPr="00B82082">
        <w:rPr>
          <w:rFonts w:cs="Times New Roman"/>
        </w:rPr>
        <w:t xml:space="preserve"> Christians” receive in the Spirit </w:t>
      </w:r>
      <w:r w:rsidR="006E4B02">
        <w:rPr>
          <w:rFonts w:cs="Times New Roman"/>
        </w:rPr>
        <w:t xml:space="preserve">a </w:t>
      </w:r>
      <w:r w:rsidR="00B82082" w:rsidRPr="00B82082">
        <w:rPr>
          <w:rFonts w:cs="Times New Roman"/>
        </w:rPr>
        <w:t xml:space="preserve">new </w:t>
      </w:r>
      <w:r w:rsidR="006E4B02">
        <w:rPr>
          <w:rFonts w:cs="Times New Roman"/>
        </w:rPr>
        <w:t xml:space="preserve">aspect of their lived </w:t>
      </w:r>
      <w:r w:rsidR="00B82082" w:rsidRPr="00B82082">
        <w:rPr>
          <w:rFonts w:cs="Times New Roman"/>
        </w:rPr>
        <w:t>identities that point</w:t>
      </w:r>
      <w:r w:rsidR="006E4B02">
        <w:rPr>
          <w:rFonts w:cs="Times New Roman"/>
        </w:rPr>
        <w:t>s</w:t>
      </w:r>
      <w:r w:rsidR="00B82082" w:rsidRPr="00B82082">
        <w:rPr>
          <w:rFonts w:cs="Times New Roman"/>
        </w:rPr>
        <w:t xml:space="preserve"> beyond old patterns of being</w:t>
      </w:r>
      <w:r w:rsidR="006E4B02">
        <w:rPr>
          <w:rFonts w:cs="Times New Roman"/>
        </w:rPr>
        <w:t>. This new aspect</w:t>
      </w:r>
      <w:r w:rsidR="00B82082" w:rsidRPr="00B82082">
        <w:rPr>
          <w:rFonts w:cs="Times New Roman"/>
        </w:rPr>
        <w:t xml:space="preserve"> </w:t>
      </w:r>
      <w:r w:rsidR="006E4B02">
        <w:rPr>
          <w:rFonts w:cs="Times New Roman"/>
        </w:rPr>
        <w:t>entails</w:t>
      </w:r>
      <w:r w:rsidR="00B82082" w:rsidRPr="00B82082">
        <w:rPr>
          <w:rFonts w:cs="Times New Roman"/>
        </w:rPr>
        <w:t xml:space="preserve"> </w:t>
      </w:r>
      <w:r w:rsidR="006E4B02">
        <w:rPr>
          <w:rFonts w:cs="Times New Roman"/>
        </w:rPr>
        <w:t>being</w:t>
      </w:r>
      <w:r w:rsidR="00B82082" w:rsidRPr="00B82082">
        <w:rPr>
          <w:rFonts w:cs="Times New Roman"/>
        </w:rPr>
        <w:t xml:space="preserve"> conjoined to the body of Christ and His community of faith</w:t>
      </w:r>
      <w:r w:rsidR="006E4B02">
        <w:rPr>
          <w:rFonts w:cs="Times New Roman"/>
        </w:rPr>
        <w:t xml:space="preserve"> from within the context of their race-ethnic selves</w:t>
      </w:r>
      <w:r w:rsidR="00B82082" w:rsidRPr="00B82082">
        <w:rPr>
          <w:rFonts w:cs="Times New Roman"/>
        </w:rPr>
        <w:t>.</w:t>
      </w:r>
    </w:p>
    <w:p w14:paraId="1BDB39C0" w14:textId="094BA208" w:rsidR="00B82082" w:rsidRDefault="00B82082" w:rsidP="00C656F9">
      <w:pPr>
        <w:spacing w:line="240" w:lineRule="auto"/>
        <w:ind w:firstLine="360"/>
        <w:jc w:val="both"/>
        <w:rPr>
          <w:rFonts w:cs="Times New Roman"/>
        </w:rPr>
      </w:pPr>
      <w:r w:rsidRPr="00B82082">
        <w:rPr>
          <w:rFonts w:cs="Times New Roman"/>
        </w:rPr>
        <w:t xml:space="preserve">To name the Christian as mulatto is to claim </w:t>
      </w:r>
      <w:r w:rsidR="006E4B02">
        <w:rPr>
          <w:rFonts w:cs="Times New Roman"/>
        </w:rPr>
        <w:t xml:space="preserve">that </w:t>
      </w:r>
      <w:r w:rsidRPr="00B82082">
        <w:rPr>
          <w:rFonts w:cs="Times New Roman"/>
        </w:rPr>
        <w:t xml:space="preserve">Christians, through their union with </w:t>
      </w:r>
      <w:r w:rsidR="006E4B02">
        <w:rPr>
          <w:rFonts w:cs="Times New Roman"/>
        </w:rPr>
        <w:t>Christ</w:t>
      </w:r>
      <w:r w:rsidRPr="00B82082">
        <w:rPr>
          <w:rFonts w:cs="Times New Roman"/>
        </w:rPr>
        <w:t xml:space="preserve"> and by the power of the Holy Spirit, can and should embody patterns of existence that are not </w:t>
      </w:r>
      <w:r w:rsidRPr="003F729C">
        <w:rPr>
          <w:rFonts w:cs="Times New Roman"/>
          <w:i/>
          <w:iCs/>
        </w:rPr>
        <w:t>constrained</w:t>
      </w:r>
      <w:r w:rsidRPr="00B82082">
        <w:rPr>
          <w:rFonts w:cs="Times New Roman"/>
        </w:rPr>
        <w:t xml:space="preserve"> by race-ethnic logics.</w:t>
      </w:r>
      <w:r w:rsidR="006E4B02">
        <w:rPr>
          <w:rFonts w:cs="Times New Roman"/>
        </w:rPr>
        <w:t xml:space="preserve"> Whereas race-ethnic logics exist under conditions of “we” are not “them,” mulatto Christian identity insist</w:t>
      </w:r>
      <w:r w:rsidR="00FA403C">
        <w:rPr>
          <w:rFonts w:cs="Times New Roman"/>
        </w:rPr>
        <w:t>s</w:t>
      </w:r>
      <w:r w:rsidR="006E4B02">
        <w:rPr>
          <w:rFonts w:cs="Times New Roman"/>
        </w:rPr>
        <w:t xml:space="preserve"> that “we” are united with “them” in Christ.</w:t>
      </w:r>
      <w:r w:rsidRPr="00B82082">
        <w:rPr>
          <w:rFonts w:cs="Times New Roman"/>
        </w:rPr>
        <w:t xml:space="preserve"> The Christian is the one who is no longer simply who he or she was before Christ; he or she is bound to Christ and bound to others, others who are often “other.” This binding has become a real aspect of their new person without destroying their old person.</w:t>
      </w:r>
      <w:r>
        <w:rPr>
          <w:rFonts w:cs="Times New Roman"/>
        </w:rPr>
        <w:t xml:space="preserve"> </w:t>
      </w:r>
      <w:r w:rsidR="00795DD4">
        <w:rPr>
          <w:rFonts w:cs="Times New Roman"/>
        </w:rPr>
        <w:t xml:space="preserve">Hybridity is no longer a sociological fact; it is a theological one. And this theological account of identity creates the expectation that racially and ethnically situated persons can hold onto those identities safely while opening themselves to deep connections, relationships, and modes of embodied existence with the “other.” </w:t>
      </w:r>
      <w:r>
        <w:rPr>
          <w:rFonts w:cs="Times New Roman"/>
        </w:rPr>
        <w:t xml:space="preserve">A concrete effort to foster race-ethnic unity, for </w:t>
      </w:r>
      <w:r w:rsidR="003D4C41">
        <w:rPr>
          <w:rFonts w:cs="Times New Roman"/>
        </w:rPr>
        <w:t>Christian</w:t>
      </w:r>
      <w:r>
        <w:rPr>
          <w:rFonts w:cs="Times New Roman"/>
        </w:rPr>
        <w:t xml:space="preserve"> communities, begins with </w:t>
      </w:r>
      <w:r w:rsidR="003D4C41">
        <w:rPr>
          <w:rFonts w:cs="Times New Roman"/>
        </w:rPr>
        <w:t xml:space="preserve">embracing a theology of the person that explicitly recognizes the urgency of unity across </w:t>
      </w:r>
      <w:r w:rsidR="003F729C">
        <w:rPr>
          <w:rFonts w:cs="Times New Roman"/>
        </w:rPr>
        <w:t xml:space="preserve">lines and </w:t>
      </w:r>
      <w:proofErr w:type="gramStart"/>
      <w:r w:rsidR="003F729C">
        <w:rPr>
          <w:rFonts w:cs="Times New Roman"/>
        </w:rPr>
        <w:t xml:space="preserve">in the midst </w:t>
      </w:r>
      <w:r w:rsidR="003D4C41">
        <w:rPr>
          <w:rFonts w:cs="Times New Roman"/>
        </w:rPr>
        <w:t>of</w:t>
      </w:r>
      <w:proofErr w:type="gramEnd"/>
      <w:r w:rsidR="003D4C41">
        <w:rPr>
          <w:rFonts w:cs="Times New Roman"/>
        </w:rPr>
        <w:t xml:space="preserve"> race-ethnic difference</w:t>
      </w:r>
      <w:r w:rsidR="00795DD4">
        <w:rPr>
          <w:rFonts w:cs="Times New Roman"/>
        </w:rPr>
        <w:t xml:space="preserve"> for Christian persons</w:t>
      </w:r>
      <w:r w:rsidR="003D4C41">
        <w:rPr>
          <w:rFonts w:cs="Times New Roman"/>
        </w:rPr>
        <w:t xml:space="preserve">. </w:t>
      </w:r>
    </w:p>
    <w:p w14:paraId="63B9C9E9" w14:textId="1BB118CC" w:rsidR="003D4C41" w:rsidRDefault="003D4C41" w:rsidP="00C656F9">
      <w:pPr>
        <w:pStyle w:val="Heading2"/>
        <w:spacing w:line="240" w:lineRule="auto"/>
        <w:jc w:val="both"/>
      </w:pPr>
      <w:r>
        <w:lastRenderedPageBreak/>
        <w:t xml:space="preserve">Identify the </w:t>
      </w:r>
      <w:r w:rsidR="00474A85">
        <w:t>O</w:t>
      </w:r>
      <w:r>
        <w:t xml:space="preserve">perative </w:t>
      </w:r>
      <w:r w:rsidR="00474A85">
        <w:t>N</w:t>
      </w:r>
      <w:r>
        <w:t xml:space="preserve">arratives </w:t>
      </w:r>
    </w:p>
    <w:p w14:paraId="614010E3" w14:textId="601A16C6" w:rsidR="003D4C41" w:rsidRPr="003D4C41" w:rsidRDefault="003F729C" w:rsidP="00C656F9">
      <w:pPr>
        <w:spacing w:line="240" w:lineRule="auto"/>
        <w:jc w:val="both"/>
        <w:rPr>
          <w:rFonts w:cs="Times New Roman"/>
        </w:rPr>
      </w:pPr>
      <w:r>
        <w:rPr>
          <w:rFonts w:cs="Times New Roman"/>
        </w:rPr>
        <w:t>With a sufficient theological account of identity in place</w:t>
      </w:r>
      <w:r w:rsidR="003D4C41" w:rsidRPr="003D4C41">
        <w:rPr>
          <w:rFonts w:cs="Times New Roman"/>
        </w:rPr>
        <w:t xml:space="preserve">, </w:t>
      </w:r>
      <w:r>
        <w:rPr>
          <w:rFonts w:cs="Times New Roman"/>
        </w:rPr>
        <w:t xml:space="preserve">churches </w:t>
      </w:r>
      <w:r w:rsidR="006E4B02">
        <w:rPr>
          <w:rFonts w:cs="Times New Roman"/>
        </w:rPr>
        <w:t>can better identify and understand</w:t>
      </w:r>
      <w:r w:rsidR="003D4C41" w:rsidRPr="003D4C41">
        <w:rPr>
          <w:rFonts w:cs="Times New Roman"/>
        </w:rPr>
        <w:t xml:space="preserve"> </w:t>
      </w:r>
      <w:r>
        <w:rPr>
          <w:rFonts w:cs="Times New Roman"/>
        </w:rPr>
        <w:t xml:space="preserve">the specific race-ethnic narratives </w:t>
      </w:r>
      <w:r w:rsidR="003D4C41" w:rsidRPr="003D4C41">
        <w:rPr>
          <w:rFonts w:cs="Times New Roman"/>
        </w:rPr>
        <w:t>operative in the</w:t>
      </w:r>
      <w:r>
        <w:rPr>
          <w:rFonts w:cs="Times New Roman"/>
        </w:rPr>
        <w:t>ir</w:t>
      </w:r>
      <w:r w:rsidR="003D4C41" w:rsidRPr="003D4C41">
        <w:rPr>
          <w:rFonts w:cs="Times New Roman"/>
        </w:rPr>
        <w:t xml:space="preserve"> c</w:t>
      </w:r>
      <w:r>
        <w:rPr>
          <w:rFonts w:cs="Times New Roman"/>
        </w:rPr>
        <w:t xml:space="preserve">ommunity. </w:t>
      </w:r>
      <w:r w:rsidR="006E4B02">
        <w:rPr>
          <w:rFonts w:cs="Times New Roman"/>
        </w:rPr>
        <w:t xml:space="preserve">Every person in a congregation will have a specific sense of self that will have been formed through race-ethnic embodied narratives. </w:t>
      </w:r>
      <w:r>
        <w:rPr>
          <w:rFonts w:cs="Times New Roman"/>
        </w:rPr>
        <w:t xml:space="preserve"> </w:t>
      </w:r>
      <w:r w:rsidRPr="003D4C41">
        <w:rPr>
          <w:rFonts w:cs="Times New Roman"/>
        </w:rPr>
        <w:t>The specific narratives and attendant practices will vary from context to context.</w:t>
      </w:r>
      <w:r>
        <w:rPr>
          <w:rFonts w:cs="Times New Roman"/>
        </w:rPr>
        <w:t xml:space="preserve"> However</w:t>
      </w:r>
      <w:r w:rsidRPr="003D4C41">
        <w:rPr>
          <w:rFonts w:cs="Times New Roman"/>
        </w:rPr>
        <w:t>, all race-ethnic actors in a church are necessarily negotiating their own identity in relation to the Christian community of the church.</w:t>
      </w:r>
    </w:p>
    <w:p w14:paraId="71D4BBDD" w14:textId="294D7DEC" w:rsidR="003D4C41" w:rsidRPr="003D4C41" w:rsidRDefault="003D4C41" w:rsidP="00C656F9">
      <w:pPr>
        <w:spacing w:line="240" w:lineRule="auto"/>
        <w:ind w:firstLine="360"/>
        <w:jc w:val="both"/>
        <w:rPr>
          <w:rFonts w:cs="Times New Roman"/>
        </w:rPr>
      </w:pPr>
      <w:r w:rsidRPr="003D4C41">
        <w:rPr>
          <w:rFonts w:cs="Times New Roman"/>
        </w:rPr>
        <w:t>These race-ethnic identities will exist on a continuum in terms of commitments to those race-ethnic identities</w:t>
      </w:r>
      <w:r w:rsidR="00AF0000">
        <w:rPr>
          <w:rFonts w:cs="Times New Roman"/>
        </w:rPr>
        <w:t>, and t</w:t>
      </w:r>
      <w:r w:rsidRPr="003D4C41">
        <w:rPr>
          <w:rFonts w:cs="Times New Roman"/>
        </w:rPr>
        <w:t>hey will all be hybrid and contingent to one degree or another</w:t>
      </w:r>
      <w:r w:rsidR="00AF0000">
        <w:rPr>
          <w:rFonts w:cs="Times New Roman"/>
        </w:rPr>
        <w:t>. Wherever specific people land</w:t>
      </w:r>
      <w:r w:rsidRPr="003D4C41">
        <w:rPr>
          <w:rFonts w:cs="Times New Roman"/>
        </w:rPr>
        <w:t xml:space="preserve"> on the continuum of commitment to a particular race-ethnic identity, those specific race-ethnic narratives of understanding and identity for individual race-ethnic persons will have been fashioned from social narratives that they will have encountered throughout their personal history. The narratives against which their personal stories of identity will have been shaped will exist in tension, especially to their concomitant Christian identity, </w:t>
      </w:r>
      <w:r w:rsidR="00EA4DF3">
        <w:rPr>
          <w:rFonts w:cs="Times New Roman"/>
        </w:rPr>
        <w:t>as</w:t>
      </w:r>
      <w:r w:rsidRPr="003D4C41">
        <w:rPr>
          <w:rFonts w:cs="Times New Roman"/>
        </w:rPr>
        <w:t xml:space="preserve"> those stories have encountered race-ethnic fracture, injustice, violence, and the like. </w:t>
      </w:r>
      <w:r w:rsidR="006E4B02">
        <w:rPr>
          <w:rFonts w:cs="Times New Roman"/>
        </w:rPr>
        <w:t xml:space="preserve">A </w:t>
      </w:r>
      <w:r w:rsidR="00EA4DF3">
        <w:rPr>
          <w:rFonts w:cs="Times New Roman"/>
        </w:rPr>
        <w:t>“</w:t>
      </w:r>
      <w:r w:rsidR="006E4B02">
        <w:rPr>
          <w:rFonts w:cs="Times New Roman"/>
        </w:rPr>
        <w:t>mulatt</w:t>
      </w:r>
      <w:r w:rsidR="00EA4DF3">
        <w:rPr>
          <w:rFonts w:cs="Times New Roman"/>
        </w:rPr>
        <w:t>o”</w:t>
      </w:r>
      <w:r w:rsidR="006E4B02">
        <w:rPr>
          <w:rFonts w:cs="Times New Roman"/>
        </w:rPr>
        <w:t xml:space="preserve"> (or similar) theological account of identity creates a safe space in which congregations can have honest conversations about the ways their pursuits of lived Christian faithfulness are impacted by their race-ethnic commitments. </w:t>
      </w:r>
      <w:r w:rsidR="003F729C">
        <w:rPr>
          <w:rFonts w:cs="Times New Roman"/>
        </w:rPr>
        <w:t xml:space="preserve">By identifying those specific embodied narratives, the community can clearly identify the ways that </w:t>
      </w:r>
      <w:r w:rsidR="001836A2">
        <w:rPr>
          <w:rFonts w:cs="Times New Roman"/>
        </w:rPr>
        <w:t xml:space="preserve">edification, </w:t>
      </w:r>
      <w:r w:rsidR="003F729C">
        <w:rPr>
          <w:rFonts w:cs="Times New Roman"/>
        </w:rPr>
        <w:t>mutuality</w:t>
      </w:r>
      <w:r w:rsidR="001836A2">
        <w:rPr>
          <w:rFonts w:cs="Times New Roman"/>
        </w:rPr>
        <w:t>,</w:t>
      </w:r>
      <w:r w:rsidR="003F729C">
        <w:rPr>
          <w:rFonts w:cs="Times New Roman"/>
        </w:rPr>
        <w:t xml:space="preserve"> and self-giving can take specific shape</w:t>
      </w:r>
      <w:r w:rsidR="001836A2">
        <w:rPr>
          <w:rFonts w:cs="Times New Roman"/>
        </w:rPr>
        <w:t>s within the Christian community</w:t>
      </w:r>
      <w:r w:rsidR="003F729C">
        <w:rPr>
          <w:rFonts w:cs="Times New Roman"/>
        </w:rPr>
        <w:t>.</w:t>
      </w:r>
      <w:r w:rsidR="003F729C" w:rsidRPr="003D4C41">
        <w:rPr>
          <w:rFonts w:cs="Times New Roman"/>
        </w:rPr>
        <w:t xml:space="preserve"> </w:t>
      </w:r>
    </w:p>
    <w:p w14:paraId="2FB9614D" w14:textId="74110932" w:rsidR="0064699F" w:rsidRDefault="00AF0000" w:rsidP="00C656F9">
      <w:pPr>
        <w:spacing w:line="240" w:lineRule="auto"/>
        <w:ind w:firstLine="360"/>
        <w:jc w:val="both"/>
      </w:pPr>
      <w:r>
        <w:t>Race-ethnic actors will have uniquely negotiated identities between their race-ethnic selves and their Christian commitments. Likewise, the church will have its own cultural shape</w:t>
      </w:r>
      <w:r w:rsidR="001C1C9E" w:rsidRPr="00715F38">
        <w:t xml:space="preserve">. It will </w:t>
      </w:r>
      <w:r w:rsidR="00D234CA">
        <w:t>similarly</w:t>
      </w:r>
      <w:r w:rsidR="001C1C9E" w:rsidRPr="00715F38">
        <w:t xml:space="preserve"> have been shaped by its rooted history in a specific context and the histories of its participants. Moreover, the church community will reflect the story of </w:t>
      </w:r>
      <w:r w:rsidR="00D234CA">
        <w:t xml:space="preserve">its relationship to the </w:t>
      </w:r>
      <w:r w:rsidR="001C1C9E" w:rsidRPr="00715F38">
        <w:t xml:space="preserve">society in which it is embedded, sometimes through embrace, sometimes through prophetic protest, and often unconsciously. The embrace and the protest can flow in multiple directions which, in some ways will </w:t>
      </w:r>
      <w:bookmarkStart w:id="0" w:name="_Int_DYlCBWkz"/>
      <w:r w:rsidR="001C1C9E" w:rsidRPr="00715F38">
        <w:t>likely reflect</w:t>
      </w:r>
      <w:bookmarkEnd w:id="0"/>
      <w:r w:rsidR="001C1C9E" w:rsidRPr="00715F38">
        <w:t xml:space="preserve"> desired Christian values and commitments, and in other ways will run counter to desired Christian values and commitments. Because narratives often simply “are,” because they do not derive from intentionality and exist unconsciously, each specific church will be required to reckon with and describe its own narrative, including its unconscious assumptions, before a praxis of cohesion tethered to intentional </w:t>
      </w:r>
      <w:r w:rsidR="00C900D7">
        <w:t xml:space="preserve">embodied </w:t>
      </w:r>
      <w:r w:rsidR="001C1C9E" w:rsidRPr="00715F38">
        <w:t xml:space="preserve">narratives of cohesion can be formed. </w:t>
      </w:r>
      <w:r w:rsidR="00474A85">
        <w:t xml:space="preserve">Such growth </w:t>
      </w:r>
      <w:r w:rsidR="00C900D7">
        <w:t>requires a sort of spiritual ethnography. This need not be a complicated process, but it does require intentionality</w:t>
      </w:r>
      <w:r w:rsidR="00FA403C">
        <w:t>.</w:t>
      </w:r>
    </w:p>
    <w:p w14:paraId="45DB7D9F" w14:textId="6A78CED4" w:rsidR="0064699F" w:rsidRPr="00715F38" w:rsidRDefault="0064699F" w:rsidP="00C656F9">
      <w:pPr>
        <w:pStyle w:val="Heading2"/>
        <w:spacing w:line="240" w:lineRule="auto"/>
        <w:jc w:val="both"/>
      </w:pPr>
      <w:r>
        <w:t xml:space="preserve">Script an </w:t>
      </w:r>
      <w:r w:rsidR="00474A85">
        <w:t>E</w:t>
      </w:r>
      <w:r>
        <w:t xml:space="preserve">mbodied </w:t>
      </w:r>
      <w:r w:rsidR="00474A85">
        <w:t>N</w:t>
      </w:r>
      <w:r>
        <w:t xml:space="preserve">arrative of </w:t>
      </w:r>
      <w:r w:rsidR="00474A85">
        <w:t>C</w:t>
      </w:r>
      <w:r>
        <w:t>ohesion</w:t>
      </w:r>
    </w:p>
    <w:p w14:paraId="0D3FFBBF" w14:textId="6982C529" w:rsidR="00D53DD5" w:rsidRPr="00715F38" w:rsidRDefault="00D53DD5" w:rsidP="00C656F9">
      <w:pPr>
        <w:spacing w:line="240" w:lineRule="auto"/>
        <w:jc w:val="both"/>
      </w:pPr>
      <w:r>
        <w:rPr>
          <w:rFonts w:cs="Times New Roman"/>
        </w:rPr>
        <w:t xml:space="preserve">A spiritual ethnography can be led by someone with experience in qualitative research methods. </w:t>
      </w:r>
      <w:r>
        <w:t>A spiritual ethnography, simply stated, is a process whereby members of the church</w:t>
      </w:r>
      <w:r>
        <w:rPr>
          <w:rFonts w:cs="Times New Roman"/>
        </w:rPr>
        <w:t xml:space="preserve"> are guided to describe the relationship of their race-ethnic identities and their Christian identities as well as the culture of the church itself. </w:t>
      </w:r>
      <w:r w:rsidR="0064699F">
        <w:rPr>
          <w:rFonts w:cs="Times New Roman"/>
        </w:rPr>
        <w:t xml:space="preserve">Culturally preferred Christian practices can be identified along with the stories those practices reveal about who people are and how they understand lived Christian faithfulness: how to pray, how to express devotion, how to care for one another, how to show welcome, etc. </w:t>
      </w:r>
      <w:r>
        <w:rPr>
          <w:rFonts w:cs="Times New Roman"/>
        </w:rPr>
        <w:t xml:space="preserve">An example </w:t>
      </w:r>
      <w:r w:rsidR="0064699F">
        <w:rPr>
          <w:rFonts w:cs="Times New Roman"/>
        </w:rPr>
        <w:t xml:space="preserve">of such a process </w:t>
      </w:r>
      <w:r>
        <w:rPr>
          <w:rFonts w:cs="Times New Roman"/>
        </w:rPr>
        <w:t xml:space="preserve">can be found in </w:t>
      </w:r>
      <w:r>
        <w:rPr>
          <w:rFonts w:cs="Times New Roman"/>
          <w:i/>
          <w:iCs/>
        </w:rPr>
        <w:t xml:space="preserve">Embodied Cohesion: A Framework for Fostering Race-Ethnic Cohesion in Local Churches </w:t>
      </w:r>
      <w:r>
        <w:rPr>
          <w:rFonts w:cs="Times New Roman"/>
        </w:rPr>
        <w:t>(Parker</w:t>
      </w:r>
      <w:r w:rsidR="00474A85">
        <w:rPr>
          <w:rFonts w:cs="Times New Roman"/>
        </w:rPr>
        <w:t>,</w:t>
      </w:r>
      <w:r>
        <w:rPr>
          <w:rFonts w:cs="Times New Roman"/>
        </w:rPr>
        <w:t xml:space="preserve"> 2024). </w:t>
      </w:r>
    </w:p>
    <w:p w14:paraId="598C1DE4" w14:textId="7C1127D7" w:rsidR="00EA4DF3" w:rsidRDefault="00D234CA" w:rsidP="00C656F9">
      <w:pPr>
        <w:spacing w:line="240" w:lineRule="auto"/>
        <w:ind w:firstLine="360"/>
        <w:jc w:val="both"/>
      </w:pPr>
      <w:r>
        <w:lastRenderedPageBreak/>
        <w:t>This spiritual-ethnographic process of identifying and describing a church’s own identity allows for both an evaluation of that</w:t>
      </w:r>
      <w:r w:rsidR="00D53DD5">
        <w:t xml:space="preserve"> corporate</w:t>
      </w:r>
      <w:r>
        <w:t xml:space="preserve"> identity</w:t>
      </w:r>
      <w:r w:rsidR="00474A85">
        <w:t>—</w:t>
      </w:r>
      <w:r>
        <w:t>noticing unconscious or unstated narratives that contort faithful expressions of lived Christianity</w:t>
      </w:r>
      <w:r w:rsidR="00474A85">
        <w:t>—</w:t>
      </w:r>
      <w:r>
        <w:t>and for a reconfiguring of that identity based on the diversity of its community</w:t>
      </w:r>
      <w:r w:rsidR="00474A85">
        <w:t>—</w:t>
      </w:r>
      <w:r>
        <w:t xml:space="preserve">a reconfiguring tethered to the promise of unity amidst its diversity. </w:t>
      </w:r>
    </w:p>
    <w:p w14:paraId="54378AA8" w14:textId="167BB393" w:rsidR="00A857B8" w:rsidRDefault="001C1C9E" w:rsidP="00C656F9">
      <w:pPr>
        <w:spacing w:line="240" w:lineRule="auto"/>
        <w:ind w:firstLine="360"/>
        <w:jc w:val="both"/>
      </w:pPr>
      <w:r w:rsidRPr="00715F38">
        <w:t xml:space="preserve">To avoid unjust </w:t>
      </w:r>
      <w:r w:rsidR="00D234CA">
        <w:t>abuses of power,</w:t>
      </w:r>
      <w:r w:rsidRPr="00715F38">
        <w:t xml:space="preserve"> churches </w:t>
      </w:r>
      <w:r w:rsidR="00D234CA">
        <w:t xml:space="preserve">must pay special attention to </w:t>
      </w:r>
      <w:r w:rsidRPr="00715F38">
        <w:t>allow for race-ethnic identities</w:t>
      </w:r>
      <w:r w:rsidR="00D234CA">
        <w:t>, especially for minority and diaspora communities,</w:t>
      </w:r>
      <w:r w:rsidRPr="00715F38">
        <w:t xml:space="preserve"> to persist. Th</w:t>
      </w:r>
      <w:r w:rsidR="00474A85">
        <w:t>at persistence can take place</w:t>
      </w:r>
      <w:r w:rsidRPr="00715F38">
        <w:t xml:space="preserve"> with the understanding that these identities are malleable, contingent, and hybrid. </w:t>
      </w:r>
      <w:r w:rsidR="001755B0">
        <w:t>The identities</w:t>
      </w:r>
      <w:r w:rsidRPr="00715F38">
        <w:t xml:space="preserve"> can and will evolve in relation to the Christian community, while at the same time, they may remain as essential for many members of the community. Indeed, when a specific member of the church brings their own history and person into the community, they bring resources attendant with those histories and person-specific stories which can be of value to the life of the church community and its equally contingent hybridity. Indeed, God’s Spirit works through this melding of unity that resists conformity to accomplish God’s own </w:t>
      </w:r>
      <w:r w:rsidR="00146420">
        <w:t xml:space="preserve">missional </w:t>
      </w:r>
      <w:r w:rsidRPr="00715F38">
        <w:t>purposes in and through the community</w:t>
      </w:r>
      <w:r w:rsidR="00EA4DF3">
        <w:t xml:space="preserve"> in those specific local places</w:t>
      </w:r>
      <w:r w:rsidRPr="00715F38">
        <w:t>.</w:t>
      </w:r>
      <w:r w:rsidR="00EA4DF3">
        <w:t xml:space="preserve"> </w:t>
      </w:r>
    </w:p>
    <w:p w14:paraId="71E45376" w14:textId="0C4BAC06" w:rsidR="0064699F" w:rsidRPr="00A857B8" w:rsidRDefault="0064699F" w:rsidP="00C656F9">
      <w:pPr>
        <w:spacing w:line="240" w:lineRule="auto"/>
        <w:ind w:firstLine="360"/>
        <w:jc w:val="both"/>
      </w:pPr>
      <w:r>
        <w:t>Once a robust understand</w:t>
      </w:r>
      <w:r w:rsidR="00FA403C">
        <w:t>ing</w:t>
      </w:r>
      <w:r>
        <w:t xml:space="preserve"> of the embodied culture of the congregation and the relationship of the various members of the congregation to it exists, the church will have the resources necessary to then work together to forge a new </w:t>
      </w:r>
      <w:r w:rsidR="00146420">
        <w:t xml:space="preserve">shared </w:t>
      </w:r>
      <w:r>
        <w:t xml:space="preserve">culture that is shaped under conditions of edification, mutuality, and self-giving. Cultural preferences can be shared. New shared meanings can be </w:t>
      </w:r>
      <w:r w:rsidR="004E52A2">
        <w:t xml:space="preserve">forged in an ongoing process of giving and receiving. </w:t>
      </w:r>
    </w:p>
    <w:p w14:paraId="3EC1563E" w14:textId="0788CEC7" w:rsidR="00DC74A9" w:rsidRDefault="00DC74A9" w:rsidP="00C656F9">
      <w:pPr>
        <w:pStyle w:val="Heading1"/>
        <w:spacing w:line="240" w:lineRule="auto"/>
        <w:jc w:val="both"/>
      </w:pPr>
      <w:r w:rsidRPr="007A6FE5">
        <w:t>Conclusion</w:t>
      </w:r>
    </w:p>
    <w:p w14:paraId="23503976" w14:textId="5FD675AD" w:rsidR="004E52A2" w:rsidRDefault="002E2D46" w:rsidP="00C656F9">
      <w:pPr>
        <w:spacing w:line="240" w:lineRule="auto"/>
        <w:jc w:val="both"/>
      </w:pPr>
      <w:r>
        <w:t>Read theologically, race and ethnicity feature prominently in a biblical theological account of human history. Mankind’s story</w:t>
      </w:r>
      <w:r w:rsidR="004E52A2">
        <w:t>, according to the total biblical account,</w:t>
      </w:r>
      <w:r>
        <w:t xml:space="preserve"> unfolds as unity</w:t>
      </w:r>
      <w:r w:rsidR="004E52A2">
        <w:t xml:space="preserve"> and </w:t>
      </w:r>
      <w:r>
        <w:t>fracture</w:t>
      </w:r>
      <w:r w:rsidR="004E52A2">
        <w:t xml:space="preserve"> in the book of Genesis</w:t>
      </w:r>
      <w:r w:rsidR="00FA403C">
        <w:t>,</w:t>
      </w:r>
      <w:r w:rsidR="004E52A2">
        <w:t xml:space="preserve"> followed by restored</w:t>
      </w:r>
      <w:r>
        <w:t xml:space="preserve"> unity</w:t>
      </w:r>
      <w:r w:rsidR="004E52A2">
        <w:t xml:space="preserve"> in John’s book, Revelation</w:t>
      </w:r>
      <w:r>
        <w:t>. However, and importantly, the story of restored unity is one in which difference is preserved. Difference exists, but it no longer exists as fracture. Instead, it exists as an integrated whole, one people of God in Christ from every tribe, nation</w:t>
      </w:r>
      <w:r w:rsidR="00FA403C">
        <w:t>,</w:t>
      </w:r>
      <w:r>
        <w:t xml:space="preserve"> and tongue.</w:t>
      </w:r>
    </w:p>
    <w:p w14:paraId="008B989F" w14:textId="22A4DB35" w:rsidR="002E2D46" w:rsidRDefault="004E52A2" w:rsidP="00C656F9">
      <w:pPr>
        <w:spacing w:line="240" w:lineRule="auto"/>
        <w:ind w:firstLine="360"/>
        <w:jc w:val="both"/>
      </w:pPr>
      <w:r>
        <w:t xml:space="preserve">While humanity must wait for that glorious future to be fully revealed, a foretaste can exist amidst the fracture and brokenness of the world’s </w:t>
      </w:r>
      <w:r w:rsidR="005A679B">
        <w:t>present postlapsarian state</w:t>
      </w:r>
      <w:r w:rsidR="00146420">
        <w:t>, especially in contexts that experience dynamic movements of diaspora communities</w:t>
      </w:r>
      <w:r w:rsidR="005A679B">
        <w:t>. That foretaste becomes especially visible, with missional and prophetic promise, in multi-ethnic churches. Th</w:t>
      </w:r>
      <w:r w:rsidR="001755B0">
        <w:t>e development of cohesive multi-ethnic churches</w:t>
      </w:r>
      <w:r w:rsidR="005A679B">
        <w:t xml:space="preserve"> is not easy, but the Spirit of the living God, a Spirit of unity and reconciliation, can work to bring this about when churches give themselves intentionality to this pursuit. They need the Spirit’s leading and a plan, or framework. </w:t>
      </w:r>
      <w:r>
        <w:t xml:space="preserve"> </w:t>
      </w:r>
    </w:p>
    <w:p w14:paraId="4AAC2189" w14:textId="1D23E8B5" w:rsidR="00964CA0" w:rsidRPr="00B239AF" w:rsidRDefault="005A679B" w:rsidP="00C656F9">
      <w:pPr>
        <w:spacing w:line="240" w:lineRule="auto"/>
        <w:jc w:val="both"/>
      </w:pPr>
      <w:r>
        <w:t>A</w:t>
      </w:r>
      <w:r w:rsidR="00964CA0" w:rsidRPr="00B239AF">
        <w:t xml:space="preserve"> framework for pursuing race-ethnic cohesion in local churches should include:</w:t>
      </w:r>
    </w:p>
    <w:p w14:paraId="488F5CA9" w14:textId="77777777" w:rsidR="00964CA0" w:rsidRDefault="00964CA0" w:rsidP="00C656F9">
      <w:pPr>
        <w:pStyle w:val="ListParagraph"/>
        <w:numPr>
          <w:ilvl w:val="0"/>
          <w:numId w:val="2"/>
        </w:numPr>
        <w:spacing w:line="240" w:lineRule="auto"/>
        <w:jc w:val="both"/>
      </w:pPr>
      <w:r w:rsidRPr="00B239AF">
        <w:t xml:space="preserve">A process of clarifying the specific narratives that are animated in the church in relation to identity and belonging, </w:t>
      </w:r>
    </w:p>
    <w:p w14:paraId="3EE29BB5" w14:textId="77777777" w:rsidR="00964CA0" w:rsidRDefault="00964CA0" w:rsidP="00C656F9">
      <w:pPr>
        <w:pStyle w:val="ListParagraph"/>
        <w:numPr>
          <w:ilvl w:val="0"/>
          <w:numId w:val="2"/>
        </w:numPr>
        <w:spacing w:line="240" w:lineRule="auto"/>
        <w:jc w:val="both"/>
      </w:pPr>
      <w:r w:rsidRPr="00B239AF">
        <w:t>An integrated process of identifying the specific practices that embody the narratives,</w:t>
      </w:r>
    </w:p>
    <w:p w14:paraId="167C4034" w14:textId="77777777" w:rsidR="00964CA0" w:rsidRDefault="00964CA0" w:rsidP="00C656F9">
      <w:pPr>
        <w:pStyle w:val="ListParagraph"/>
        <w:numPr>
          <w:ilvl w:val="0"/>
          <w:numId w:val="2"/>
        </w:numPr>
        <w:spacing w:line="240" w:lineRule="auto"/>
        <w:jc w:val="both"/>
      </w:pPr>
      <w:r w:rsidRPr="00B239AF">
        <w:t xml:space="preserve">An evaluation of those narratives and practices with respect to the values which the church desires to see shape renewed narratives which foster or strengthen cohesion, paying close attention to </w:t>
      </w:r>
    </w:p>
    <w:p w14:paraId="37B7CF60" w14:textId="77777777" w:rsidR="00964CA0" w:rsidRDefault="00964CA0" w:rsidP="00C656F9">
      <w:pPr>
        <w:pStyle w:val="ListParagraph"/>
        <w:numPr>
          <w:ilvl w:val="1"/>
          <w:numId w:val="2"/>
        </w:numPr>
        <w:spacing w:line="240" w:lineRule="auto"/>
        <w:ind w:left="1080"/>
        <w:jc w:val="both"/>
      </w:pPr>
      <w:r w:rsidRPr="00B239AF">
        <w:t>the specific dynamics of power difference that are operative, and</w:t>
      </w:r>
    </w:p>
    <w:p w14:paraId="219B7077" w14:textId="77777777" w:rsidR="00964CA0" w:rsidRDefault="00964CA0" w:rsidP="00C656F9">
      <w:pPr>
        <w:pStyle w:val="ListParagraph"/>
        <w:numPr>
          <w:ilvl w:val="1"/>
          <w:numId w:val="2"/>
        </w:numPr>
        <w:spacing w:line="240" w:lineRule="auto"/>
        <w:ind w:left="1080"/>
        <w:jc w:val="both"/>
      </w:pPr>
      <w:r w:rsidRPr="00B239AF">
        <w:lastRenderedPageBreak/>
        <w:t>creating a context in which race-ethnic identities can persist amidst a new, hybrid, shared cultural identity within the community, and</w:t>
      </w:r>
    </w:p>
    <w:p w14:paraId="485BE11D" w14:textId="297A3AB3" w:rsidR="002E2D46" w:rsidRPr="002E2D46" w:rsidRDefault="00964CA0" w:rsidP="00C656F9">
      <w:pPr>
        <w:pStyle w:val="ListParagraph"/>
        <w:numPr>
          <w:ilvl w:val="0"/>
          <w:numId w:val="2"/>
        </w:numPr>
        <w:spacing w:line="240" w:lineRule="auto"/>
        <w:jc w:val="both"/>
      </w:pPr>
      <w:r w:rsidRPr="00B239AF">
        <w:t>Finally, a commitment to developing the narrative</w:t>
      </w:r>
      <w:r w:rsidR="001755B0">
        <w:t>-</w:t>
      </w:r>
      <w:r w:rsidRPr="00B239AF">
        <w:t>shaped culture that is desired through specific embodied practices</w:t>
      </w:r>
      <w:r w:rsidR="00146420">
        <w:t xml:space="preserve"> (Parker</w:t>
      </w:r>
      <w:r w:rsidR="001755B0">
        <w:t>,</w:t>
      </w:r>
      <w:r w:rsidR="00146420">
        <w:t xml:space="preserve"> 2024, </w:t>
      </w:r>
      <w:r w:rsidR="001755B0">
        <w:t xml:space="preserve">pp. </w:t>
      </w:r>
      <w:r w:rsidR="000E05DC">
        <w:t>233-234)</w:t>
      </w:r>
      <w:r w:rsidRPr="00B239AF">
        <w:t>.</w:t>
      </w:r>
    </w:p>
    <w:p w14:paraId="64FFF011" w14:textId="0D18DE72" w:rsidR="000A24A1" w:rsidRPr="00E0330A" w:rsidRDefault="00DC74A9" w:rsidP="00991BEB">
      <w:pPr>
        <w:pStyle w:val="Heading1"/>
        <w:spacing w:line="240" w:lineRule="auto"/>
        <w:ind w:left="360" w:hanging="360"/>
        <w:jc w:val="both"/>
        <w:rPr>
          <w:color w:val="000000" w:themeColor="text1"/>
        </w:rPr>
      </w:pPr>
      <w:r w:rsidRPr="00991BEB">
        <w:t>References</w:t>
      </w:r>
    </w:p>
    <w:p w14:paraId="427E4C30" w14:textId="59A3AE69" w:rsidR="000A24A1" w:rsidRPr="00E0330A" w:rsidRDefault="00F65504" w:rsidP="00991BEB">
      <w:pPr>
        <w:spacing w:line="240" w:lineRule="auto"/>
        <w:ind w:left="360" w:hanging="360"/>
        <w:jc w:val="both"/>
        <w:rPr>
          <w:rFonts w:cs="Times New Roman"/>
          <w:color w:val="000000" w:themeColor="text1"/>
        </w:rPr>
      </w:pPr>
      <w:r w:rsidRPr="00E0330A">
        <w:rPr>
          <w:rFonts w:cs="Times New Roman"/>
          <w:color w:val="000000" w:themeColor="text1"/>
        </w:rPr>
        <w:t xml:space="preserve">Anderson, B. </w:t>
      </w:r>
      <w:r w:rsidR="00ED2FBB" w:rsidRPr="00E0330A">
        <w:rPr>
          <w:rFonts w:cs="Times New Roman"/>
          <w:color w:val="000000" w:themeColor="text1"/>
        </w:rPr>
        <w:t>(</w:t>
      </w:r>
      <w:r w:rsidR="00BA04FB" w:rsidRPr="00E0330A">
        <w:rPr>
          <w:rFonts w:cs="Times New Roman"/>
          <w:color w:val="000000" w:themeColor="text1"/>
        </w:rPr>
        <w:t>1991</w:t>
      </w:r>
      <w:r w:rsidR="00ED2FBB" w:rsidRPr="00E0330A">
        <w:rPr>
          <w:rFonts w:cs="Times New Roman"/>
          <w:color w:val="000000" w:themeColor="text1"/>
        </w:rPr>
        <w:t>)</w:t>
      </w:r>
      <w:r w:rsidRPr="00E0330A">
        <w:rPr>
          <w:rFonts w:cs="Times New Roman"/>
          <w:color w:val="000000" w:themeColor="text1"/>
        </w:rPr>
        <w:t xml:space="preserve">. </w:t>
      </w:r>
      <w:r w:rsidR="00ED2FBB" w:rsidRPr="00E0330A">
        <w:rPr>
          <w:rFonts w:cs="Times New Roman"/>
          <w:i/>
          <w:iCs/>
          <w:color w:val="000000" w:themeColor="text1"/>
        </w:rPr>
        <w:t xml:space="preserve">Imagined </w:t>
      </w:r>
      <w:r w:rsidR="00BA04FB" w:rsidRPr="00E0330A">
        <w:rPr>
          <w:rFonts w:cs="Times New Roman"/>
          <w:i/>
          <w:iCs/>
          <w:color w:val="000000" w:themeColor="text1"/>
        </w:rPr>
        <w:t>c</w:t>
      </w:r>
      <w:r w:rsidR="00ED2FBB" w:rsidRPr="00E0330A">
        <w:rPr>
          <w:rFonts w:cs="Times New Roman"/>
          <w:i/>
          <w:iCs/>
          <w:color w:val="000000" w:themeColor="text1"/>
        </w:rPr>
        <w:t xml:space="preserve">ommunities: Reflections on the </w:t>
      </w:r>
      <w:r w:rsidR="00BA04FB" w:rsidRPr="00E0330A">
        <w:rPr>
          <w:rFonts w:cs="Times New Roman"/>
          <w:i/>
          <w:iCs/>
          <w:color w:val="000000" w:themeColor="text1"/>
        </w:rPr>
        <w:t>o</w:t>
      </w:r>
      <w:r w:rsidR="00ED2FBB" w:rsidRPr="00E0330A">
        <w:rPr>
          <w:rFonts w:cs="Times New Roman"/>
          <w:i/>
          <w:iCs/>
          <w:color w:val="000000" w:themeColor="text1"/>
        </w:rPr>
        <w:t xml:space="preserve">rigin and </w:t>
      </w:r>
      <w:r w:rsidR="00BA04FB" w:rsidRPr="00E0330A">
        <w:rPr>
          <w:rFonts w:cs="Times New Roman"/>
          <w:i/>
          <w:iCs/>
          <w:color w:val="000000" w:themeColor="text1"/>
        </w:rPr>
        <w:t>s</w:t>
      </w:r>
      <w:r w:rsidR="00ED2FBB" w:rsidRPr="00E0330A">
        <w:rPr>
          <w:rFonts w:cs="Times New Roman"/>
          <w:i/>
          <w:iCs/>
          <w:color w:val="000000" w:themeColor="text1"/>
        </w:rPr>
        <w:t xml:space="preserve">pread of </w:t>
      </w:r>
      <w:r w:rsidR="00BA04FB" w:rsidRPr="00E0330A">
        <w:rPr>
          <w:rFonts w:cs="Times New Roman"/>
          <w:i/>
          <w:iCs/>
          <w:color w:val="000000" w:themeColor="text1"/>
        </w:rPr>
        <w:t>n</w:t>
      </w:r>
      <w:r w:rsidR="00ED2FBB" w:rsidRPr="00E0330A">
        <w:rPr>
          <w:rFonts w:cs="Times New Roman"/>
          <w:i/>
          <w:iCs/>
          <w:color w:val="000000" w:themeColor="text1"/>
        </w:rPr>
        <w:t>ationalism</w:t>
      </w:r>
      <w:r w:rsidR="00ED2FBB" w:rsidRPr="00E0330A">
        <w:rPr>
          <w:rFonts w:cs="Times New Roman"/>
          <w:color w:val="000000" w:themeColor="text1"/>
        </w:rPr>
        <w:t>. London: Verso</w:t>
      </w:r>
      <w:r w:rsidR="00A832C5" w:rsidRPr="00E0330A">
        <w:rPr>
          <w:rFonts w:cs="Times New Roman"/>
          <w:color w:val="000000" w:themeColor="text1"/>
        </w:rPr>
        <w:t>.</w:t>
      </w:r>
    </w:p>
    <w:p w14:paraId="6D007101" w14:textId="5E6609FC" w:rsidR="005C5A53" w:rsidRPr="00E0330A" w:rsidRDefault="005C5A53" w:rsidP="00991BEB">
      <w:pPr>
        <w:pStyle w:val="Bibliography"/>
        <w:spacing w:line="240" w:lineRule="auto"/>
        <w:ind w:left="360" w:hanging="360"/>
        <w:jc w:val="both"/>
        <w:rPr>
          <w:rFonts w:cs="Times New Roman"/>
          <w:color w:val="000000" w:themeColor="text1"/>
        </w:rPr>
      </w:pPr>
      <w:r w:rsidRPr="00E0330A">
        <w:rPr>
          <w:rFonts w:cs="Times New Roman"/>
          <w:color w:val="000000" w:themeColor="text1"/>
        </w:rPr>
        <w:t>Bantum, B. (2010)</w:t>
      </w:r>
      <w:r w:rsidR="00FA403C" w:rsidRPr="00E0330A">
        <w:rPr>
          <w:rFonts w:cs="Times New Roman"/>
          <w:color w:val="000000" w:themeColor="text1"/>
        </w:rPr>
        <w:t>.</w:t>
      </w:r>
      <w:r w:rsidRPr="00E0330A">
        <w:rPr>
          <w:rFonts w:cs="Times New Roman"/>
          <w:color w:val="000000" w:themeColor="text1"/>
        </w:rPr>
        <w:t xml:space="preserve"> </w:t>
      </w:r>
      <w:r w:rsidRPr="00E0330A">
        <w:rPr>
          <w:rFonts w:cs="Times New Roman"/>
          <w:i/>
          <w:iCs/>
          <w:color w:val="000000" w:themeColor="text1"/>
        </w:rPr>
        <w:t xml:space="preserve">Redeeming </w:t>
      </w:r>
      <w:r w:rsidR="00ED1AB4" w:rsidRPr="00E0330A">
        <w:rPr>
          <w:rFonts w:cs="Times New Roman"/>
          <w:i/>
          <w:iCs/>
          <w:color w:val="000000" w:themeColor="text1"/>
        </w:rPr>
        <w:t>m</w:t>
      </w:r>
      <w:r w:rsidRPr="00E0330A">
        <w:rPr>
          <w:rFonts w:cs="Times New Roman"/>
          <w:i/>
          <w:iCs/>
          <w:color w:val="000000" w:themeColor="text1"/>
        </w:rPr>
        <w:t xml:space="preserve">ulatto: A </w:t>
      </w:r>
      <w:r w:rsidR="00ED1AB4" w:rsidRPr="00E0330A">
        <w:rPr>
          <w:rFonts w:cs="Times New Roman"/>
          <w:i/>
          <w:iCs/>
          <w:color w:val="000000" w:themeColor="text1"/>
        </w:rPr>
        <w:t>t</w:t>
      </w:r>
      <w:r w:rsidRPr="00E0330A">
        <w:rPr>
          <w:rFonts w:cs="Times New Roman"/>
          <w:i/>
          <w:iCs/>
          <w:color w:val="000000" w:themeColor="text1"/>
        </w:rPr>
        <w:t>heology of</w:t>
      </w:r>
      <w:r w:rsidR="00ED1AB4" w:rsidRPr="00E0330A">
        <w:rPr>
          <w:rFonts w:cs="Times New Roman"/>
          <w:i/>
          <w:iCs/>
          <w:color w:val="000000" w:themeColor="text1"/>
        </w:rPr>
        <w:t xml:space="preserve"> r</w:t>
      </w:r>
      <w:r w:rsidRPr="00E0330A">
        <w:rPr>
          <w:rFonts w:cs="Times New Roman"/>
          <w:i/>
          <w:iCs/>
          <w:color w:val="000000" w:themeColor="text1"/>
        </w:rPr>
        <w:t xml:space="preserve">ace and Christian </w:t>
      </w:r>
      <w:r w:rsidR="00ED1AB4" w:rsidRPr="00E0330A">
        <w:rPr>
          <w:rFonts w:cs="Times New Roman"/>
          <w:i/>
          <w:iCs/>
          <w:color w:val="000000" w:themeColor="text1"/>
        </w:rPr>
        <w:t>h</w:t>
      </w:r>
      <w:r w:rsidRPr="00E0330A">
        <w:rPr>
          <w:rFonts w:cs="Times New Roman"/>
          <w:i/>
          <w:iCs/>
          <w:color w:val="000000" w:themeColor="text1"/>
        </w:rPr>
        <w:t>ybridity</w:t>
      </w:r>
      <w:r w:rsidRPr="00E0330A">
        <w:rPr>
          <w:rFonts w:cs="Times New Roman"/>
          <w:color w:val="000000" w:themeColor="text1"/>
        </w:rPr>
        <w:t>. Waco, Texas: Baylor University Press.</w:t>
      </w:r>
    </w:p>
    <w:p w14:paraId="0659D31A" w14:textId="17E8622C" w:rsidR="00A832C5" w:rsidRPr="00E0330A" w:rsidRDefault="00A832C5" w:rsidP="00991BEB">
      <w:pPr>
        <w:pStyle w:val="Bibliography"/>
        <w:spacing w:line="240" w:lineRule="auto"/>
        <w:ind w:left="360" w:hanging="360"/>
        <w:jc w:val="both"/>
        <w:rPr>
          <w:rFonts w:cs="Times New Roman"/>
          <w:color w:val="000000" w:themeColor="text1"/>
        </w:rPr>
      </w:pPr>
      <w:r w:rsidRPr="00E0330A">
        <w:rPr>
          <w:rFonts w:cs="Times New Roman"/>
          <w:color w:val="000000" w:themeColor="text1"/>
        </w:rPr>
        <w:t>Barth, F. (1998)</w:t>
      </w:r>
      <w:r w:rsidR="00FA403C" w:rsidRPr="00E0330A">
        <w:rPr>
          <w:rFonts w:cs="Times New Roman"/>
          <w:color w:val="000000" w:themeColor="text1"/>
        </w:rPr>
        <w:t>.</w:t>
      </w:r>
      <w:r w:rsidRPr="00E0330A">
        <w:rPr>
          <w:rFonts w:cs="Times New Roman"/>
          <w:color w:val="000000" w:themeColor="text1"/>
        </w:rPr>
        <w:t xml:space="preserve"> </w:t>
      </w:r>
      <w:r w:rsidRPr="00E0330A">
        <w:rPr>
          <w:rFonts w:cs="Times New Roman"/>
          <w:i/>
          <w:iCs/>
          <w:color w:val="000000" w:themeColor="text1"/>
        </w:rPr>
        <w:t>Ethnic groups and boundaries: The social organization of cultural difference</w:t>
      </w:r>
      <w:r w:rsidRPr="00E0330A">
        <w:rPr>
          <w:rFonts w:cs="Times New Roman"/>
          <w:color w:val="000000" w:themeColor="text1"/>
        </w:rPr>
        <w:t>. (Reissue). Prospect Heights, Ill: Waveland Press.</w:t>
      </w:r>
    </w:p>
    <w:p w14:paraId="340CC60F" w14:textId="1F078128" w:rsidR="007553F1" w:rsidRPr="00E0330A" w:rsidRDefault="007553F1" w:rsidP="00991BEB">
      <w:pPr>
        <w:pStyle w:val="Bibliography"/>
        <w:spacing w:line="240" w:lineRule="auto"/>
        <w:ind w:left="360" w:hanging="360"/>
        <w:jc w:val="both"/>
        <w:rPr>
          <w:rFonts w:cs="Times New Roman"/>
          <w:color w:val="000000" w:themeColor="text1"/>
        </w:rPr>
      </w:pPr>
      <w:r w:rsidRPr="00E0330A">
        <w:rPr>
          <w:rFonts w:cs="Times New Roman"/>
          <w:color w:val="000000" w:themeColor="text1"/>
        </w:rPr>
        <w:t xml:space="preserve">Carter, J. (2008). </w:t>
      </w:r>
      <w:r w:rsidRPr="00E0330A">
        <w:rPr>
          <w:rFonts w:cs="Times New Roman"/>
          <w:i/>
          <w:iCs/>
          <w:color w:val="000000" w:themeColor="text1"/>
        </w:rPr>
        <w:t xml:space="preserve">Race: A </w:t>
      </w:r>
      <w:r w:rsidR="00ED1AB4" w:rsidRPr="00E0330A">
        <w:rPr>
          <w:rFonts w:cs="Times New Roman"/>
          <w:i/>
          <w:iCs/>
          <w:color w:val="000000" w:themeColor="text1"/>
        </w:rPr>
        <w:t>t</w:t>
      </w:r>
      <w:r w:rsidRPr="00E0330A">
        <w:rPr>
          <w:rFonts w:cs="Times New Roman"/>
          <w:i/>
          <w:iCs/>
          <w:color w:val="000000" w:themeColor="text1"/>
        </w:rPr>
        <w:t xml:space="preserve">heological </w:t>
      </w:r>
      <w:r w:rsidR="00ED1AB4" w:rsidRPr="00E0330A">
        <w:rPr>
          <w:rFonts w:cs="Times New Roman"/>
          <w:i/>
          <w:iCs/>
          <w:color w:val="000000" w:themeColor="text1"/>
        </w:rPr>
        <w:t>a</w:t>
      </w:r>
      <w:r w:rsidRPr="00E0330A">
        <w:rPr>
          <w:rFonts w:cs="Times New Roman"/>
          <w:i/>
          <w:iCs/>
          <w:color w:val="000000" w:themeColor="text1"/>
        </w:rPr>
        <w:t>ccount</w:t>
      </w:r>
      <w:r w:rsidRPr="00E0330A">
        <w:rPr>
          <w:rFonts w:cs="Times New Roman"/>
          <w:color w:val="000000" w:themeColor="text1"/>
        </w:rPr>
        <w:t>. Oxford: Oxford University Press.</w:t>
      </w:r>
    </w:p>
    <w:p w14:paraId="616DF6A5" w14:textId="7A00C357" w:rsidR="00900480" w:rsidRPr="00E0330A" w:rsidRDefault="00900480" w:rsidP="00991BEB">
      <w:pPr>
        <w:spacing w:line="240" w:lineRule="auto"/>
        <w:ind w:left="360" w:hanging="360"/>
        <w:jc w:val="both"/>
        <w:rPr>
          <w:rFonts w:eastAsia="Times New Roman" w:cs="Times New Roman"/>
          <w:color w:val="000000" w:themeColor="text1"/>
        </w:rPr>
      </w:pPr>
      <w:r w:rsidRPr="00E0330A">
        <w:rPr>
          <w:rFonts w:eastAsia="Times New Roman" w:cs="Times New Roman"/>
          <w:color w:val="000000" w:themeColor="text1"/>
        </w:rPr>
        <w:t xml:space="preserve">Emerson, M., &amp; Bracey, G. (2024). </w:t>
      </w:r>
      <w:r w:rsidRPr="00E0330A">
        <w:rPr>
          <w:rFonts w:eastAsia="Times New Roman" w:cs="Times New Roman"/>
          <w:i/>
          <w:iCs/>
          <w:color w:val="000000" w:themeColor="text1"/>
        </w:rPr>
        <w:t xml:space="preserve">The </w:t>
      </w:r>
      <w:r w:rsidR="00ED1AB4" w:rsidRPr="00E0330A">
        <w:rPr>
          <w:rFonts w:eastAsia="Times New Roman" w:cs="Times New Roman"/>
          <w:i/>
          <w:iCs/>
          <w:color w:val="000000" w:themeColor="text1"/>
        </w:rPr>
        <w:t>r</w:t>
      </w:r>
      <w:r w:rsidRPr="00E0330A">
        <w:rPr>
          <w:rFonts w:eastAsia="Times New Roman" w:cs="Times New Roman"/>
          <w:i/>
          <w:iCs/>
          <w:color w:val="000000" w:themeColor="text1"/>
        </w:rPr>
        <w:t xml:space="preserve">eligion of </w:t>
      </w:r>
      <w:r w:rsidR="00ED1AB4" w:rsidRPr="00E0330A">
        <w:rPr>
          <w:rFonts w:eastAsia="Times New Roman" w:cs="Times New Roman"/>
          <w:i/>
          <w:iCs/>
          <w:color w:val="000000" w:themeColor="text1"/>
        </w:rPr>
        <w:t>w</w:t>
      </w:r>
      <w:r w:rsidRPr="00E0330A">
        <w:rPr>
          <w:rFonts w:eastAsia="Times New Roman" w:cs="Times New Roman"/>
          <w:i/>
          <w:iCs/>
          <w:color w:val="000000" w:themeColor="text1"/>
        </w:rPr>
        <w:t xml:space="preserve">hiteness: How </w:t>
      </w:r>
      <w:r w:rsidR="00ED1AB4" w:rsidRPr="00E0330A">
        <w:rPr>
          <w:rFonts w:eastAsia="Times New Roman" w:cs="Times New Roman"/>
          <w:i/>
          <w:iCs/>
          <w:color w:val="000000" w:themeColor="text1"/>
        </w:rPr>
        <w:t>r</w:t>
      </w:r>
      <w:r w:rsidRPr="00E0330A">
        <w:rPr>
          <w:rFonts w:eastAsia="Times New Roman" w:cs="Times New Roman"/>
          <w:i/>
          <w:iCs/>
          <w:color w:val="000000" w:themeColor="text1"/>
        </w:rPr>
        <w:t xml:space="preserve">acism </w:t>
      </w:r>
      <w:r w:rsidR="00ED1AB4" w:rsidRPr="00E0330A">
        <w:rPr>
          <w:rFonts w:eastAsia="Times New Roman" w:cs="Times New Roman"/>
          <w:i/>
          <w:iCs/>
          <w:color w:val="000000" w:themeColor="text1"/>
        </w:rPr>
        <w:t>d</w:t>
      </w:r>
      <w:r w:rsidRPr="00E0330A">
        <w:rPr>
          <w:rFonts w:eastAsia="Times New Roman" w:cs="Times New Roman"/>
          <w:i/>
          <w:iCs/>
          <w:color w:val="000000" w:themeColor="text1"/>
        </w:rPr>
        <w:t xml:space="preserve">istorts Christian </w:t>
      </w:r>
      <w:r w:rsidR="00ED1AB4" w:rsidRPr="00E0330A">
        <w:rPr>
          <w:rFonts w:eastAsia="Times New Roman" w:cs="Times New Roman"/>
          <w:i/>
          <w:iCs/>
          <w:color w:val="000000" w:themeColor="text1"/>
        </w:rPr>
        <w:t>f</w:t>
      </w:r>
      <w:r w:rsidRPr="00E0330A">
        <w:rPr>
          <w:rFonts w:eastAsia="Times New Roman" w:cs="Times New Roman"/>
          <w:i/>
          <w:iCs/>
          <w:color w:val="000000" w:themeColor="text1"/>
        </w:rPr>
        <w:t>aith</w:t>
      </w:r>
      <w:r w:rsidRPr="00E0330A">
        <w:rPr>
          <w:rFonts w:eastAsia="Times New Roman" w:cs="Times New Roman"/>
          <w:color w:val="000000" w:themeColor="text1"/>
        </w:rPr>
        <w:t>. New York, NY: Oxford University Press.</w:t>
      </w:r>
    </w:p>
    <w:p w14:paraId="49A27B6A" w14:textId="7F10E546" w:rsidR="00CE472F" w:rsidRPr="00E0330A" w:rsidRDefault="00CE472F" w:rsidP="00991BEB">
      <w:pPr>
        <w:spacing w:line="240" w:lineRule="auto"/>
        <w:ind w:left="360" w:hanging="360"/>
        <w:jc w:val="both"/>
        <w:rPr>
          <w:rFonts w:eastAsia="Times New Roman" w:cs="Times New Roman"/>
          <w:color w:val="000000" w:themeColor="text1"/>
        </w:rPr>
      </w:pPr>
      <w:r w:rsidRPr="00E0330A">
        <w:rPr>
          <w:rFonts w:eastAsia="Times New Roman" w:cs="Times New Roman"/>
          <w:color w:val="000000" w:themeColor="text1"/>
        </w:rPr>
        <w:t>English Standard Version (2001). Crossway Bibles.</w:t>
      </w:r>
    </w:p>
    <w:p w14:paraId="2F532519" w14:textId="147C99A3" w:rsidR="00085E95" w:rsidRPr="00E0330A" w:rsidRDefault="00085E95" w:rsidP="00991BEB">
      <w:pPr>
        <w:spacing w:line="240" w:lineRule="auto"/>
        <w:ind w:left="360" w:hanging="360"/>
        <w:jc w:val="both"/>
        <w:rPr>
          <w:rFonts w:cs="Times New Roman"/>
          <w:color w:val="000000" w:themeColor="text1"/>
        </w:rPr>
      </w:pPr>
      <w:r w:rsidRPr="00E0330A">
        <w:rPr>
          <w:rFonts w:cs="Times New Roman"/>
          <w:color w:val="000000" w:themeColor="text1"/>
        </w:rPr>
        <w:t>Jennings,</w:t>
      </w:r>
      <w:r w:rsidR="0033353C" w:rsidRPr="00E0330A">
        <w:rPr>
          <w:rFonts w:cs="Times New Roman"/>
          <w:color w:val="000000" w:themeColor="text1"/>
        </w:rPr>
        <w:t xml:space="preserve"> W. (2010)</w:t>
      </w:r>
      <w:r w:rsidR="0028165F" w:rsidRPr="00E0330A">
        <w:rPr>
          <w:rFonts w:cs="Times New Roman"/>
          <w:color w:val="000000" w:themeColor="text1"/>
        </w:rPr>
        <w:t>.</w:t>
      </w:r>
      <w:r w:rsidRPr="00E0330A">
        <w:rPr>
          <w:rFonts w:cs="Times New Roman"/>
          <w:color w:val="000000" w:themeColor="text1"/>
        </w:rPr>
        <w:t xml:space="preserve"> </w:t>
      </w:r>
      <w:r w:rsidRPr="00E0330A">
        <w:rPr>
          <w:rFonts w:cs="Times New Roman"/>
          <w:i/>
          <w:iCs/>
          <w:color w:val="000000" w:themeColor="text1"/>
        </w:rPr>
        <w:t xml:space="preserve">The Christian </w:t>
      </w:r>
      <w:r w:rsidR="00ED1AB4" w:rsidRPr="00E0330A">
        <w:rPr>
          <w:rFonts w:cs="Times New Roman"/>
          <w:i/>
          <w:iCs/>
          <w:color w:val="000000" w:themeColor="text1"/>
        </w:rPr>
        <w:t>i</w:t>
      </w:r>
      <w:r w:rsidRPr="00E0330A">
        <w:rPr>
          <w:rFonts w:cs="Times New Roman"/>
          <w:i/>
          <w:iCs/>
          <w:color w:val="000000" w:themeColor="text1"/>
        </w:rPr>
        <w:t xml:space="preserve">magination: Theology and the </w:t>
      </w:r>
      <w:r w:rsidR="00ED1AB4" w:rsidRPr="00E0330A">
        <w:rPr>
          <w:rFonts w:cs="Times New Roman"/>
          <w:i/>
          <w:iCs/>
          <w:color w:val="000000" w:themeColor="text1"/>
        </w:rPr>
        <w:t>o</w:t>
      </w:r>
      <w:r w:rsidRPr="00E0330A">
        <w:rPr>
          <w:rFonts w:cs="Times New Roman"/>
          <w:i/>
          <w:iCs/>
          <w:color w:val="000000" w:themeColor="text1"/>
        </w:rPr>
        <w:t xml:space="preserve">rigins of </w:t>
      </w:r>
      <w:r w:rsidR="00ED1AB4" w:rsidRPr="00E0330A">
        <w:rPr>
          <w:rFonts w:cs="Times New Roman"/>
          <w:i/>
          <w:iCs/>
          <w:color w:val="000000" w:themeColor="text1"/>
        </w:rPr>
        <w:t>r</w:t>
      </w:r>
      <w:r w:rsidRPr="00E0330A">
        <w:rPr>
          <w:rFonts w:cs="Times New Roman"/>
          <w:i/>
          <w:iCs/>
          <w:color w:val="000000" w:themeColor="text1"/>
        </w:rPr>
        <w:t>ace</w:t>
      </w:r>
      <w:r w:rsidR="0033353C" w:rsidRPr="00E0330A">
        <w:rPr>
          <w:rFonts w:cs="Times New Roman"/>
          <w:i/>
          <w:iCs/>
          <w:color w:val="000000" w:themeColor="text1"/>
        </w:rPr>
        <w:t>.</w:t>
      </w:r>
      <w:r w:rsidRPr="00E0330A">
        <w:rPr>
          <w:rFonts w:cs="Times New Roman"/>
          <w:color w:val="000000" w:themeColor="text1"/>
        </w:rPr>
        <w:t xml:space="preserve"> New Haven, CT: Yale University Press</w:t>
      </w:r>
      <w:r w:rsidR="0033353C" w:rsidRPr="00E0330A">
        <w:rPr>
          <w:rFonts w:cs="Times New Roman"/>
          <w:color w:val="000000" w:themeColor="text1"/>
        </w:rPr>
        <w:t>.</w:t>
      </w:r>
    </w:p>
    <w:p w14:paraId="7A8FD272" w14:textId="4AAF3A0A" w:rsidR="0028165F" w:rsidRPr="00E0330A" w:rsidRDefault="00A1202E" w:rsidP="00991BEB">
      <w:pPr>
        <w:spacing w:line="240" w:lineRule="auto"/>
        <w:ind w:left="360" w:hanging="360"/>
        <w:jc w:val="both"/>
        <w:rPr>
          <w:rFonts w:cs="Times New Roman"/>
          <w:color w:val="000000" w:themeColor="text1"/>
        </w:rPr>
      </w:pPr>
      <w:r w:rsidRPr="00E0330A">
        <w:rPr>
          <w:rFonts w:cs="Times New Roman"/>
          <w:color w:val="000000" w:themeColor="text1"/>
        </w:rPr>
        <w:t xml:space="preserve">Noll, M. </w:t>
      </w:r>
      <w:r w:rsidR="0028165F" w:rsidRPr="00E0330A">
        <w:rPr>
          <w:rFonts w:cs="Times New Roman"/>
          <w:color w:val="000000" w:themeColor="text1"/>
        </w:rPr>
        <w:t xml:space="preserve">A. (2006). </w:t>
      </w:r>
      <w:r w:rsidR="0028165F" w:rsidRPr="00E0330A">
        <w:rPr>
          <w:rFonts w:cs="Times New Roman"/>
          <w:i/>
          <w:iCs/>
          <w:color w:val="000000" w:themeColor="text1"/>
        </w:rPr>
        <w:t>The Civil War as a</w:t>
      </w:r>
      <w:r w:rsidR="00ED1AB4" w:rsidRPr="00E0330A">
        <w:rPr>
          <w:rFonts w:cs="Times New Roman"/>
          <w:i/>
          <w:iCs/>
          <w:color w:val="000000" w:themeColor="text1"/>
        </w:rPr>
        <w:t xml:space="preserve"> t</w:t>
      </w:r>
      <w:r w:rsidR="0028165F" w:rsidRPr="00E0330A">
        <w:rPr>
          <w:rFonts w:cs="Times New Roman"/>
          <w:i/>
          <w:iCs/>
          <w:color w:val="000000" w:themeColor="text1"/>
        </w:rPr>
        <w:t xml:space="preserve">heological </w:t>
      </w:r>
      <w:r w:rsidR="00ED1AB4" w:rsidRPr="00E0330A">
        <w:rPr>
          <w:rFonts w:cs="Times New Roman"/>
          <w:i/>
          <w:iCs/>
          <w:color w:val="000000" w:themeColor="text1"/>
        </w:rPr>
        <w:t>c</w:t>
      </w:r>
      <w:r w:rsidR="0028165F" w:rsidRPr="00E0330A">
        <w:rPr>
          <w:rFonts w:cs="Times New Roman"/>
          <w:i/>
          <w:iCs/>
          <w:color w:val="000000" w:themeColor="text1"/>
        </w:rPr>
        <w:t>risis.</w:t>
      </w:r>
      <w:r w:rsidR="0028165F" w:rsidRPr="00E0330A">
        <w:rPr>
          <w:rFonts w:cs="Times New Roman"/>
          <w:color w:val="000000" w:themeColor="text1"/>
        </w:rPr>
        <w:t xml:space="preserve"> Chapel Hill, NC: Univ of North Carolina Press.</w:t>
      </w:r>
    </w:p>
    <w:p w14:paraId="742DC5A8" w14:textId="7F5472FE" w:rsidR="000245FD" w:rsidRPr="00E0330A" w:rsidRDefault="000245FD" w:rsidP="00804A42">
      <w:pPr>
        <w:spacing w:line="240" w:lineRule="auto"/>
        <w:ind w:left="360" w:hanging="360"/>
        <w:jc w:val="both"/>
        <w:rPr>
          <w:color w:val="000000" w:themeColor="text1"/>
          <w:shd w:val="clear" w:color="auto" w:fill="FFFFFF"/>
        </w:rPr>
      </w:pPr>
      <w:r w:rsidRPr="00E0330A">
        <w:rPr>
          <w:color w:val="000000" w:themeColor="text1"/>
        </w:rPr>
        <w:t xml:space="preserve">Parker, D. (2024). </w:t>
      </w:r>
      <w:r w:rsidRPr="00E0330A">
        <w:rPr>
          <w:i/>
          <w:iCs/>
          <w:color w:val="000000" w:themeColor="text1"/>
        </w:rPr>
        <w:t>Embodied cohesion: A framework for fostering race-ethnic cohesion in local</w:t>
      </w:r>
      <w:r w:rsidR="00804A42" w:rsidRPr="00E0330A">
        <w:rPr>
          <w:i/>
          <w:iCs/>
          <w:color w:val="000000" w:themeColor="text1"/>
        </w:rPr>
        <w:t xml:space="preserve"> </w:t>
      </w:r>
      <w:r w:rsidRPr="00E0330A">
        <w:rPr>
          <w:i/>
          <w:iCs/>
          <w:color w:val="000000" w:themeColor="text1"/>
        </w:rPr>
        <w:t>churches</w:t>
      </w:r>
      <w:r w:rsidR="00ED1AB4" w:rsidRPr="00E0330A">
        <w:rPr>
          <w:i/>
          <w:iCs/>
          <w:color w:val="000000" w:themeColor="text1"/>
        </w:rPr>
        <w:t>.</w:t>
      </w:r>
      <w:r w:rsidRPr="00E0330A">
        <w:rPr>
          <w:i/>
          <w:iCs/>
          <w:color w:val="000000" w:themeColor="text1"/>
        </w:rPr>
        <w:t xml:space="preserve"> </w:t>
      </w:r>
      <w:r w:rsidRPr="00E0330A">
        <w:rPr>
          <w:color w:val="000000" w:themeColor="text1"/>
        </w:rPr>
        <w:t>[Doctoral</w:t>
      </w:r>
      <w:r w:rsidR="00ED1AB4" w:rsidRPr="00E0330A">
        <w:rPr>
          <w:color w:val="000000" w:themeColor="text1"/>
        </w:rPr>
        <w:t xml:space="preserve"> d</w:t>
      </w:r>
      <w:r w:rsidRPr="00E0330A">
        <w:rPr>
          <w:color w:val="000000" w:themeColor="text1"/>
        </w:rPr>
        <w:t>issertation, Vrije Universiteit Amsterdam</w:t>
      </w:r>
      <w:r w:rsidR="00D851AC" w:rsidRPr="00E0330A">
        <w:rPr>
          <w:color w:val="000000" w:themeColor="text1"/>
        </w:rPr>
        <w:t>].</w:t>
      </w:r>
      <w:r w:rsidR="00804A42" w:rsidRPr="00E0330A">
        <w:rPr>
          <w:color w:val="000000" w:themeColor="text1"/>
        </w:rPr>
        <w:t xml:space="preserve"> </w:t>
      </w:r>
      <w:hyperlink r:id="rId9" w:history="1">
        <w:r w:rsidR="00804A42" w:rsidRPr="00E0330A">
          <w:rPr>
            <w:rStyle w:val="Hyperlink"/>
            <w:rFonts w:cs="Times New Roman"/>
            <w:color w:val="000000" w:themeColor="text1"/>
            <w:shd w:val="clear" w:color="auto" w:fill="FFFFFF"/>
          </w:rPr>
          <w:t>https://doi.org/10.5463/thesis.829</w:t>
        </w:r>
      </w:hyperlink>
    </w:p>
    <w:p w14:paraId="1A3F3B3B" w14:textId="0A9AD258" w:rsidR="00C34F39" w:rsidRPr="00E0330A" w:rsidRDefault="00C34F39" w:rsidP="00991BEB">
      <w:pPr>
        <w:spacing w:line="240" w:lineRule="auto"/>
        <w:ind w:left="360" w:hanging="360"/>
        <w:jc w:val="both"/>
        <w:rPr>
          <w:rFonts w:eastAsia="Times New Roman" w:cs="Times New Roman"/>
          <w:color w:val="000000" w:themeColor="text1"/>
          <w:kern w:val="0"/>
          <w14:ligatures w14:val="none"/>
        </w:rPr>
      </w:pPr>
      <w:r w:rsidRPr="00E0330A">
        <w:rPr>
          <w:rFonts w:eastAsia="Times New Roman" w:cs="Times New Roman"/>
          <w:color w:val="000000" w:themeColor="text1"/>
          <w:kern w:val="0"/>
          <w14:ligatures w14:val="none"/>
        </w:rPr>
        <w:t>Robinson, E. (</w:t>
      </w:r>
      <w:r w:rsidR="004B2EFA" w:rsidRPr="00E0330A">
        <w:rPr>
          <w:rFonts w:eastAsia="Times New Roman" w:cs="Times New Roman"/>
          <w:color w:val="000000" w:themeColor="text1"/>
          <w:kern w:val="0"/>
          <w14:ligatures w14:val="none"/>
        </w:rPr>
        <w:t>2012</w:t>
      </w:r>
      <w:r w:rsidRPr="00E0330A">
        <w:rPr>
          <w:rFonts w:eastAsia="Times New Roman" w:cs="Times New Roman"/>
          <w:color w:val="000000" w:themeColor="text1"/>
          <w:kern w:val="0"/>
          <w14:ligatures w14:val="none"/>
        </w:rPr>
        <w:t xml:space="preserve">). </w:t>
      </w:r>
      <w:r w:rsidRPr="00E0330A">
        <w:rPr>
          <w:rFonts w:eastAsia="Times New Roman" w:cs="Times New Roman"/>
          <w:i/>
          <w:iCs/>
          <w:color w:val="000000" w:themeColor="text1"/>
          <w:kern w:val="0"/>
          <w14:ligatures w14:val="none"/>
        </w:rPr>
        <w:t xml:space="preserve">Race and </w:t>
      </w:r>
      <w:r w:rsidR="00ED1AB4" w:rsidRPr="00E0330A">
        <w:rPr>
          <w:rFonts w:eastAsia="Times New Roman" w:cs="Times New Roman"/>
          <w:i/>
          <w:iCs/>
          <w:color w:val="000000" w:themeColor="text1"/>
          <w:kern w:val="0"/>
          <w14:ligatures w14:val="none"/>
        </w:rPr>
        <w:t>t</w:t>
      </w:r>
      <w:r w:rsidRPr="00E0330A">
        <w:rPr>
          <w:rFonts w:eastAsia="Times New Roman" w:cs="Times New Roman"/>
          <w:i/>
          <w:iCs/>
          <w:color w:val="000000" w:themeColor="text1"/>
          <w:kern w:val="0"/>
          <w14:ligatures w14:val="none"/>
        </w:rPr>
        <w:t>heology</w:t>
      </w:r>
      <w:r w:rsidRPr="00E0330A">
        <w:rPr>
          <w:rFonts w:eastAsia="Times New Roman" w:cs="Times New Roman"/>
          <w:color w:val="000000" w:themeColor="text1"/>
          <w:kern w:val="0"/>
          <w14:ligatures w14:val="none"/>
        </w:rPr>
        <w:t xml:space="preserve">. </w:t>
      </w:r>
      <w:r w:rsidR="004B2EFA" w:rsidRPr="00E0330A">
        <w:rPr>
          <w:rFonts w:eastAsia="Times New Roman" w:cs="Times New Roman"/>
          <w:color w:val="000000" w:themeColor="text1"/>
          <w:kern w:val="0"/>
          <w14:ligatures w14:val="none"/>
        </w:rPr>
        <w:t>Nashville, TN</w:t>
      </w:r>
      <w:r w:rsidRPr="00E0330A">
        <w:rPr>
          <w:rFonts w:eastAsia="Times New Roman" w:cs="Times New Roman"/>
          <w:color w:val="000000" w:themeColor="text1"/>
          <w:kern w:val="0"/>
          <w14:ligatures w14:val="none"/>
        </w:rPr>
        <w:t>: Abingdon Press.</w:t>
      </w:r>
    </w:p>
    <w:p w14:paraId="3756EBED" w14:textId="459F3C39" w:rsidR="00D36CCB" w:rsidRPr="00E0330A" w:rsidRDefault="00D36CCB" w:rsidP="00991BEB">
      <w:pPr>
        <w:pStyle w:val="Bibliography"/>
        <w:spacing w:line="240" w:lineRule="auto"/>
        <w:ind w:left="360" w:hanging="360"/>
        <w:jc w:val="both"/>
        <w:rPr>
          <w:rFonts w:cs="Times New Roman"/>
          <w:color w:val="000000" w:themeColor="text1"/>
        </w:rPr>
      </w:pPr>
      <w:r w:rsidRPr="00E0330A">
        <w:rPr>
          <w:rFonts w:cs="Times New Roman"/>
          <w:color w:val="000000" w:themeColor="text1"/>
        </w:rPr>
        <w:t>Schreiter, R</w:t>
      </w:r>
      <w:r w:rsidR="008C0342" w:rsidRPr="00E0330A">
        <w:rPr>
          <w:rFonts w:cs="Times New Roman"/>
          <w:color w:val="000000" w:themeColor="text1"/>
        </w:rPr>
        <w:t>.</w:t>
      </w:r>
      <w:r w:rsidRPr="00E0330A">
        <w:rPr>
          <w:rFonts w:cs="Times New Roman"/>
          <w:color w:val="000000" w:themeColor="text1"/>
        </w:rPr>
        <w:t xml:space="preserve"> </w:t>
      </w:r>
      <w:r w:rsidR="008C0342" w:rsidRPr="00E0330A">
        <w:rPr>
          <w:rFonts w:cs="Times New Roman"/>
          <w:color w:val="000000" w:themeColor="text1"/>
        </w:rPr>
        <w:t>(2011)</w:t>
      </w:r>
      <w:r w:rsidR="00FA403C" w:rsidRPr="00E0330A">
        <w:rPr>
          <w:rFonts w:cs="Times New Roman"/>
          <w:color w:val="000000" w:themeColor="text1"/>
        </w:rPr>
        <w:t>.</w:t>
      </w:r>
      <w:r w:rsidR="008C0342" w:rsidRPr="00E0330A">
        <w:rPr>
          <w:rFonts w:cs="Times New Roman"/>
          <w:color w:val="000000" w:themeColor="text1"/>
        </w:rPr>
        <w:t xml:space="preserve"> </w:t>
      </w:r>
      <w:r w:rsidRPr="00E0330A">
        <w:rPr>
          <w:rFonts w:cs="Times New Roman"/>
          <w:color w:val="000000" w:themeColor="text1"/>
        </w:rPr>
        <w:t xml:space="preserve">“Cosmopolitanism, </w:t>
      </w:r>
      <w:r w:rsidR="00ED1AB4" w:rsidRPr="00E0330A">
        <w:rPr>
          <w:rFonts w:cs="Times New Roman"/>
          <w:color w:val="000000" w:themeColor="text1"/>
        </w:rPr>
        <w:t>h</w:t>
      </w:r>
      <w:r w:rsidRPr="00E0330A">
        <w:rPr>
          <w:rFonts w:cs="Times New Roman"/>
          <w:color w:val="000000" w:themeColor="text1"/>
        </w:rPr>
        <w:t xml:space="preserve">ybrid </w:t>
      </w:r>
      <w:r w:rsidR="00ED1AB4" w:rsidRPr="00E0330A">
        <w:rPr>
          <w:rFonts w:cs="Times New Roman"/>
          <w:color w:val="000000" w:themeColor="text1"/>
        </w:rPr>
        <w:t>i</w:t>
      </w:r>
      <w:r w:rsidRPr="00E0330A">
        <w:rPr>
          <w:rFonts w:cs="Times New Roman"/>
          <w:color w:val="000000" w:themeColor="text1"/>
        </w:rPr>
        <w:t xml:space="preserve">dentities, and </w:t>
      </w:r>
      <w:r w:rsidR="00ED1AB4" w:rsidRPr="00E0330A">
        <w:rPr>
          <w:rFonts w:cs="Times New Roman"/>
          <w:color w:val="000000" w:themeColor="text1"/>
        </w:rPr>
        <w:t>r</w:t>
      </w:r>
      <w:r w:rsidRPr="00E0330A">
        <w:rPr>
          <w:rFonts w:cs="Times New Roman"/>
          <w:color w:val="000000" w:themeColor="text1"/>
        </w:rPr>
        <w:t xml:space="preserve">eligion.” </w:t>
      </w:r>
      <w:r w:rsidRPr="00E0330A">
        <w:rPr>
          <w:rFonts w:cs="Times New Roman"/>
          <w:i/>
          <w:iCs/>
          <w:color w:val="000000" w:themeColor="text1"/>
        </w:rPr>
        <w:t>Exchange</w:t>
      </w:r>
      <w:r w:rsidR="009A7E8A">
        <w:rPr>
          <w:rFonts w:cs="Times New Roman"/>
          <w:color w:val="000000" w:themeColor="text1"/>
        </w:rPr>
        <w:t>,</w:t>
      </w:r>
      <w:r w:rsidRPr="00E0330A">
        <w:rPr>
          <w:rFonts w:cs="Times New Roman"/>
          <w:color w:val="000000" w:themeColor="text1"/>
        </w:rPr>
        <w:t xml:space="preserve"> </w:t>
      </w:r>
      <w:r w:rsidRPr="009A7E8A">
        <w:rPr>
          <w:rFonts w:cs="Times New Roman"/>
          <w:i/>
          <w:iCs/>
          <w:color w:val="000000" w:themeColor="text1"/>
        </w:rPr>
        <w:t>40</w:t>
      </w:r>
      <w:r w:rsidR="008C0342" w:rsidRPr="00E0330A">
        <w:rPr>
          <w:rFonts w:cs="Times New Roman"/>
          <w:color w:val="000000" w:themeColor="text1"/>
        </w:rPr>
        <w:t>(1)</w:t>
      </w:r>
      <w:r w:rsidR="009A7E8A">
        <w:rPr>
          <w:rFonts w:cs="Times New Roman"/>
          <w:color w:val="000000" w:themeColor="text1"/>
        </w:rPr>
        <w:t>,</w:t>
      </w:r>
      <w:r w:rsidRPr="00E0330A">
        <w:rPr>
          <w:rFonts w:cs="Times New Roman"/>
          <w:color w:val="000000" w:themeColor="text1"/>
        </w:rPr>
        <w:t xml:space="preserve"> 19–34.</w:t>
      </w:r>
      <w:r w:rsidR="009A52E8" w:rsidRPr="00E0330A">
        <w:rPr>
          <w:rFonts w:cs="Times New Roman"/>
          <w:color w:val="000000" w:themeColor="text1"/>
        </w:rPr>
        <w:t xml:space="preserve"> </w:t>
      </w:r>
      <w:hyperlink r:id="rId10" w:history="1">
        <w:r w:rsidR="00804A42" w:rsidRPr="00E0330A">
          <w:rPr>
            <w:rStyle w:val="Hyperlink"/>
            <w:rFonts w:cs="Times New Roman"/>
            <w:color w:val="000000" w:themeColor="text1"/>
          </w:rPr>
          <w:t>https://doi.org/10.1163/157254311X550713</w:t>
        </w:r>
      </w:hyperlink>
      <w:r w:rsidR="00804A42" w:rsidRPr="00E0330A">
        <w:rPr>
          <w:rFonts w:cs="Times New Roman"/>
          <w:color w:val="000000" w:themeColor="text1"/>
        </w:rPr>
        <w:t xml:space="preserve"> </w:t>
      </w:r>
    </w:p>
    <w:p w14:paraId="408453DE" w14:textId="066B38D0" w:rsidR="00A07B4E" w:rsidRPr="00E0330A" w:rsidRDefault="00A07B4E" w:rsidP="00991BEB">
      <w:pPr>
        <w:spacing w:line="240" w:lineRule="auto"/>
        <w:ind w:left="360" w:hanging="360"/>
        <w:jc w:val="both"/>
        <w:rPr>
          <w:rFonts w:cs="Times New Roman"/>
          <w:color w:val="000000" w:themeColor="text1"/>
        </w:rPr>
      </w:pPr>
      <w:r w:rsidRPr="00E0330A">
        <w:rPr>
          <w:rFonts w:cs="Times New Roman"/>
          <w:color w:val="000000" w:themeColor="text1"/>
        </w:rPr>
        <w:t>Smith, J. (2009)</w:t>
      </w:r>
      <w:r w:rsidR="00FA403C" w:rsidRPr="00E0330A">
        <w:rPr>
          <w:rFonts w:cs="Times New Roman"/>
          <w:color w:val="000000" w:themeColor="text1"/>
        </w:rPr>
        <w:t>.</w:t>
      </w:r>
      <w:r w:rsidRPr="00E0330A">
        <w:rPr>
          <w:rFonts w:cs="Times New Roman"/>
          <w:color w:val="000000" w:themeColor="text1"/>
        </w:rPr>
        <w:t xml:space="preserve"> </w:t>
      </w:r>
      <w:r w:rsidRPr="00E0330A">
        <w:rPr>
          <w:rFonts w:cs="Times New Roman"/>
          <w:i/>
          <w:iCs/>
          <w:color w:val="000000" w:themeColor="text1"/>
        </w:rPr>
        <w:t xml:space="preserve">Desiring the </w:t>
      </w:r>
      <w:r w:rsidR="00ED1AB4" w:rsidRPr="00E0330A">
        <w:rPr>
          <w:rFonts w:cs="Times New Roman"/>
          <w:i/>
          <w:iCs/>
          <w:color w:val="000000" w:themeColor="text1"/>
        </w:rPr>
        <w:t>k</w:t>
      </w:r>
      <w:r w:rsidRPr="00E0330A">
        <w:rPr>
          <w:rFonts w:cs="Times New Roman"/>
          <w:i/>
          <w:iCs/>
          <w:color w:val="000000" w:themeColor="text1"/>
        </w:rPr>
        <w:t xml:space="preserve">ingdom: Worship, </w:t>
      </w:r>
      <w:r w:rsidR="00ED1AB4" w:rsidRPr="00E0330A">
        <w:rPr>
          <w:rFonts w:cs="Times New Roman"/>
          <w:i/>
          <w:iCs/>
          <w:color w:val="000000" w:themeColor="text1"/>
        </w:rPr>
        <w:t>w</w:t>
      </w:r>
      <w:r w:rsidRPr="00E0330A">
        <w:rPr>
          <w:rFonts w:cs="Times New Roman"/>
          <w:i/>
          <w:iCs/>
          <w:color w:val="000000" w:themeColor="text1"/>
        </w:rPr>
        <w:t xml:space="preserve">orldview, and </w:t>
      </w:r>
      <w:r w:rsidR="00ED1AB4" w:rsidRPr="00E0330A">
        <w:rPr>
          <w:rFonts w:cs="Times New Roman"/>
          <w:i/>
          <w:iCs/>
          <w:color w:val="000000" w:themeColor="text1"/>
        </w:rPr>
        <w:t>c</w:t>
      </w:r>
      <w:r w:rsidRPr="00E0330A">
        <w:rPr>
          <w:rFonts w:cs="Times New Roman"/>
          <w:i/>
          <w:iCs/>
          <w:color w:val="000000" w:themeColor="text1"/>
        </w:rPr>
        <w:t xml:space="preserve">ultural </w:t>
      </w:r>
      <w:r w:rsidR="00ED1AB4" w:rsidRPr="00E0330A">
        <w:rPr>
          <w:rFonts w:cs="Times New Roman"/>
          <w:i/>
          <w:iCs/>
          <w:color w:val="000000" w:themeColor="text1"/>
        </w:rPr>
        <w:t>f</w:t>
      </w:r>
      <w:r w:rsidRPr="00E0330A">
        <w:rPr>
          <w:rFonts w:cs="Times New Roman"/>
          <w:i/>
          <w:iCs/>
          <w:color w:val="000000" w:themeColor="text1"/>
        </w:rPr>
        <w:t>ormation</w:t>
      </w:r>
      <w:r w:rsidRPr="00E0330A">
        <w:rPr>
          <w:rFonts w:cs="Times New Roman"/>
          <w:color w:val="000000" w:themeColor="text1"/>
        </w:rPr>
        <w:t>. (Vol. 1. Cultural Liturgies). Grand Rapids, MI: Baker Academic.</w:t>
      </w:r>
    </w:p>
    <w:p w14:paraId="34702FEE" w14:textId="6E9DFDD5" w:rsidR="00924805" w:rsidRPr="00E0330A" w:rsidRDefault="00924805" w:rsidP="00991BEB">
      <w:pPr>
        <w:pStyle w:val="Bibliography"/>
        <w:spacing w:line="240" w:lineRule="auto"/>
        <w:ind w:left="360" w:hanging="360"/>
        <w:jc w:val="both"/>
        <w:rPr>
          <w:rFonts w:cs="Times New Roman"/>
          <w:color w:val="000000" w:themeColor="text1"/>
        </w:rPr>
      </w:pPr>
      <w:r w:rsidRPr="00E0330A">
        <w:rPr>
          <w:rFonts w:cs="Times New Roman"/>
          <w:color w:val="000000" w:themeColor="text1"/>
        </w:rPr>
        <w:t xml:space="preserve">Tisby, J.  (2019). </w:t>
      </w:r>
      <w:r w:rsidRPr="00E0330A">
        <w:rPr>
          <w:rFonts w:cs="Times New Roman"/>
          <w:i/>
          <w:iCs/>
          <w:color w:val="000000" w:themeColor="text1"/>
        </w:rPr>
        <w:t xml:space="preserve">The </w:t>
      </w:r>
      <w:r w:rsidR="00ED1AB4" w:rsidRPr="00E0330A">
        <w:rPr>
          <w:rFonts w:cs="Times New Roman"/>
          <w:i/>
          <w:iCs/>
          <w:color w:val="000000" w:themeColor="text1"/>
        </w:rPr>
        <w:t>c</w:t>
      </w:r>
      <w:r w:rsidRPr="00E0330A">
        <w:rPr>
          <w:rFonts w:cs="Times New Roman"/>
          <w:i/>
          <w:iCs/>
          <w:color w:val="000000" w:themeColor="text1"/>
        </w:rPr>
        <w:t xml:space="preserve">olor of </w:t>
      </w:r>
      <w:r w:rsidR="00ED1AB4" w:rsidRPr="00E0330A">
        <w:rPr>
          <w:rFonts w:cs="Times New Roman"/>
          <w:i/>
          <w:iCs/>
          <w:color w:val="000000" w:themeColor="text1"/>
        </w:rPr>
        <w:t>c</w:t>
      </w:r>
      <w:r w:rsidRPr="00E0330A">
        <w:rPr>
          <w:rFonts w:cs="Times New Roman"/>
          <w:i/>
          <w:iCs/>
          <w:color w:val="000000" w:themeColor="text1"/>
        </w:rPr>
        <w:t>ompromise</w:t>
      </w:r>
      <w:r w:rsidRPr="00E0330A">
        <w:rPr>
          <w:rFonts w:cs="Times New Roman"/>
          <w:color w:val="000000" w:themeColor="text1"/>
        </w:rPr>
        <w:t>. (</w:t>
      </w:r>
      <w:proofErr w:type="spellStart"/>
      <w:r w:rsidRPr="00E0330A">
        <w:rPr>
          <w:rFonts w:cs="Times New Roman"/>
          <w:color w:val="000000" w:themeColor="text1"/>
        </w:rPr>
        <w:t>ePub</w:t>
      </w:r>
      <w:proofErr w:type="spellEnd"/>
      <w:r w:rsidRPr="00E0330A">
        <w:rPr>
          <w:rFonts w:cs="Times New Roman"/>
          <w:color w:val="000000" w:themeColor="text1"/>
        </w:rPr>
        <w:t xml:space="preserve">.) </w:t>
      </w:r>
      <w:r w:rsidR="004B2EFA" w:rsidRPr="00E0330A">
        <w:rPr>
          <w:rFonts w:cs="Times New Roman"/>
          <w:color w:val="000000" w:themeColor="text1"/>
        </w:rPr>
        <w:t xml:space="preserve">Grand Rapids, MI: </w:t>
      </w:r>
      <w:r w:rsidRPr="00E0330A">
        <w:rPr>
          <w:rFonts w:cs="Times New Roman"/>
          <w:color w:val="000000" w:themeColor="text1"/>
        </w:rPr>
        <w:t xml:space="preserve">Zondervan. Available at: </w:t>
      </w:r>
      <w:hyperlink r:id="rId11" w:history="1">
        <w:r w:rsidR="00804A42" w:rsidRPr="00E0330A">
          <w:rPr>
            <w:rStyle w:val="Hyperlink"/>
            <w:rFonts w:cs="Times New Roman"/>
            <w:color w:val="000000" w:themeColor="text1"/>
          </w:rPr>
          <w:t>https://www.perlego.com/book/593084/the-color-of-compromise-pdf</w:t>
        </w:r>
      </w:hyperlink>
      <w:r w:rsidR="00804A42" w:rsidRPr="00E0330A">
        <w:rPr>
          <w:rFonts w:cs="Times New Roman"/>
          <w:color w:val="000000" w:themeColor="text1"/>
        </w:rPr>
        <w:t xml:space="preserve"> </w:t>
      </w:r>
    </w:p>
    <w:p w14:paraId="5B1527FD" w14:textId="19FD7476" w:rsidR="00C044AA" w:rsidRPr="00E0330A" w:rsidRDefault="00C044AA" w:rsidP="00991BEB">
      <w:pPr>
        <w:pStyle w:val="Bibliography"/>
        <w:spacing w:line="240" w:lineRule="auto"/>
        <w:ind w:left="360" w:hanging="360"/>
        <w:jc w:val="both"/>
        <w:rPr>
          <w:rFonts w:cs="Times New Roman"/>
          <w:color w:val="000000" w:themeColor="text1"/>
        </w:rPr>
      </w:pPr>
      <w:proofErr w:type="spellStart"/>
      <w:r w:rsidRPr="00E0330A">
        <w:rPr>
          <w:rFonts w:cs="Times New Roman"/>
          <w:color w:val="000000" w:themeColor="text1"/>
        </w:rPr>
        <w:t>Werbner</w:t>
      </w:r>
      <w:proofErr w:type="spellEnd"/>
      <w:r w:rsidRPr="00E0330A">
        <w:rPr>
          <w:rFonts w:cs="Times New Roman"/>
          <w:color w:val="000000" w:themeColor="text1"/>
        </w:rPr>
        <w:t>, P. (1997)</w:t>
      </w:r>
      <w:r w:rsidR="004B2EFA" w:rsidRPr="00E0330A">
        <w:rPr>
          <w:rFonts w:cs="Times New Roman"/>
          <w:color w:val="000000" w:themeColor="text1"/>
        </w:rPr>
        <w:t>.</w:t>
      </w:r>
      <w:r w:rsidRPr="00E0330A">
        <w:rPr>
          <w:rFonts w:cs="Times New Roman"/>
          <w:color w:val="000000" w:themeColor="text1"/>
        </w:rPr>
        <w:t xml:space="preserve"> Introduction: The </w:t>
      </w:r>
      <w:r w:rsidR="00ED1AB4" w:rsidRPr="00E0330A">
        <w:rPr>
          <w:rFonts w:cs="Times New Roman"/>
          <w:color w:val="000000" w:themeColor="text1"/>
        </w:rPr>
        <w:t>d</w:t>
      </w:r>
      <w:r w:rsidRPr="00E0330A">
        <w:rPr>
          <w:rFonts w:cs="Times New Roman"/>
          <w:color w:val="000000" w:themeColor="text1"/>
        </w:rPr>
        <w:t xml:space="preserve">ialectics of </w:t>
      </w:r>
      <w:r w:rsidR="00ED1AB4" w:rsidRPr="00E0330A">
        <w:rPr>
          <w:rFonts w:cs="Times New Roman"/>
          <w:color w:val="000000" w:themeColor="text1"/>
        </w:rPr>
        <w:t>c</w:t>
      </w:r>
      <w:r w:rsidRPr="00E0330A">
        <w:rPr>
          <w:rFonts w:cs="Times New Roman"/>
          <w:color w:val="000000" w:themeColor="text1"/>
        </w:rPr>
        <w:t xml:space="preserve">ultural </w:t>
      </w:r>
      <w:r w:rsidR="00ED1AB4" w:rsidRPr="00E0330A">
        <w:rPr>
          <w:rFonts w:cs="Times New Roman"/>
          <w:color w:val="000000" w:themeColor="text1"/>
        </w:rPr>
        <w:t>h</w:t>
      </w:r>
      <w:r w:rsidRPr="00E0330A">
        <w:rPr>
          <w:rFonts w:cs="Times New Roman"/>
          <w:color w:val="000000" w:themeColor="text1"/>
        </w:rPr>
        <w:t xml:space="preserve">ybridity. In </w:t>
      </w:r>
      <w:r w:rsidR="004B2EFA" w:rsidRPr="00E0330A">
        <w:rPr>
          <w:rFonts w:cs="Times New Roman"/>
          <w:color w:val="000000" w:themeColor="text1"/>
        </w:rPr>
        <w:t xml:space="preserve">T. </w:t>
      </w:r>
      <w:proofErr w:type="spellStart"/>
      <w:r w:rsidR="004B2EFA" w:rsidRPr="00E0330A">
        <w:rPr>
          <w:rFonts w:cs="Times New Roman"/>
          <w:color w:val="000000" w:themeColor="text1"/>
        </w:rPr>
        <w:t>Modood</w:t>
      </w:r>
      <w:proofErr w:type="spellEnd"/>
      <w:r w:rsidR="004B2EFA" w:rsidRPr="00E0330A">
        <w:rPr>
          <w:rFonts w:cs="Times New Roman"/>
          <w:color w:val="000000" w:themeColor="text1"/>
        </w:rPr>
        <w:t xml:space="preserve"> and W. Pnina (Eds.)</w:t>
      </w:r>
      <w:r w:rsidR="009A7E8A">
        <w:rPr>
          <w:rFonts w:cs="Times New Roman"/>
          <w:color w:val="000000" w:themeColor="text1"/>
        </w:rPr>
        <w:t>.</w:t>
      </w:r>
      <w:r w:rsidR="004B2EFA" w:rsidRPr="00E0330A">
        <w:rPr>
          <w:rFonts w:cs="Times New Roman"/>
          <w:i/>
          <w:iCs/>
          <w:color w:val="000000" w:themeColor="text1"/>
        </w:rPr>
        <w:t xml:space="preserve"> </w:t>
      </w:r>
      <w:r w:rsidRPr="00E0330A">
        <w:rPr>
          <w:rFonts w:cs="Times New Roman"/>
          <w:i/>
          <w:iCs/>
          <w:color w:val="000000" w:themeColor="text1"/>
        </w:rPr>
        <w:t xml:space="preserve">Debating </w:t>
      </w:r>
      <w:r w:rsidR="004B2EFA" w:rsidRPr="00E0330A">
        <w:rPr>
          <w:rFonts w:cs="Times New Roman"/>
          <w:i/>
          <w:iCs/>
          <w:color w:val="000000" w:themeColor="text1"/>
        </w:rPr>
        <w:t>c</w:t>
      </w:r>
      <w:r w:rsidRPr="00E0330A">
        <w:rPr>
          <w:rFonts w:cs="Times New Roman"/>
          <w:i/>
          <w:iCs/>
          <w:color w:val="000000" w:themeColor="text1"/>
        </w:rPr>
        <w:t xml:space="preserve">ultural </w:t>
      </w:r>
      <w:r w:rsidR="004B2EFA" w:rsidRPr="00E0330A">
        <w:rPr>
          <w:rFonts w:cs="Times New Roman"/>
          <w:i/>
          <w:iCs/>
          <w:color w:val="000000" w:themeColor="text1"/>
        </w:rPr>
        <w:t>h</w:t>
      </w:r>
      <w:r w:rsidRPr="00E0330A">
        <w:rPr>
          <w:rFonts w:cs="Times New Roman"/>
          <w:i/>
          <w:iCs/>
          <w:color w:val="000000" w:themeColor="text1"/>
        </w:rPr>
        <w:t>ybridity: Multi-</w:t>
      </w:r>
      <w:r w:rsidR="004B2EFA" w:rsidRPr="00E0330A">
        <w:rPr>
          <w:rFonts w:cs="Times New Roman"/>
          <w:i/>
          <w:iCs/>
          <w:color w:val="000000" w:themeColor="text1"/>
        </w:rPr>
        <w:t>c</w:t>
      </w:r>
      <w:r w:rsidRPr="00E0330A">
        <w:rPr>
          <w:rFonts w:cs="Times New Roman"/>
          <w:i/>
          <w:iCs/>
          <w:color w:val="000000" w:themeColor="text1"/>
        </w:rPr>
        <w:t xml:space="preserve">ultural </w:t>
      </w:r>
      <w:r w:rsidR="004B2EFA" w:rsidRPr="00E0330A">
        <w:rPr>
          <w:rFonts w:cs="Times New Roman"/>
          <w:i/>
          <w:iCs/>
          <w:color w:val="000000" w:themeColor="text1"/>
        </w:rPr>
        <w:t>i</w:t>
      </w:r>
      <w:r w:rsidRPr="00E0330A">
        <w:rPr>
          <w:rFonts w:cs="Times New Roman"/>
          <w:i/>
          <w:iCs/>
          <w:color w:val="000000" w:themeColor="text1"/>
        </w:rPr>
        <w:t xml:space="preserve">dentities and the </w:t>
      </w:r>
      <w:r w:rsidR="004B2EFA" w:rsidRPr="00E0330A">
        <w:rPr>
          <w:rFonts w:cs="Times New Roman"/>
          <w:i/>
          <w:iCs/>
          <w:color w:val="000000" w:themeColor="text1"/>
        </w:rPr>
        <w:t>p</w:t>
      </w:r>
      <w:r w:rsidRPr="00E0330A">
        <w:rPr>
          <w:rFonts w:cs="Times New Roman"/>
          <w:i/>
          <w:iCs/>
          <w:color w:val="000000" w:themeColor="text1"/>
        </w:rPr>
        <w:t xml:space="preserve">olitics of </w:t>
      </w:r>
      <w:r w:rsidR="004B2EFA" w:rsidRPr="00E0330A">
        <w:rPr>
          <w:rFonts w:cs="Times New Roman"/>
          <w:i/>
          <w:iCs/>
          <w:color w:val="000000" w:themeColor="text1"/>
        </w:rPr>
        <w:t>a</w:t>
      </w:r>
      <w:r w:rsidRPr="00E0330A">
        <w:rPr>
          <w:rFonts w:cs="Times New Roman"/>
          <w:i/>
          <w:iCs/>
          <w:color w:val="000000" w:themeColor="text1"/>
        </w:rPr>
        <w:t>nti-</w:t>
      </w:r>
      <w:r w:rsidR="004B2EFA" w:rsidRPr="00E0330A">
        <w:rPr>
          <w:rFonts w:cs="Times New Roman"/>
          <w:i/>
          <w:iCs/>
          <w:color w:val="000000" w:themeColor="text1"/>
        </w:rPr>
        <w:t>r</w:t>
      </w:r>
      <w:r w:rsidRPr="00E0330A">
        <w:rPr>
          <w:rFonts w:cs="Times New Roman"/>
          <w:i/>
          <w:iCs/>
          <w:color w:val="000000" w:themeColor="text1"/>
        </w:rPr>
        <w:t>acism</w:t>
      </w:r>
      <w:r w:rsidR="004B2EFA" w:rsidRPr="00E0330A">
        <w:rPr>
          <w:rFonts w:cs="Times New Roman"/>
          <w:color w:val="000000" w:themeColor="text1"/>
        </w:rPr>
        <w:t xml:space="preserve">. </w:t>
      </w:r>
      <w:r w:rsidRPr="00E0330A">
        <w:rPr>
          <w:rFonts w:cs="Times New Roman"/>
          <w:color w:val="000000" w:themeColor="text1"/>
        </w:rPr>
        <w:t>London: Zed Books.</w:t>
      </w:r>
    </w:p>
    <w:p w14:paraId="089FFCBC" w14:textId="58957BF1" w:rsidR="002E7B33" w:rsidRPr="00E0330A" w:rsidRDefault="00C34F39" w:rsidP="00991BEB">
      <w:pPr>
        <w:spacing w:line="240" w:lineRule="auto"/>
        <w:ind w:left="360" w:hanging="360"/>
        <w:jc w:val="both"/>
        <w:rPr>
          <w:rFonts w:eastAsia="Times New Roman" w:cs="Times New Roman"/>
          <w:color w:val="000000" w:themeColor="text1"/>
          <w:kern w:val="0"/>
          <w14:ligatures w14:val="none"/>
        </w:rPr>
      </w:pPr>
      <w:r w:rsidRPr="00E0330A">
        <w:rPr>
          <w:rFonts w:eastAsia="Times New Roman" w:cs="Times New Roman"/>
          <w:color w:val="000000" w:themeColor="text1"/>
          <w:kern w:val="0"/>
          <w14:ligatures w14:val="none"/>
        </w:rPr>
        <w:t xml:space="preserve">Williams, R. (2014). </w:t>
      </w:r>
      <w:r w:rsidRPr="00E0330A">
        <w:rPr>
          <w:rFonts w:eastAsia="Times New Roman" w:cs="Times New Roman"/>
          <w:i/>
          <w:iCs/>
          <w:color w:val="000000" w:themeColor="text1"/>
          <w:kern w:val="0"/>
          <w14:ligatures w14:val="none"/>
        </w:rPr>
        <w:t xml:space="preserve">Bonhoeffer’s </w:t>
      </w:r>
      <w:r w:rsidR="00ED1AB4" w:rsidRPr="00E0330A">
        <w:rPr>
          <w:rFonts w:eastAsia="Times New Roman" w:cs="Times New Roman"/>
          <w:i/>
          <w:iCs/>
          <w:color w:val="000000" w:themeColor="text1"/>
          <w:kern w:val="0"/>
          <w14:ligatures w14:val="none"/>
        </w:rPr>
        <w:t>b</w:t>
      </w:r>
      <w:r w:rsidRPr="00E0330A">
        <w:rPr>
          <w:rFonts w:eastAsia="Times New Roman" w:cs="Times New Roman"/>
          <w:i/>
          <w:iCs/>
          <w:color w:val="000000" w:themeColor="text1"/>
          <w:kern w:val="0"/>
          <w14:ligatures w14:val="none"/>
        </w:rPr>
        <w:t>lack Jesus: Harlem</w:t>
      </w:r>
      <w:r w:rsidR="00ED1AB4" w:rsidRPr="00E0330A">
        <w:rPr>
          <w:rFonts w:eastAsia="Times New Roman" w:cs="Times New Roman"/>
          <w:i/>
          <w:iCs/>
          <w:color w:val="000000" w:themeColor="text1"/>
          <w:kern w:val="0"/>
          <w14:ligatures w14:val="none"/>
        </w:rPr>
        <w:t xml:space="preserve"> r</w:t>
      </w:r>
      <w:r w:rsidRPr="00E0330A">
        <w:rPr>
          <w:rFonts w:eastAsia="Times New Roman" w:cs="Times New Roman"/>
          <w:i/>
          <w:iCs/>
          <w:color w:val="000000" w:themeColor="text1"/>
          <w:kern w:val="0"/>
          <w14:ligatures w14:val="none"/>
        </w:rPr>
        <w:t xml:space="preserve">enaissance </w:t>
      </w:r>
      <w:r w:rsidR="00ED1AB4" w:rsidRPr="00E0330A">
        <w:rPr>
          <w:rFonts w:eastAsia="Times New Roman" w:cs="Times New Roman"/>
          <w:i/>
          <w:iCs/>
          <w:color w:val="000000" w:themeColor="text1"/>
          <w:kern w:val="0"/>
          <w14:ligatures w14:val="none"/>
        </w:rPr>
        <w:t>t</w:t>
      </w:r>
      <w:r w:rsidRPr="00E0330A">
        <w:rPr>
          <w:rFonts w:eastAsia="Times New Roman" w:cs="Times New Roman"/>
          <w:i/>
          <w:iCs/>
          <w:color w:val="000000" w:themeColor="text1"/>
          <w:kern w:val="0"/>
          <w14:ligatures w14:val="none"/>
        </w:rPr>
        <w:t xml:space="preserve">heology and an </w:t>
      </w:r>
      <w:r w:rsidR="00ED1AB4" w:rsidRPr="00E0330A">
        <w:rPr>
          <w:rFonts w:eastAsia="Times New Roman" w:cs="Times New Roman"/>
          <w:i/>
          <w:iCs/>
          <w:color w:val="000000" w:themeColor="text1"/>
          <w:kern w:val="0"/>
          <w14:ligatures w14:val="none"/>
        </w:rPr>
        <w:t>e</w:t>
      </w:r>
      <w:r w:rsidRPr="00E0330A">
        <w:rPr>
          <w:rFonts w:eastAsia="Times New Roman" w:cs="Times New Roman"/>
          <w:i/>
          <w:iCs/>
          <w:color w:val="000000" w:themeColor="text1"/>
          <w:kern w:val="0"/>
          <w14:ligatures w14:val="none"/>
        </w:rPr>
        <w:t xml:space="preserve">thic of </w:t>
      </w:r>
      <w:r w:rsidR="00ED1AB4" w:rsidRPr="00E0330A">
        <w:rPr>
          <w:rFonts w:eastAsia="Times New Roman" w:cs="Times New Roman"/>
          <w:i/>
          <w:iCs/>
          <w:color w:val="000000" w:themeColor="text1"/>
          <w:kern w:val="0"/>
          <w14:ligatures w14:val="none"/>
        </w:rPr>
        <w:t>r</w:t>
      </w:r>
      <w:r w:rsidRPr="00E0330A">
        <w:rPr>
          <w:rFonts w:eastAsia="Times New Roman" w:cs="Times New Roman"/>
          <w:i/>
          <w:iCs/>
          <w:color w:val="000000" w:themeColor="text1"/>
          <w:kern w:val="0"/>
          <w14:ligatures w14:val="none"/>
        </w:rPr>
        <w:t>esistance</w:t>
      </w:r>
      <w:r w:rsidRPr="00E0330A">
        <w:rPr>
          <w:rFonts w:eastAsia="Times New Roman" w:cs="Times New Roman"/>
          <w:color w:val="000000" w:themeColor="text1"/>
          <w:kern w:val="0"/>
          <w14:ligatures w14:val="none"/>
        </w:rPr>
        <w:t xml:space="preserve">. </w:t>
      </w:r>
      <w:r w:rsidR="00854A7C" w:rsidRPr="00E0330A">
        <w:rPr>
          <w:rFonts w:eastAsia="Times New Roman" w:cs="Times New Roman"/>
          <w:color w:val="000000" w:themeColor="text1"/>
          <w:kern w:val="0"/>
          <w14:ligatures w14:val="none"/>
        </w:rPr>
        <w:t xml:space="preserve">Waco, TX: </w:t>
      </w:r>
      <w:r w:rsidRPr="00E0330A">
        <w:rPr>
          <w:rFonts w:eastAsia="Times New Roman" w:cs="Times New Roman"/>
          <w:color w:val="000000" w:themeColor="text1"/>
          <w:kern w:val="0"/>
          <w14:ligatures w14:val="none"/>
        </w:rPr>
        <w:t>Baylor University Press</w:t>
      </w:r>
      <w:r w:rsidR="00854A7C" w:rsidRPr="00E0330A">
        <w:rPr>
          <w:rFonts w:eastAsia="Times New Roman" w:cs="Times New Roman"/>
          <w:color w:val="000000" w:themeColor="text1"/>
          <w:kern w:val="0"/>
          <w14:ligatures w14:val="none"/>
        </w:rPr>
        <w:t>.</w:t>
      </w:r>
    </w:p>
    <w:sectPr w:rsidR="002E7B33" w:rsidRPr="00E0330A" w:rsidSect="00AF7EDC">
      <w:headerReference w:type="even" r:id="rId12"/>
      <w:headerReference w:type="default" r:id="rId13"/>
      <w:footerReference w:type="default" r:id="rId14"/>
      <w:footerReference w:type="first" r:id="rId15"/>
      <w:pgSz w:w="12220" w:h="15840"/>
      <w:pgMar w:top="1440" w:right="1440" w:bottom="1440" w:left="1440" w:header="720" w:footer="720" w:gutter="0"/>
      <w:pgNumType w:start="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305F" w14:textId="77777777" w:rsidR="00FC26A3" w:rsidRDefault="00FC26A3" w:rsidP="00A832C5">
      <w:pPr>
        <w:spacing w:after="0" w:line="240" w:lineRule="auto"/>
      </w:pPr>
      <w:r>
        <w:separator/>
      </w:r>
    </w:p>
  </w:endnote>
  <w:endnote w:type="continuationSeparator" w:id="0">
    <w:p w14:paraId="1BF6F60D" w14:textId="77777777" w:rsidR="00FC26A3" w:rsidRDefault="00FC26A3" w:rsidP="00A8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185" w14:textId="6E8B4E28" w:rsidR="00C92C51" w:rsidRDefault="00C92C51" w:rsidP="00C92C51">
    <w:pPr>
      <w:pStyle w:val="Footer"/>
      <w:jc w:val="center"/>
    </w:pPr>
    <w:r w:rsidRPr="00495033">
      <w:rPr>
        <w:rFonts w:cs="Times New Roman"/>
        <w:i/>
        <w:iCs/>
        <w:sz w:val="20"/>
        <w:szCs w:val="20"/>
      </w:rPr>
      <w:t>Global Missiology</w:t>
    </w:r>
    <w:r w:rsidRPr="00495033">
      <w:rPr>
        <w:rFonts w:cs="Times New Roman"/>
        <w:sz w:val="20"/>
        <w:szCs w:val="20"/>
      </w:rPr>
      <w:t xml:space="preserve"> - ISSN 2831-4751 - Vol 22, No 4 (2025) </w:t>
    </w:r>
    <w:r>
      <w:rPr>
        <w:rFonts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1C5F" w14:textId="69FB1E49" w:rsidR="00C92C51" w:rsidRDefault="00C92C51" w:rsidP="00C92C51">
    <w:pPr>
      <w:pStyle w:val="Footer"/>
      <w:jc w:val="center"/>
    </w:pPr>
    <w:r w:rsidRPr="00495033">
      <w:rPr>
        <w:rFonts w:cs="Times New Roman"/>
        <w:i/>
        <w:iCs/>
        <w:sz w:val="20"/>
        <w:szCs w:val="20"/>
      </w:rPr>
      <w:t>Global Missiology</w:t>
    </w:r>
    <w:r w:rsidRPr="00495033">
      <w:rPr>
        <w:rFonts w:cs="Times New Roman"/>
        <w:sz w:val="20"/>
        <w:szCs w:val="20"/>
      </w:rPr>
      <w:t xml:space="preserve"> - ISSN 2831-4751 - Vol 22, No 4 (2025) </w:t>
    </w:r>
    <w:r>
      <w:rPr>
        <w:rFonts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6D08" w14:textId="77777777" w:rsidR="00FC26A3" w:rsidRDefault="00FC26A3" w:rsidP="00A832C5">
      <w:pPr>
        <w:spacing w:after="0" w:line="240" w:lineRule="auto"/>
      </w:pPr>
      <w:r>
        <w:separator/>
      </w:r>
    </w:p>
  </w:footnote>
  <w:footnote w:type="continuationSeparator" w:id="0">
    <w:p w14:paraId="4EE38DA0" w14:textId="77777777" w:rsidR="00FC26A3" w:rsidRDefault="00FC26A3" w:rsidP="00A8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6458"/>
      <w:docPartObj>
        <w:docPartGallery w:val="Page Numbers (Top of Page)"/>
        <w:docPartUnique/>
      </w:docPartObj>
    </w:sdtPr>
    <w:sdtContent>
      <w:p w14:paraId="716BE88A" w14:textId="43A72FF5" w:rsidR="00C92C51" w:rsidRDefault="00C92C51" w:rsidP="00A42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073AEA" w14:textId="77777777" w:rsidR="00C92C51" w:rsidRDefault="00C92C51" w:rsidP="00C92C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1228893"/>
      <w:docPartObj>
        <w:docPartGallery w:val="Page Numbers (Top of Page)"/>
        <w:docPartUnique/>
      </w:docPartObj>
    </w:sdtPr>
    <w:sdtEndPr>
      <w:rPr>
        <w:rStyle w:val="PageNumber"/>
        <w:sz w:val="20"/>
        <w:szCs w:val="20"/>
      </w:rPr>
    </w:sdtEndPr>
    <w:sdtContent>
      <w:p w14:paraId="696A60C9" w14:textId="70EBF091" w:rsidR="00C92C51" w:rsidRPr="00C92C51" w:rsidRDefault="00C92C51" w:rsidP="00A42018">
        <w:pPr>
          <w:pStyle w:val="Header"/>
          <w:framePr w:wrap="none" w:vAnchor="text" w:hAnchor="margin" w:xAlign="right" w:y="1"/>
          <w:rPr>
            <w:rStyle w:val="PageNumber"/>
            <w:sz w:val="20"/>
            <w:szCs w:val="20"/>
          </w:rPr>
        </w:pPr>
        <w:r w:rsidRPr="00C92C51">
          <w:rPr>
            <w:rStyle w:val="PageNumber"/>
            <w:sz w:val="20"/>
            <w:szCs w:val="20"/>
          </w:rPr>
          <w:fldChar w:fldCharType="begin"/>
        </w:r>
        <w:r w:rsidRPr="00C92C51">
          <w:rPr>
            <w:rStyle w:val="PageNumber"/>
            <w:sz w:val="20"/>
            <w:szCs w:val="20"/>
          </w:rPr>
          <w:instrText xml:space="preserve"> PAGE </w:instrText>
        </w:r>
        <w:r w:rsidRPr="00C92C51">
          <w:rPr>
            <w:rStyle w:val="PageNumber"/>
            <w:sz w:val="20"/>
            <w:szCs w:val="20"/>
          </w:rPr>
          <w:fldChar w:fldCharType="separate"/>
        </w:r>
        <w:r w:rsidRPr="00C92C51">
          <w:rPr>
            <w:rStyle w:val="PageNumber"/>
            <w:noProof/>
            <w:sz w:val="20"/>
            <w:szCs w:val="20"/>
          </w:rPr>
          <w:t>2</w:t>
        </w:r>
        <w:r w:rsidRPr="00C92C51">
          <w:rPr>
            <w:rStyle w:val="PageNumber"/>
            <w:sz w:val="20"/>
            <w:szCs w:val="20"/>
          </w:rPr>
          <w:fldChar w:fldCharType="end"/>
        </w:r>
      </w:p>
    </w:sdtContent>
  </w:sdt>
  <w:p w14:paraId="013856E6" w14:textId="77777777" w:rsidR="00C92C51" w:rsidRDefault="00C92C51" w:rsidP="00C92C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6C5"/>
    <w:multiLevelType w:val="hybridMultilevel"/>
    <w:tmpl w:val="67FC8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64672"/>
    <w:multiLevelType w:val="hybridMultilevel"/>
    <w:tmpl w:val="8A00A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325711">
    <w:abstractNumId w:val="1"/>
  </w:num>
  <w:num w:numId="2" w16cid:durableId="69484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58"/>
    <w:rsid w:val="00011D8D"/>
    <w:rsid w:val="000245FD"/>
    <w:rsid w:val="000778FF"/>
    <w:rsid w:val="00085E95"/>
    <w:rsid w:val="000965CB"/>
    <w:rsid w:val="000A13DE"/>
    <w:rsid w:val="000A24A1"/>
    <w:rsid w:val="000B6DE1"/>
    <w:rsid w:val="000E05DC"/>
    <w:rsid w:val="00114B65"/>
    <w:rsid w:val="0013220F"/>
    <w:rsid w:val="00146420"/>
    <w:rsid w:val="001755B0"/>
    <w:rsid w:val="00175C07"/>
    <w:rsid w:val="001836A2"/>
    <w:rsid w:val="001A433C"/>
    <w:rsid w:val="001C0135"/>
    <w:rsid w:val="001C1C9E"/>
    <w:rsid w:val="001E522A"/>
    <w:rsid w:val="002419CE"/>
    <w:rsid w:val="002777CE"/>
    <w:rsid w:val="002812EB"/>
    <w:rsid w:val="0028165F"/>
    <w:rsid w:val="002A6B4A"/>
    <w:rsid w:val="002E2D46"/>
    <w:rsid w:val="002E7B33"/>
    <w:rsid w:val="002F7C6D"/>
    <w:rsid w:val="0033353C"/>
    <w:rsid w:val="00335792"/>
    <w:rsid w:val="003473AF"/>
    <w:rsid w:val="003658FA"/>
    <w:rsid w:val="00371048"/>
    <w:rsid w:val="00382290"/>
    <w:rsid w:val="003830CA"/>
    <w:rsid w:val="00394BA7"/>
    <w:rsid w:val="00395FC0"/>
    <w:rsid w:val="003A4939"/>
    <w:rsid w:val="003B5CDD"/>
    <w:rsid w:val="003D4C41"/>
    <w:rsid w:val="003E4AE9"/>
    <w:rsid w:val="003F729C"/>
    <w:rsid w:val="00413103"/>
    <w:rsid w:val="00432BD4"/>
    <w:rsid w:val="00474A85"/>
    <w:rsid w:val="004B2EFA"/>
    <w:rsid w:val="004C4075"/>
    <w:rsid w:val="004C472B"/>
    <w:rsid w:val="004D49C2"/>
    <w:rsid w:val="004E52A2"/>
    <w:rsid w:val="005512EB"/>
    <w:rsid w:val="005649D3"/>
    <w:rsid w:val="00593301"/>
    <w:rsid w:val="00597947"/>
    <w:rsid w:val="005A679B"/>
    <w:rsid w:val="005C5A53"/>
    <w:rsid w:val="005C7EB9"/>
    <w:rsid w:val="005D26BA"/>
    <w:rsid w:val="0064699F"/>
    <w:rsid w:val="006A3674"/>
    <w:rsid w:val="006A625E"/>
    <w:rsid w:val="006A6975"/>
    <w:rsid w:val="006C7924"/>
    <w:rsid w:val="006E07A4"/>
    <w:rsid w:val="006E4B02"/>
    <w:rsid w:val="007553F1"/>
    <w:rsid w:val="00766E5D"/>
    <w:rsid w:val="00785B55"/>
    <w:rsid w:val="00795DD4"/>
    <w:rsid w:val="007A6FE5"/>
    <w:rsid w:val="007D52C1"/>
    <w:rsid w:val="007F3787"/>
    <w:rsid w:val="00804A42"/>
    <w:rsid w:val="008312FA"/>
    <w:rsid w:val="00854A7C"/>
    <w:rsid w:val="00855146"/>
    <w:rsid w:val="008650A9"/>
    <w:rsid w:val="008809D5"/>
    <w:rsid w:val="008B11FC"/>
    <w:rsid w:val="008C0342"/>
    <w:rsid w:val="008D3A4A"/>
    <w:rsid w:val="008E772C"/>
    <w:rsid w:val="008F15FA"/>
    <w:rsid w:val="00900480"/>
    <w:rsid w:val="00924805"/>
    <w:rsid w:val="00942464"/>
    <w:rsid w:val="0094425A"/>
    <w:rsid w:val="00964CA0"/>
    <w:rsid w:val="0097521B"/>
    <w:rsid w:val="00991BEB"/>
    <w:rsid w:val="009A52E8"/>
    <w:rsid w:val="009A7E8A"/>
    <w:rsid w:val="009B7B25"/>
    <w:rsid w:val="009C25EE"/>
    <w:rsid w:val="009D4032"/>
    <w:rsid w:val="00A01E33"/>
    <w:rsid w:val="00A07B4E"/>
    <w:rsid w:val="00A1202E"/>
    <w:rsid w:val="00A2718D"/>
    <w:rsid w:val="00A832C5"/>
    <w:rsid w:val="00A84089"/>
    <w:rsid w:val="00A857B8"/>
    <w:rsid w:val="00AC61B4"/>
    <w:rsid w:val="00AD31E9"/>
    <w:rsid w:val="00AF0000"/>
    <w:rsid w:val="00AF7EDC"/>
    <w:rsid w:val="00B239AF"/>
    <w:rsid w:val="00B65FD3"/>
    <w:rsid w:val="00B819FF"/>
    <w:rsid w:val="00B82082"/>
    <w:rsid w:val="00BA04FB"/>
    <w:rsid w:val="00BC2B9D"/>
    <w:rsid w:val="00BE4B4E"/>
    <w:rsid w:val="00C00FB6"/>
    <w:rsid w:val="00C044AA"/>
    <w:rsid w:val="00C34F39"/>
    <w:rsid w:val="00C54B58"/>
    <w:rsid w:val="00C645F1"/>
    <w:rsid w:val="00C656F9"/>
    <w:rsid w:val="00C83E75"/>
    <w:rsid w:val="00C900D7"/>
    <w:rsid w:val="00C92C51"/>
    <w:rsid w:val="00CE472F"/>
    <w:rsid w:val="00CF05B0"/>
    <w:rsid w:val="00D234CA"/>
    <w:rsid w:val="00D3422F"/>
    <w:rsid w:val="00D36CCB"/>
    <w:rsid w:val="00D53DD5"/>
    <w:rsid w:val="00D84DC9"/>
    <w:rsid w:val="00D851AC"/>
    <w:rsid w:val="00D85289"/>
    <w:rsid w:val="00D879AE"/>
    <w:rsid w:val="00DA3673"/>
    <w:rsid w:val="00DA59ED"/>
    <w:rsid w:val="00DC1678"/>
    <w:rsid w:val="00DC74A9"/>
    <w:rsid w:val="00DD18DC"/>
    <w:rsid w:val="00DD2A21"/>
    <w:rsid w:val="00DE124D"/>
    <w:rsid w:val="00DE627D"/>
    <w:rsid w:val="00E01159"/>
    <w:rsid w:val="00E0330A"/>
    <w:rsid w:val="00E34ED8"/>
    <w:rsid w:val="00E64AEA"/>
    <w:rsid w:val="00EA4DF3"/>
    <w:rsid w:val="00ED1AB4"/>
    <w:rsid w:val="00ED2FBB"/>
    <w:rsid w:val="00F06C6D"/>
    <w:rsid w:val="00F23583"/>
    <w:rsid w:val="00F41DC6"/>
    <w:rsid w:val="00F65504"/>
    <w:rsid w:val="00F656E9"/>
    <w:rsid w:val="00FA403C"/>
    <w:rsid w:val="00FB208B"/>
    <w:rsid w:val="00FC26A3"/>
    <w:rsid w:val="00FC7770"/>
    <w:rsid w:val="00FD2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7FF9"/>
  <w15:chartTrackingRefBased/>
  <w15:docId w15:val="{57DE27E8-BA1F-FC4F-A03A-1E387205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DE"/>
    <w:rPr>
      <w:rFonts w:ascii="Times New Roman" w:eastAsiaTheme="minorEastAsia" w:hAnsi="Times New Roman"/>
    </w:rPr>
  </w:style>
  <w:style w:type="paragraph" w:styleId="Heading1">
    <w:name w:val="heading 1"/>
    <w:basedOn w:val="Normal"/>
    <w:next w:val="Normal"/>
    <w:link w:val="Heading1Char"/>
    <w:uiPriority w:val="9"/>
    <w:qFormat/>
    <w:rsid w:val="00766E5D"/>
    <w:pPr>
      <w:outlineLvl w:val="0"/>
    </w:pPr>
    <w:rPr>
      <w:rFonts w:cs="Times New Roman"/>
      <w:b/>
      <w:bCs/>
    </w:rPr>
  </w:style>
  <w:style w:type="paragraph" w:styleId="Heading2">
    <w:name w:val="heading 2"/>
    <w:basedOn w:val="Normal"/>
    <w:next w:val="Normal"/>
    <w:link w:val="Heading2Char"/>
    <w:uiPriority w:val="9"/>
    <w:unhideWhenUsed/>
    <w:qFormat/>
    <w:rsid w:val="00766E5D"/>
    <w:pPr>
      <w:outlineLvl w:val="1"/>
    </w:pPr>
    <w:rPr>
      <w:rFonts w:cs="Times New Roman"/>
      <w:i/>
      <w:iCs/>
    </w:rPr>
  </w:style>
  <w:style w:type="paragraph" w:styleId="Heading3">
    <w:name w:val="heading 3"/>
    <w:basedOn w:val="Normal"/>
    <w:next w:val="Normal"/>
    <w:link w:val="Heading3Char"/>
    <w:uiPriority w:val="9"/>
    <w:semiHidden/>
    <w:unhideWhenUsed/>
    <w:qFormat/>
    <w:rsid w:val="00C54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E5D"/>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766E5D"/>
    <w:rPr>
      <w:rFonts w:ascii="Times New Roman" w:eastAsiaTheme="minorEastAsia" w:hAnsi="Times New Roman" w:cs="Times New Roman"/>
      <w:i/>
      <w:iCs/>
    </w:rPr>
  </w:style>
  <w:style w:type="character" w:customStyle="1" w:styleId="Heading3Char">
    <w:name w:val="Heading 3 Char"/>
    <w:basedOn w:val="DefaultParagraphFont"/>
    <w:link w:val="Heading3"/>
    <w:uiPriority w:val="9"/>
    <w:semiHidden/>
    <w:rsid w:val="00C54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B58"/>
    <w:rPr>
      <w:rFonts w:eastAsiaTheme="majorEastAsia" w:cstheme="majorBidi"/>
      <w:color w:val="272727" w:themeColor="text1" w:themeTint="D8"/>
    </w:rPr>
  </w:style>
  <w:style w:type="paragraph" w:styleId="Title">
    <w:name w:val="Title"/>
    <w:basedOn w:val="Normal"/>
    <w:next w:val="Normal"/>
    <w:link w:val="TitleChar"/>
    <w:uiPriority w:val="10"/>
    <w:qFormat/>
    <w:rsid w:val="00C5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B58"/>
    <w:pPr>
      <w:spacing w:before="160"/>
      <w:jc w:val="center"/>
    </w:pPr>
    <w:rPr>
      <w:i/>
      <w:iCs/>
      <w:color w:val="404040" w:themeColor="text1" w:themeTint="BF"/>
    </w:rPr>
  </w:style>
  <w:style w:type="character" w:customStyle="1" w:styleId="QuoteChar">
    <w:name w:val="Quote Char"/>
    <w:basedOn w:val="DefaultParagraphFont"/>
    <w:link w:val="Quote"/>
    <w:uiPriority w:val="29"/>
    <w:rsid w:val="00C54B58"/>
    <w:rPr>
      <w:i/>
      <w:iCs/>
      <w:color w:val="404040" w:themeColor="text1" w:themeTint="BF"/>
    </w:rPr>
  </w:style>
  <w:style w:type="paragraph" w:styleId="ListParagraph">
    <w:name w:val="List Paragraph"/>
    <w:basedOn w:val="Normal"/>
    <w:uiPriority w:val="34"/>
    <w:qFormat/>
    <w:rsid w:val="00C54B58"/>
    <w:pPr>
      <w:ind w:left="720"/>
      <w:contextualSpacing/>
    </w:pPr>
  </w:style>
  <w:style w:type="character" w:styleId="IntenseEmphasis">
    <w:name w:val="Intense Emphasis"/>
    <w:basedOn w:val="DefaultParagraphFont"/>
    <w:uiPriority w:val="21"/>
    <w:qFormat/>
    <w:rsid w:val="00C54B58"/>
    <w:rPr>
      <w:i/>
      <w:iCs/>
      <w:color w:val="0F4761" w:themeColor="accent1" w:themeShade="BF"/>
    </w:rPr>
  </w:style>
  <w:style w:type="paragraph" w:styleId="IntenseQuote">
    <w:name w:val="Intense Quote"/>
    <w:basedOn w:val="Normal"/>
    <w:next w:val="Normal"/>
    <w:link w:val="IntenseQuoteChar"/>
    <w:uiPriority w:val="30"/>
    <w:qFormat/>
    <w:rsid w:val="00C5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B58"/>
    <w:rPr>
      <w:i/>
      <w:iCs/>
      <w:color w:val="0F4761" w:themeColor="accent1" w:themeShade="BF"/>
    </w:rPr>
  </w:style>
  <w:style w:type="character" w:styleId="IntenseReference">
    <w:name w:val="Intense Reference"/>
    <w:basedOn w:val="DefaultParagraphFont"/>
    <w:uiPriority w:val="32"/>
    <w:qFormat/>
    <w:rsid w:val="00C54B58"/>
    <w:rPr>
      <w:b/>
      <w:bCs/>
      <w:smallCaps/>
      <w:color w:val="0F4761" w:themeColor="accent1" w:themeShade="BF"/>
      <w:spacing w:val="5"/>
    </w:rPr>
  </w:style>
  <w:style w:type="paragraph" w:styleId="Bibliography">
    <w:name w:val="Bibliography"/>
    <w:basedOn w:val="Normal"/>
    <w:next w:val="Normal"/>
    <w:uiPriority w:val="37"/>
    <w:unhideWhenUsed/>
    <w:rsid w:val="000A24A1"/>
  </w:style>
  <w:style w:type="paragraph" w:styleId="FootnoteText">
    <w:name w:val="footnote text"/>
    <w:basedOn w:val="Normal"/>
    <w:link w:val="FootnoteTextChar"/>
    <w:uiPriority w:val="99"/>
    <w:unhideWhenUsed/>
    <w:rsid w:val="00A832C5"/>
    <w:rPr>
      <w:rFonts w:eastAsiaTheme="minorHAnsi"/>
      <w:sz w:val="20"/>
      <w:szCs w:val="20"/>
    </w:rPr>
  </w:style>
  <w:style w:type="character" w:customStyle="1" w:styleId="FootnoteTextChar">
    <w:name w:val="Footnote Text Char"/>
    <w:basedOn w:val="DefaultParagraphFont"/>
    <w:link w:val="FootnoteText"/>
    <w:uiPriority w:val="99"/>
    <w:rsid w:val="00A832C5"/>
    <w:rPr>
      <w:sz w:val="20"/>
      <w:szCs w:val="20"/>
    </w:rPr>
  </w:style>
  <w:style w:type="character" w:styleId="FootnoteReference">
    <w:name w:val="footnote reference"/>
    <w:basedOn w:val="DefaultParagraphFont"/>
    <w:uiPriority w:val="99"/>
    <w:unhideWhenUsed/>
    <w:rsid w:val="00A832C5"/>
    <w:rPr>
      <w:vertAlign w:val="superscript"/>
    </w:rPr>
  </w:style>
  <w:style w:type="character" w:styleId="Hyperlink">
    <w:name w:val="Hyperlink"/>
    <w:basedOn w:val="DefaultParagraphFont"/>
    <w:uiPriority w:val="99"/>
    <w:unhideWhenUsed/>
    <w:rsid w:val="002E7B33"/>
    <w:rPr>
      <w:color w:val="467886" w:themeColor="hyperlink"/>
      <w:u w:val="single"/>
    </w:rPr>
  </w:style>
  <w:style w:type="character" w:styleId="UnresolvedMention">
    <w:name w:val="Unresolved Mention"/>
    <w:basedOn w:val="DefaultParagraphFont"/>
    <w:uiPriority w:val="99"/>
    <w:semiHidden/>
    <w:unhideWhenUsed/>
    <w:rsid w:val="002E7B33"/>
    <w:rPr>
      <w:color w:val="605E5C"/>
      <w:shd w:val="clear" w:color="auto" w:fill="E1DFDD"/>
    </w:rPr>
  </w:style>
  <w:style w:type="character" w:styleId="CommentReference">
    <w:name w:val="annotation reference"/>
    <w:basedOn w:val="DefaultParagraphFont"/>
    <w:uiPriority w:val="99"/>
    <w:semiHidden/>
    <w:unhideWhenUsed/>
    <w:rsid w:val="00AC61B4"/>
    <w:rPr>
      <w:sz w:val="16"/>
      <w:szCs w:val="16"/>
    </w:rPr>
  </w:style>
  <w:style w:type="paragraph" w:styleId="CommentText">
    <w:name w:val="annotation text"/>
    <w:basedOn w:val="Normal"/>
    <w:link w:val="CommentTextChar"/>
    <w:uiPriority w:val="99"/>
    <w:semiHidden/>
    <w:unhideWhenUsed/>
    <w:rsid w:val="00AC61B4"/>
    <w:pPr>
      <w:spacing w:line="240" w:lineRule="auto"/>
    </w:pPr>
    <w:rPr>
      <w:sz w:val="20"/>
      <w:szCs w:val="20"/>
    </w:rPr>
  </w:style>
  <w:style w:type="character" w:customStyle="1" w:styleId="CommentTextChar">
    <w:name w:val="Comment Text Char"/>
    <w:basedOn w:val="DefaultParagraphFont"/>
    <w:link w:val="CommentText"/>
    <w:uiPriority w:val="99"/>
    <w:semiHidden/>
    <w:rsid w:val="00AC61B4"/>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AC61B4"/>
    <w:rPr>
      <w:b/>
      <w:bCs/>
    </w:rPr>
  </w:style>
  <w:style w:type="character" w:customStyle="1" w:styleId="CommentSubjectChar">
    <w:name w:val="Comment Subject Char"/>
    <w:basedOn w:val="CommentTextChar"/>
    <w:link w:val="CommentSubject"/>
    <w:uiPriority w:val="99"/>
    <w:semiHidden/>
    <w:rsid w:val="00AC61B4"/>
    <w:rPr>
      <w:rFonts w:ascii="Times New Roman" w:eastAsiaTheme="minorEastAsia" w:hAnsi="Times New Roman"/>
      <w:b/>
      <w:bCs/>
      <w:sz w:val="20"/>
      <w:szCs w:val="20"/>
    </w:rPr>
  </w:style>
  <w:style w:type="paragraph" w:styleId="Revision">
    <w:name w:val="Revision"/>
    <w:hidden/>
    <w:uiPriority w:val="99"/>
    <w:semiHidden/>
    <w:rsid w:val="00432BD4"/>
    <w:pPr>
      <w:spacing w:after="0" w:line="240" w:lineRule="auto"/>
    </w:pPr>
    <w:rPr>
      <w:rFonts w:ascii="Times New Roman" w:eastAsiaTheme="minorEastAsia" w:hAnsi="Times New Roman"/>
    </w:rPr>
  </w:style>
  <w:style w:type="paragraph" w:styleId="Header">
    <w:name w:val="header"/>
    <w:basedOn w:val="Normal"/>
    <w:link w:val="HeaderChar"/>
    <w:uiPriority w:val="99"/>
    <w:unhideWhenUsed/>
    <w:rsid w:val="00C92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C51"/>
    <w:rPr>
      <w:rFonts w:ascii="Times New Roman" w:eastAsiaTheme="minorEastAsia" w:hAnsi="Times New Roman"/>
    </w:rPr>
  </w:style>
  <w:style w:type="paragraph" w:styleId="Footer">
    <w:name w:val="footer"/>
    <w:basedOn w:val="Normal"/>
    <w:link w:val="FooterChar"/>
    <w:uiPriority w:val="99"/>
    <w:unhideWhenUsed/>
    <w:rsid w:val="00C92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C51"/>
    <w:rPr>
      <w:rFonts w:ascii="Times New Roman" w:eastAsiaTheme="minorEastAsia" w:hAnsi="Times New Roman"/>
    </w:rPr>
  </w:style>
  <w:style w:type="character" w:styleId="PageNumber">
    <w:name w:val="page number"/>
    <w:basedOn w:val="DefaultParagraphFont"/>
    <w:uiPriority w:val="99"/>
    <w:semiHidden/>
    <w:unhideWhenUsed/>
    <w:rsid w:val="00C92C51"/>
  </w:style>
  <w:style w:type="paragraph" w:styleId="NoSpacing">
    <w:name w:val="No Spacing"/>
    <w:uiPriority w:val="1"/>
    <w:qFormat/>
    <w:rsid w:val="00804A42"/>
    <w:pPr>
      <w:spacing w:after="0" w:line="240" w:lineRule="auto"/>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069">
      <w:bodyDiv w:val="1"/>
      <w:marLeft w:val="0"/>
      <w:marRight w:val="0"/>
      <w:marTop w:val="0"/>
      <w:marBottom w:val="0"/>
      <w:divBdr>
        <w:top w:val="none" w:sz="0" w:space="0" w:color="auto"/>
        <w:left w:val="none" w:sz="0" w:space="0" w:color="auto"/>
        <w:bottom w:val="none" w:sz="0" w:space="0" w:color="auto"/>
        <w:right w:val="none" w:sz="0" w:space="0" w:color="auto"/>
      </w:divBdr>
    </w:div>
    <w:div w:id="16912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lego.com/book/593084/the-color-of-compromis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63/157254311X550713" TargetMode="External"/><Relationship Id="rId4" Type="http://schemas.openxmlformats.org/officeDocument/2006/relationships/settings" Target="settings.xml"/><Relationship Id="rId9" Type="http://schemas.openxmlformats.org/officeDocument/2006/relationships/hyperlink" Target="https://doi.org/10.5463/thesis.8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Par24</b:Tag>
    <b:SourceType>Book</b:SourceType>
    <b:Guid>{5AFD75D1-09B0-0248-849B-23EE8BEFC7B5}</b:Guid>
    <b:Title>Embodied Cohesion: A Framework for Fostering Race-Ethnic Unity in Local Churches</b:Title>
    <b:City>Amsterdam</b:City>
    <b:Year>2024</b:Year>
    <b:Author>
      <b:Author>
        <b:NameList>
          <b:Person>
            <b:Last>Parker</b:Last>
            <b:First>David</b:First>
            <b:Middle>Chadwick</b:Middle>
          </b:Person>
        </b:NameList>
      </b:Author>
    </b:Author>
    <b:Publisher>Vrije Universiteit</b:Publisher>
    <b:RefOrder>1</b:RefOrder>
  </b:Source>
</b:Sources>
</file>

<file path=customXml/itemProps1.xml><?xml version="1.0" encoding="utf-8"?>
<ds:datastoreItem xmlns:ds="http://schemas.openxmlformats.org/officeDocument/2006/customXml" ds:itemID="{96707199-01FC-7A40-85DC-967A0504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Chad</dc:creator>
  <cp:keywords/>
  <dc:description/>
  <cp:lastModifiedBy>Nelson Jennings</cp:lastModifiedBy>
  <cp:revision>6</cp:revision>
  <dcterms:created xsi:type="dcterms:W3CDTF">2025-09-17T19:59:00Z</dcterms:created>
  <dcterms:modified xsi:type="dcterms:W3CDTF">2025-10-06T19:38:00Z</dcterms:modified>
</cp:coreProperties>
</file>