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017B" w14:textId="77777777" w:rsidR="00A46732" w:rsidRPr="00DD4726" w:rsidRDefault="00A46732" w:rsidP="00A46732">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11FCAE8F" w14:textId="77777777" w:rsidR="00B16FAE" w:rsidRPr="00B16FAE" w:rsidRDefault="00B16FAE" w:rsidP="00B16FAE">
      <w:pPr>
        <w:pStyle w:val="NoSpacing"/>
        <w:jc w:val="center"/>
        <w:rPr>
          <w:rFonts w:ascii="Times New Roman" w:hAnsi="Times New Roman" w:cs="Times New Roman"/>
          <w:b/>
          <w:bCs/>
          <w:i/>
          <w:iCs/>
          <w:sz w:val="24"/>
          <w:szCs w:val="24"/>
        </w:rPr>
      </w:pPr>
      <w:r w:rsidRPr="00B16FAE">
        <w:rPr>
          <w:rFonts w:ascii="Times New Roman" w:hAnsi="Times New Roman" w:cs="Times New Roman"/>
          <w:b/>
          <w:bCs/>
          <w:sz w:val="24"/>
          <w:szCs w:val="24"/>
        </w:rPr>
        <w:t xml:space="preserve">Patrick Krayer, </w:t>
      </w:r>
      <w:r w:rsidRPr="00B16FAE">
        <w:rPr>
          <w:rFonts w:ascii="Times New Roman" w:hAnsi="Times New Roman" w:cs="Times New Roman"/>
          <w:b/>
          <w:bCs/>
          <w:i/>
          <w:iCs/>
          <w:sz w:val="24"/>
          <w:szCs w:val="24"/>
        </w:rPr>
        <w:t>Introducing Intercultural Theology and Ethics:</w:t>
      </w:r>
    </w:p>
    <w:p w14:paraId="4176AF5E" w14:textId="3165305A" w:rsidR="00525741" w:rsidRPr="00525741" w:rsidRDefault="00B16FAE" w:rsidP="00525741">
      <w:pPr>
        <w:pStyle w:val="NoSpacing"/>
        <w:spacing w:after="160"/>
        <w:jc w:val="center"/>
        <w:rPr>
          <w:rFonts w:ascii="Times New Roman" w:hAnsi="Times New Roman" w:cs="Times New Roman"/>
          <w:b/>
          <w:bCs/>
          <w:sz w:val="24"/>
          <w:szCs w:val="24"/>
        </w:rPr>
      </w:pPr>
      <w:r w:rsidRPr="00B16FAE">
        <w:rPr>
          <w:rFonts w:ascii="Times New Roman" w:hAnsi="Times New Roman" w:cs="Times New Roman"/>
          <w:b/>
          <w:bCs/>
          <w:i/>
          <w:iCs/>
          <w:sz w:val="24"/>
          <w:szCs w:val="24"/>
        </w:rPr>
        <w:t>Representing Jesus in a Postcolonial World</w:t>
      </w:r>
    </w:p>
    <w:p w14:paraId="0EF26A3A" w14:textId="5E18023D" w:rsidR="00A46732" w:rsidRPr="00525741" w:rsidRDefault="00A46732" w:rsidP="004317E2">
      <w:pPr>
        <w:pStyle w:val="NoSpacing"/>
        <w:spacing w:after="160"/>
        <w:jc w:val="center"/>
        <w:rPr>
          <w:rFonts w:ascii="Times New Roman" w:hAnsi="Times New Roman" w:cs="Times New Roman"/>
          <w:color w:val="000000" w:themeColor="text1"/>
          <w:sz w:val="24"/>
          <w:szCs w:val="24"/>
        </w:rPr>
      </w:pPr>
      <w:r w:rsidRPr="00525741">
        <w:rPr>
          <w:rFonts w:ascii="Times New Roman" w:hAnsi="Times New Roman" w:cs="Times New Roman"/>
          <w:sz w:val="24"/>
          <w:szCs w:val="24"/>
        </w:rPr>
        <w:t xml:space="preserve">Reviewed </w:t>
      </w:r>
      <w:r w:rsidR="00E67955">
        <w:rPr>
          <w:rFonts w:ascii="Times New Roman" w:hAnsi="Times New Roman" w:cs="Times New Roman"/>
          <w:sz w:val="24"/>
          <w:szCs w:val="24"/>
        </w:rPr>
        <w:t xml:space="preserve">by </w:t>
      </w:r>
      <w:r w:rsidR="00B16FAE">
        <w:rPr>
          <w:rFonts w:ascii="Times New Roman" w:hAnsi="Times New Roman" w:cs="Times New Roman"/>
          <w:sz w:val="24"/>
          <w:szCs w:val="24"/>
        </w:rPr>
        <w:t>Mark Harl</w:t>
      </w:r>
      <w:r w:rsidR="00525741" w:rsidRPr="00525741">
        <w:rPr>
          <w:rFonts w:ascii="Times New Roman" w:hAnsi="Times New Roman" w:cs="Times New Roman"/>
          <w:color w:val="222222"/>
          <w:sz w:val="24"/>
          <w:szCs w:val="24"/>
          <w:shd w:val="clear" w:color="auto" w:fill="FFFFFF"/>
        </w:rPr>
        <w:t>an</w:t>
      </w:r>
    </w:p>
    <w:p w14:paraId="04E1E4AD" w14:textId="7A11374A" w:rsidR="00A46732" w:rsidRPr="00794B36" w:rsidRDefault="00A46732" w:rsidP="004317E2">
      <w:pPr>
        <w:spacing w:after="160" w:line="240" w:lineRule="auto"/>
        <w:jc w:val="center"/>
        <w:rPr>
          <w:rFonts w:ascii="Times New Roman" w:hAnsi="Times New Roman" w:cs="Times New Roman"/>
          <w:color w:val="000000" w:themeColor="text1"/>
          <w:sz w:val="24"/>
          <w:szCs w:val="24"/>
          <w:lang w:val="en-US"/>
        </w:rPr>
      </w:pPr>
      <w:r w:rsidRPr="00794B36">
        <w:rPr>
          <w:rFonts w:ascii="Times New Roman" w:hAnsi="Times New Roman" w:cs="Times New Roman"/>
          <w:color w:val="000000" w:themeColor="text1"/>
          <w:sz w:val="24"/>
          <w:szCs w:val="24"/>
          <w:lang w:val="en-US"/>
        </w:rPr>
        <w:t xml:space="preserve">Published in </w:t>
      </w:r>
      <w:r w:rsidRPr="00794B36">
        <w:rPr>
          <w:rFonts w:ascii="Times New Roman" w:hAnsi="Times New Roman" w:cs="Times New Roman"/>
          <w:i/>
          <w:iCs/>
          <w:color w:val="000000" w:themeColor="text1"/>
          <w:sz w:val="24"/>
          <w:szCs w:val="24"/>
          <w:lang w:val="en-US"/>
        </w:rPr>
        <w:t>Global Missiology</w:t>
      </w:r>
      <w:r w:rsidRPr="00794B36">
        <w:rPr>
          <w:rFonts w:ascii="Times New Roman" w:hAnsi="Times New Roman" w:cs="Times New Roman"/>
          <w:color w:val="000000" w:themeColor="text1"/>
          <w:sz w:val="24"/>
          <w:szCs w:val="24"/>
          <w:lang w:val="en-US"/>
        </w:rPr>
        <w:t xml:space="preserve">, </w:t>
      </w:r>
      <w:hyperlink r:id="rId7" w:history="1">
        <w:r w:rsidRPr="00794B36">
          <w:rPr>
            <w:rStyle w:val="Hyperlink"/>
            <w:rFonts w:ascii="Times New Roman" w:hAnsi="Times New Roman" w:cs="Times New Roman"/>
            <w:color w:val="000000" w:themeColor="text1"/>
            <w:sz w:val="24"/>
            <w:szCs w:val="24"/>
            <w:lang w:val="en-US"/>
          </w:rPr>
          <w:t>www.globalmissiology.org</w:t>
        </w:r>
      </w:hyperlink>
      <w:r w:rsidRPr="00794B36">
        <w:rPr>
          <w:rFonts w:ascii="Times New Roman" w:hAnsi="Times New Roman" w:cs="Times New Roman"/>
          <w:color w:val="000000" w:themeColor="text1"/>
          <w:sz w:val="24"/>
          <w:szCs w:val="24"/>
          <w:lang w:val="en-US"/>
        </w:rPr>
        <w:t xml:space="preserve">, </w:t>
      </w:r>
      <w:r w:rsidR="00AE3834">
        <w:rPr>
          <w:rFonts w:ascii="Times New Roman" w:hAnsi="Times New Roman" w:cs="Times New Roman"/>
          <w:color w:val="000000" w:themeColor="text1"/>
          <w:sz w:val="24"/>
          <w:szCs w:val="24"/>
          <w:lang w:val="en-US"/>
        </w:rPr>
        <w:t>April</w:t>
      </w:r>
      <w:r w:rsidRPr="00794B36">
        <w:rPr>
          <w:rFonts w:ascii="Times New Roman" w:hAnsi="Times New Roman" w:cs="Times New Roman"/>
          <w:color w:val="000000" w:themeColor="text1"/>
          <w:sz w:val="24"/>
          <w:szCs w:val="24"/>
          <w:lang w:val="en-US"/>
        </w:rPr>
        <w:t xml:space="preserve"> 202</w:t>
      </w:r>
      <w:r w:rsidR="00525741">
        <w:rPr>
          <w:rFonts w:ascii="Times New Roman" w:hAnsi="Times New Roman" w:cs="Times New Roman"/>
          <w:color w:val="000000" w:themeColor="text1"/>
          <w:sz w:val="24"/>
          <w:szCs w:val="24"/>
          <w:lang w:val="en-US"/>
        </w:rPr>
        <w:t>6</w:t>
      </w:r>
    </w:p>
    <w:p w14:paraId="70DF2D46" w14:textId="35199F07" w:rsidR="004317E2" w:rsidRPr="00525741" w:rsidRDefault="00B16FAE" w:rsidP="00525741">
      <w:pPr>
        <w:pStyle w:val="NoSpacing"/>
        <w:snapToGrid w:val="0"/>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Krayer</w:t>
      </w:r>
      <w:r w:rsidR="00525741" w:rsidRPr="005257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Patrick</w:t>
      </w:r>
      <w:r w:rsidR="004317E2" w:rsidRPr="00525741">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6</w:t>
      </w:r>
      <w:r w:rsidR="004317E2" w:rsidRPr="00525741">
        <w:rPr>
          <w:rFonts w:ascii="Times New Roman" w:hAnsi="Times New Roman" w:cs="Times New Roman"/>
          <w:color w:val="000000" w:themeColor="text1"/>
          <w:sz w:val="24"/>
          <w:szCs w:val="24"/>
        </w:rPr>
        <w:t xml:space="preserve">). </w:t>
      </w:r>
      <w:r w:rsidRPr="00B16FAE">
        <w:rPr>
          <w:rFonts w:ascii="Times New Roman" w:hAnsi="Times New Roman" w:cs="Times New Roman"/>
          <w:i/>
          <w:iCs/>
          <w:sz w:val="24"/>
          <w:szCs w:val="24"/>
        </w:rPr>
        <w:t>Introducing Intercultural Theology and Ethics: Representing Jesus in a Postcolonial World</w:t>
      </w:r>
      <w:r w:rsidR="002C70BB" w:rsidRPr="005257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Oxford: Regnum</w:t>
      </w:r>
      <w:r w:rsidR="001D688D" w:rsidRPr="00525741">
        <w:rPr>
          <w:rFonts w:ascii="Times New Roman" w:hAnsi="Times New Roman" w:cs="Times New Roman"/>
          <w:color w:val="000000" w:themeColor="text1"/>
          <w:sz w:val="24"/>
          <w:szCs w:val="24"/>
        </w:rPr>
        <w:t>, ISBN:</w:t>
      </w:r>
      <w:r w:rsidR="001D688D" w:rsidRPr="00B16FAE">
        <w:rPr>
          <w:rFonts w:ascii="Times New Roman" w:hAnsi="Times New Roman" w:cs="Times New Roman"/>
          <w:color w:val="000000" w:themeColor="text1"/>
          <w:sz w:val="24"/>
          <w:szCs w:val="24"/>
        </w:rPr>
        <w:t xml:space="preserve"> </w:t>
      </w:r>
      <w:r w:rsidRPr="00B16FAE">
        <w:rPr>
          <w:rFonts w:ascii="Times New Roman" w:hAnsi="Times New Roman" w:cs="Times New Roman"/>
          <w:color w:val="0F1111"/>
          <w:sz w:val="24"/>
          <w:szCs w:val="24"/>
          <w:shd w:val="clear" w:color="auto" w:fill="FFFFFF"/>
        </w:rPr>
        <w:t>978-1917059756</w:t>
      </w:r>
      <w:r w:rsidR="00794B36" w:rsidRPr="00525741">
        <w:rPr>
          <w:rFonts w:ascii="Times New Roman" w:hAnsi="Times New Roman" w:cs="Times New Roman"/>
          <w:color w:val="000000" w:themeColor="text1"/>
          <w:sz w:val="24"/>
          <w:szCs w:val="24"/>
        </w:rPr>
        <w:t xml:space="preserve"> </w:t>
      </w:r>
      <w:r w:rsidR="001D688D" w:rsidRPr="00525741">
        <w:rPr>
          <w:rFonts w:ascii="Times New Roman" w:hAnsi="Times New Roman" w:cs="Times New Roman"/>
          <w:color w:val="000000" w:themeColor="text1"/>
          <w:sz w:val="24"/>
          <w:szCs w:val="24"/>
        </w:rPr>
        <w:t>(</w:t>
      </w:r>
      <w:r w:rsidR="00794B36" w:rsidRPr="00525741">
        <w:rPr>
          <w:rFonts w:ascii="Times New Roman" w:hAnsi="Times New Roman" w:cs="Times New Roman"/>
          <w:color w:val="000000" w:themeColor="text1"/>
          <w:sz w:val="24"/>
          <w:szCs w:val="24"/>
        </w:rPr>
        <w:t>paperback</w:t>
      </w:r>
      <w:r w:rsidR="001D688D" w:rsidRPr="00525741">
        <w:rPr>
          <w:rFonts w:ascii="Times New Roman" w:hAnsi="Times New Roman" w:cs="Times New Roman"/>
          <w:color w:val="000000" w:themeColor="text1"/>
          <w:sz w:val="24"/>
          <w:szCs w:val="24"/>
        </w:rPr>
        <w:t>)</w:t>
      </w:r>
      <w:r w:rsidR="000619F3">
        <w:rPr>
          <w:rFonts w:ascii="Times New Roman" w:hAnsi="Times New Roman" w:cs="Times New Roman"/>
          <w:color w:val="000000" w:themeColor="text1"/>
          <w:sz w:val="24"/>
          <w:szCs w:val="24"/>
        </w:rPr>
        <w:t>,</w:t>
      </w:r>
      <w:r w:rsidR="001D688D" w:rsidRPr="00525741">
        <w:rPr>
          <w:rFonts w:ascii="Times New Roman" w:hAnsi="Times New Roman" w:cs="Times New Roman"/>
          <w:color w:val="000000" w:themeColor="text1"/>
          <w:sz w:val="24"/>
          <w:szCs w:val="24"/>
        </w:rPr>
        <w:t xml:space="preserve"> $</w:t>
      </w:r>
      <w:r w:rsidR="00525741" w:rsidRPr="0052574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001D688D" w:rsidRPr="005257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w:t>
      </w:r>
      <w:r w:rsidR="00525741">
        <w:rPr>
          <w:rFonts w:ascii="Times New Roman" w:hAnsi="Times New Roman" w:cs="Times New Roman"/>
          <w:color w:val="000000" w:themeColor="text1"/>
          <w:sz w:val="24"/>
          <w:szCs w:val="24"/>
        </w:rPr>
        <w:t>,</w:t>
      </w:r>
      <w:r w:rsidR="00794B36" w:rsidRPr="00525741">
        <w:rPr>
          <w:rFonts w:ascii="Times New Roman" w:hAnsi="Times New Roman" w:cs="Times New Roman"/>
          <w:color w:val="000000" w:themeColor="text1"/>
          <w:sz w:val="24"/>
          <w:szCs w:val="24"/>
        </w:rPr>
        <w:t xml:space="preserve"> </w:t>
      </w:r>
      <w:r w:rsidR="00525741">
        <w:rPr>
          <w:rFonts w:ascii="Times New Roman" w:hAnsi="Times New Roman" w:cs="Times New Roman"/>
          <w:color w:val="000000" w:themeColor="text1"/>
          <w:sz w:val="24"/>
          <w:szCs w:val="24"/>
          <w:shd w:val="clear" w:color="auto" w:fill="FFFFFF"/>
        </w:rPr>
        <w:t>pp. 17</w:t>
      </w:r>
      <w:r>
        <w:rPr>
          <w:rFonts w:ascii="Times New Roman" w:hAnsi="Times New Roman" w:cs="Times New Roman"/>
          <w:color w:val="000000" w:themeColor="text1"/>
          <w:sz w:val="24"/>
          <w:szCs w:val="24"/>
          <w:shd w:val="clear" w:color="auto" w:fill="FFFFFF"/>
        </w:rPr>
        <w:t>7</w:t>
      </w:r>
      <w:r w:rsidR="00525741" w:rsidRPr="00525741">
        <w:rPr>
          <w:rFonts w:ascii="Times New Roman" w:hAnsi="Times New Roman" w:cs="Times New Roman"/>
          <w:color w:val="000000" w:themeColor="text1"/>
          <w:sz w:val="24"/>
          <w:szCs w:val="24"/>
        </w:rPr>
        <w:t>.</w:t>
      </w:r>
    </w:p>
    <w:p w14:paraId="607DEFF8" w14:textId="41E54399" w:rsidR="00B16FAE" w:rsidRDefault="00B16FAE" w:rsidP="00B16FAE">
      <w:pPr>
        <w:tabs>
          <w:tab w:val="left" w:pos="8820"/>
        </w:tabs>
        <w:spacing w:after="160" w:line="240" w:lineRule="auto"/>
        <w:jc w:val="both"/>
        <w:rPr>
          <w:rFonts w:ascii="Times New Roman" w:hAnsi="Times New Roman" w:cs="Times New Roman"/>
          <w:sz w:val="24"/>
          <w:szCs w:val="24"/>
        </w:rPr>
      </w:pPr>
      <w:r w:rsidRPr="00B16FAE">
        <w:rPr>
          <w:rFonts w:ascii="Times New Roman" w:hAnsi="Times New Roman" w:cs="Times New Roman"/>
          <w:sz w:val="24"/>
          <w:szCs w:val="24"/>
        </w:rPr>
        <w:t>Many intercultural workers and organizations still operate with unconscious cultural arrogance and theological naivete</w:t>
      </w:r>
      <w:r>
        <w:rPr>
          <w:rFonts w:ascii="Times New Roman" w:hAnsi="Times New Roman" w:cs="Times New Roman"/>
          <w:sz w:val="24"/>
          <w:szCs w:val="24"/>
        </w:rPr>
        <w:t>.</w:t>
      </w:r>
      <w:r w:rsidRPr="00B16FAE">
        <w:rPr>
          <w:rFonts w:ascii="Times New Roman" w:hAnsi="Times New Roman" w:cs="Times New Roman"/>
          <w:sz w:val="24"/>
          <w:szCs w:val="24"/>
        </w:rPr>
        <w:t xml:space="preserve"> </w:t>
      </w:r>
      <w:r>
        <w:rPr>
          <w:rFonts w:ascii="Times New Roman" w:hAnsi="Times New Roman" w:cs="Times New Roman"/>
          <w:sz w:val="24"/>
          <w:szCs w:val="24"/>
        </w:rPr>
        <w:t>They</w:t>
      </w:r>
      <w:r w:rsidRPr="00B16FAE">
        <w:rPr>
          <w:rFonts w:ascii="Times New Roman" w:hAnsi="Times New Roman" w:cs="Times New Roman"/>
          <w:sz w:val="24"/>
          <w:szCs w:val="24"/>
        </w:rPr>
        <w:t xml:space="preserve"> assume that, because </w:t>
      </w:r>
      <w:r>
        <w:rPr>
          <w:rFonts w:ascii="Times New Roman" w:hAnsi="Times New Roman" w:cs="Times New Roman"/>
          <w:sz w:val="24"/>
          <w:szCs w:val="24"/>
        </w:rPr>
        <w:t>thei</w:t>
      </w:r>
      <w:r w:rsidRPr="00B16FAE">
        <w:rPr>
          <w:rFonts w:ascii="Times New Roman" w:hAnsi="Times New Roman" w:cs="Times New Roman"/>
          <w:sz w:val="24"/>
          <w:szCs w:val="24"/>
        </w:rPr>
        <w:t xml:space="preserve">r theological understandings and ethical applications derive from the Bible, they are universally applicable. This sobering observation </w:t>
      </w:r>
      <w:r>
        <w:rPr>
          <w:rFonts w:ascii="Times New Roman" w:hAnsi="Times New Roman" w:cs="Times New Roman"/>
          <w:sz w:val="24"/>
          <w:szCs w:val="24"/>
        </w:rPr>
        <w:t>is w</w:t>
      </w:r>
      <w:r w:rsidRPr="00B16FAE">
        <w:rPr>
          <w:rFonts w:ascii="Times New Roman" w:hAnsi="Times New Roman" w:cs="Times New Roman"/>
          <w:sz w:val="24"/>
          <w:szCs w:val="24"/>
        </w:rPr>
        <w:t>hat Patrick Krayer aims to address</w:t>
      </w:r>
      <w:r>
        <w:rPr>
          <w:rFonts w:ascii="Times New Roman" w:hAnsi="Times New Roman" w:cs="Times New Roman"/>
          <w:sz w:val="24"/>
          <w:szCs w:val="24"/>
        </w:rPr>
        <w:t xml:space="preserve"> in</w:t>
      </w:r>
      <w:r w:rsidRPr="00B16FAE">
        <w:rPr>
          <w:rFonts w:ascii="Times New Roman" w:hAnsi="Times New Roman" w:cs="Times New Roman"/>
          <w:sz w:val="24"/>
          <w:szCs w:val="24"/>
        </w:rPr>
        <w:t xml:space="preserve"> </w:t>
      </w:r>
      <w:r w:rsidRPr="00B16FAE">
        <w:rPr>
          <w:rFonts w:ascii="Times New Roman" w:hAnsi="Times New Roman" w:cs="Times New Roman"/>
          <w:i/>
          <w:iCs/>
          <w:sz w:val="24"/>
          <w:szCs w:val="24"/>
        </w:rPr>
        <w:t>Introducing Intercultural Theology and Ethics</w:t>
      </w:r>
      <w:r>
        <w:rPr>
          <w:rFonts w:ascii="Times New Roman" w:hAnsi="Times New Roman" w:cs="Times New Roman"/>
          <w:sz w:val="24"/>
          <w:szCs w:val="24"/>
        </w:rPr>
        <w:t>. Krayer</w:t>
      </w:r>
      <w:r w:rsidRPr="00B16FAE">
        <w:rPr>
          <w:rFonts w:ascii="Times New Roman" w:hAnsi="Times New Roman" w:cs="Times New Roman"/>
          <w:sz w:val="24"/>
          <w:szCs w:val="24"/>
        </w:rPr>
        <w:t xml:space="preserve"> judicially explores the daunting but incarnationally necessary enterprise of encouraging new expressions of theology and ethics by indigenous believers. With three decades of experience living in Pakistan and Afghanistan, strong academic qualifications, graduate-level teaching experience, and service as executive director of an international organization, Patrick Krayer is well equipped to address theology and ethics from an intercultural perspective in the post-colonial era.</w:t>
      </w:r>
    </w:p>
    <w:p w14:paraId="1664AFC6" w14:textId="0C5C3F49" w:rsidR="00B16FAE" w:rsidRPr="005E419A" w:rsidRDefault="00B16FAE" w:rsidP="00B16FAE">
      <w:pPr>
        <w:tabs>
          <w:tab w:val="left" w:pos="8820"/>
        </w:tabs>
        <w:spacing w:after="160" w:line="240" w:lineRule="auto"/>
        <w:jc w:val="both"/>
        <w:rPr>
          <w:rFonts w:ascii="Times New Roman" w:hAnsi="Times New Roman" w:cs="Times New Roman"/>
          <w:b/>
          <w:bCs/>
          <w:sz w:val="24"/>
          <w:szCs w:val="24"/>
        </w:rPr>
      </w:pPr>
      <w:r w:rsidRPr="005E419A">
        <w:rPr>
          <w:rFonts w:ascii="Times New Roman" w:hAnsi="Times New Roman" w:cs="Times New Roman"/>
          <w:b/>
          <w:bCs/>
          <w:sz w:val="24"/>
          <w:szCs w:val="24"/>
        </w:rPr>
        <w:t xml:space="preserve">Summary </w:t>
      </w:r>
    </w:p>
    <w:p w14:paraId="2FB7F062" w14:textId="63F426E0" w:rsidR="00B16FAE" w:rsidRPr="00B16FAE" w:rsidRDefault="00B16FAE" w:rsidP="00B16FAE">
      <w:pPr>
        <w:tabs>
          <w:tab w:val="left" w:pos="8820"/>
        </w:tabs>
        <w:spacing w:after="160" w:line="240" w:lineRule="auto"/>
        <w:jc w:val="both"/>
        <w:rPr>
          <w:rFonts w:ascii="Times New Roman" w:hAnsi="Times New Roman" w:cs="Times New Roman"/>
          <w:b/>
          <w:bCs/>
          <w:i/>
          <w:iCs/>
          <w:sz w:val="24"/>
          <w:szCs w:val="24"/>
        </w:rPr>
      </w:pPr>
      <w:r w:rsidRPr="00B16FAE">
        <w:rPr>
          <w:rFonts w:ascii="Times New Roman" w:hAnsi="Times New Roman" w:cs="Times New Roman"/>
          <w:sz w:val="24"/>
          <w:szCs w:val="24"/>
        </w:rPr>
        <w:t xml:space="preserve">In the </w:t>
      </w:r>
      <w:r>
        <w:rPr>
          <w:rFonts w:ascii="Times New Roman" w:hAnsi="Times New Roman" w:cs="Times New Roman"/>
          <w:sz w:val="24"/>
          <w:szCs w:val="24"/>
        </w:rPr>
        <w:t>I</w:t>
      </w:r>
      <w:r w:rsidRPr="00B16FAE">
        <w:rPr>
          <w:rFonts w:ascii="Times New Roman" w:hAnsi="Times New Roman" w:cs="Times New Roman"/>
          <w:sz w:val="24"/>
          <w:szCs w:val="24"/>
        </w:rPr>
        <w:t>ntroduction, Krayer observes that workers from the former colonizing countries continue to favor their culturally bounded grasp of the gospel, traditions, and religious practices as they traverse other cultures. This “coloniality” is undergirded by “</w:t>
      </w:r>
      <w:proofErr w:type="spellStart"/>
      <w:r w:rsidRPr="00B16FAE">
        <w:rPr>
          <w:rFonts w:ascii="Times New Roman" w:hAnsi="Times New Roman" w:cs="Times New Roman"/>
          <w:sz w:val="24"/>
          <w:szCs w:val="24"/>
        </w:rPr>
        <w:t>biblicality</w:t>
      </w:r>
      <w:proofErr w:type="spellEnd"/>
      <w:r w:rsidRPr="00B16FAE">
        <w:rPr>
          <w:rFonts w:ascii="Times New Roman" w:hAnsi="Times New Roman" w:cs="Times New Roman"/>
          <w:sz w:val="24"/>
          <w:szCs w:val="24"/>
        </w:rPr>
        <w:t xml:space="preserve">,” which Krayer defines as “the </w:t>
      </w:r>
      <w:proofErr w:type="spellStart"/>
      <w:r w:rsidRPr="00B16FAE">
        <w:rPr>
          <w:rFonts w:ascii="Times New Roman" w:hAnsi="Times New Roman" w:cs="Times New Roman"/>
          <w:sz w:val="24"/>
          <w:szCs w:val="24"/>
        </w:rPr>
        <w:t>universalising</w:t>
      </w:r>
      <w:proofErr w:type="spellEnd"/>
      <w:r w:rsidRPr="00B16FAE">
        <w:rPr>
          <w:rFonts w:ascii="Times New Roman" w:hAnsi="Times New Roman" w:cs="Times New Roman"/>
          <w:sz w:val="24"/>
          <w:szCs w:val="24"/>
        </w:rPr>
        <w:t xml:space="preserve"> of one’s biblically rooted yet culturally bounded interpretation of Scripture and the unwitting </w:t>
      </w:r>
      <w:proofErr w:type="spellStart"/>
      <w:r w:rsidRPr="00B16FAE">
        <w:rPr>
          <w:rFonts w:ascii="Times New Roman" w:hAnsi="Times New Roman" w:cs="Times New Roman"/>
          <w:sz w:val="24"/>
          <w:szCs w:val="24"/>
        </w:rPr>
        <w:t>sacralising</w:t>
      </w:r>
      <w:proofErr w:type="spellEnd"/>
      <w:r w:rsidRPr="00B16FAE">
        <w:rPr>
          <w:rFonts w:ascii="Times New Roman" w:hAnsi="Times New Roman" w:cs="Times New Roman"/>
          <w:sz w:val="24"/>
          <w:szCs w:val="24"/>
        </w:rPr>
        <w:t xml:space="preserve"> of one’s own religio-cultural assumptions, norms, and values” (p. 4). This unconscious preeminence undervalues local cultural perspectives, standards, and values, eliciting anti-colonial reactions. Krayer’s book</w:t>
      </w:r>
      <w:r>
        <w:rPr>
          <w:rFonts w:ascii="Times New Roman" w:hAnsi="Times New Roman" w:cs="Times New Roman"/>
          <w:sz w:val="24"/>
          <w:szCs w:val="24"/>
        </w:rPr>
        <w:t xml:space="preserve">, consisting of eight </w:t>
      </w:r>
      <w:r w:rsidR="00A77060">
        <w:rPr>
          <w:rFonts w:ascii="Times New Roman" w:hAnsi="Times New Roman" w:cs="Times New Roman"/>
          <w:sz w:val="24"/>
          <w:szCs w:val="24"/>
        </w:rPr>
        <w:t>chapters</w:t>
      </w:r>
      <w:r>
        <w:rPr>
          <w:rFonts w:ascii="Times New Roman" w:hAnsi="Times New Roman" w:cs="Times New Roman"/>
          <w:sz w:val="24"/>
          <w:szCs w:val="24"/>
        </w:rPr>
        <w:t>,</w:t>
      </w:r>
      <w:r w:rsidRPr="00B16FAE">
        <w:rPr>
          <w:rFonts w:ascii="Times New Roman" w:hAnsi="Times New Roman" w:cs="Times New Roman"/>
          <w:sz w:val="24"/>
          <w:szCs w:val="24"/>
        </w:rPr>
        <w:t xml:space="preserve"> aims to sensitize cross-cultural workers to this tendency and provide a biblically and theologically grounded alternative path.  </w:t>
      </w:r>
    </w:p>
    <w:p w14:paraId="3E8DB4F2" w14:textId="4D75152C" w:rsidR="00B16FAE" w:rsidRPr="00FE3A68" w:rsidRDefault="00B16FAE" w:rsidP="007065A7">
      <w:pPr>
        <w:tabs>
          <w:tab w:val="left" w:pos="8820"/>
        </w:tabs>
        <w:spacing w:after="160" w:line="240" w:lineRule="auto"/>
        <w:ind w:firstLine="360"/>
        <w:jc w:val="both"/>
        <w:rPr>
          <w:rFonts w:ascii="Times New Roman" w:hAnsi="Times New Roman" w:cs="Times New Roman"/>
          <w:sz w:val="24"/>
          <w:szCs w:val="24"/>
          <w:lang w:val="en-US"/>
        </w:rPr>
      </w:pPr>
      <w:r w:rsidRPr="00B16FAE">
        <w:rPr>
          <w:rFonts w:ascii="Times New Roman" w:hAnsi="Times New Roman" w:cs="Times New Roman"/>
          <w:sz w:val="24"/>
          <w:szCs w:val="24"/>
        </w:rPr>
        <w:t xml:space="preserve">Chapter 1 explores whether </w:t>
      </w:r>
      <w:r w:rsidR="00CB7BA9">
        <w:rPr>
          <w:rFonts w:ascii="Times New Roman" w:hAnsi="Times New Roman" w:cs="Times New Roman"/>
          <w:sz w:val="24"/>
          <w:szCs w:val="24"/>
        </w:rPr>
        <w:t>Western Christians’</w:t>
      </w:r>
      <w:r w:rsidRPr="00B16FAE">
        <w:rPr>
          <w:rFonts w:ascii="Times New Roman" w:hAnsi="Times New Roman" w:cs="Times New Roman"/>
          <w:sz w:val="24"/>
          <w:szCs w:val="24"/>
        </w:rPr>
        <w:t xml:space="preserve"> theology is culturally bounded or interculturally open. </w:t>
      </w:r>
      <w:r w:rsidR="000619F3">
        <w:rPr>
          <w:rFonts w:ascii="Times New Roman" w:hAnsi="Times New Roman" w:cs="Times New Roman"/>
          <w:sz w:val="24"/>
          <w:szCs w:val="24"/>
        </w:rPr>
        <w:t>Krayer</w:t>
      </w:r>
      <w:r w:rsidRPr="00B16FAE">
        <w:rPr>
          <w:rFonts w:ascii="Times New Roman" w:hAnsi="Times New Roman" w:cs="Times New Roman"/>
          <w:sz w:val="24"/>
          <w:szCs w:val="24"/>
        </w:rPr>
        <w:t xml:space="preserve"> highlights the challenge of representing Jesus across cultures while distinguishing the gospel’s essence from cultural attachments. Many </w:t>
      </w:r>
      <w:r w:rsidR="0088173E">
        <w:rPr>
          <w:rFonts w:ascii="Times New Roman" w:hAnsi="Times New Roman" w:cs="Times New Roman"/>
          <w:sz w:val="24"/>
          <w:szCs w:val="24"/>
        </w:rPr>
        <w:t xml:space="preserve">faith </w:t>
      </w:r>
      <w:r w:rsidRPr="00B16FAE">
        <w:rPr>
          <w:rFonts w:ascii="Times New Roman" w:hAnsi="Times New Roman" w:cs="Times New Roman"/>
          <w:sz w:val="24"/>
          <w:szCs w:val="24"/>
        </w:rPr>
        <w:t xml:space="preserve">communities </w:t>
      </w:r>
      <w:r w:rsidR="007C4C6A">
        <w:rPr>
          <w:rFonts w:ascii="Times New Roman" w:hAnsi="Times New Roman" w:cs="Times New Roman"/>
          <w:sz w:val="24"/>
          <w:szCs w:val="24"/>
        </w:rPr>
        <w:t xml:space="preserve">in the West </w:t>
      </w:r>
      <w:r w:rsidRPr="00B16FAE">
        <w:rPr>
          <w:rFonts w:ascii="Times New Roman" w:hAnsi="Times New Roman" w:cs="Times New Roman"/>
          <w:sz w:val="24"/>
          <w:szCs w:val="24"/>
        </w:rPr>
        <w:t xml:space="preserve">resist reexamining beliefs shaped by enculturation, fearing that doing so would </w:t>
      </w:r>
      <w:r w:rsidR="00EE5BE1" w:rsidRPr="00EE5BE1">
        <w:rPr>
          <w:rFonts w:ascii="Times New Roman" w:hAnsi="Times New Roman" w:cs="Times New Roman"/>
          <w:sz w:val="24"/>
          <w:szCs w:val="24"/>
          <w:lang w:val="en-US"/>
        </w:rPr>
        <w:t>lead</w:t>
      </w:r>
      <w:r w:rsidR="008769DF">
        <w:rPr>
          <w:rFonts w:ascii="Times New Roman" w:hAnsi="Times New Roman" w:cs="Times New Roman"/>
          <w:sz w:val="24"/>
          <w:szCs w:val="24"/>
          <w:lang w:val="en-US"/>
        </w:rPr>
        <w:t xml:space="preserve"> </w:t>
      </w:r>
      <w:r w:rsidR="00EE5BE1" w:rsidRPr="00EE5BE1">
        <w:rPr>
          <w:rFonts w:ascii="Times New Roman" w:hAnsi="Times New Roman" w:cs="Times New Roman"/>
          <w:sz w:val="24"/>
          <w:szCs w:val="24"/>
          <w:lang w:val="en-US"/>
        </w:rPr>
        <w:t>to compromised beliefs or syncretism.</w:t>
      </w:r>
      <w:r w:rsidRPr="00B16FAE">
        <w:rPr>
          <w:rFonts w:ascii="Times New Roman" w:hAnsi="Times New Roman" w:cs="Times New Roman"/>
          <w:sz w:val="24"/>
          <w:szCs w:val="24"/>
        </w:rPr>
        <w:t xml:space="preserve"> However, engaging other cultures can deepen and enrich faith. The author critiques rigid reliance on systematic theology for creating limiting boundaries and commends biblical theology for recognizing Scripture’s diverse cultural expressions. Ultimately, he calls for a humble, discerning approach to mission—one that remains faithful to the gospel while being culturally relevant.</w:t>
      </w:r>
    </w:p>
    <w:p w14:paraId="5D637D7B" w14:textId="77777777"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Chapter 2 examines how </w:t>
      </w:r>
      <w:proofErr w:type="spellStart"/>
      <w:r w:rsidRPr="00B16FAE">
        <w:rPr>
          <w:rFonts w:ascii="Times New Roman" w:hAnsi="Times New Roman" w:cs="Times New Roman"/>
          <w:sz w:val="24"/>
          <w:szCs w:val="24"/>
        </w:rPr>
        <w:t>biblicality</w:t>
      </w:r>
      <w:proofErr w:type="spellEnd"/>
      <w:r w:rsidRPr="00B16FAE">
        <w:rPr>
          <w:rFonts w:ascii="Times New Roman" w:hAnsi="Times New Roman" w:cs="Times New Roman"/>
          <w:sz w:val="24"/>
          <w:szCs w:val="24"/>
        </w:rPr>
        <w:t xml:space="preserve"> and coloniality hinder intercultural theology and ethics. </w:t>
      </w:r>
      <w:proofErr w:type="spellStart"/>
      <w:r w:rsidRPr="00B16FAE">
        <w:rPr>
          <w:rFonts w:ascii="Times New Roman" w:hAnsi="Times New Roman" w:cs="Times New Roman"/>
          <w:sz w:val="24"/>
          <w:szCs w:val="24"/>
        </w:rPr>
        <w:t>Biblicality</w:t>
      </w:r>
      <w:proofErr w:type="spellEnd"/>
      <w:r w:rsidRPr="00B16FAE">
        <w:rPr>
          <w:rFonts w:ascii="Times New Roman" w:hAnsi="Times New Roman" w:cs="Times New Roman"/>
          <w:sz w:val="24"/>
          <w:szCs w:val="24"/>
        </w:rPr>
        <w:t xml:space="preserve"> elevates culturally shaped interpretations of Scripture as universally binding, whereas coloniality imposes them on others. Drawing from Acts and Galatians, Krayer shows how early Jewish believers struggled to accept Gentiles without enforcing Jewish norms—tensions that persist today. The author urges humility, cultural immersion, and awareness of interpretive limits in mission work. By valuing local thought worlds and embracing an incarnational approach, </w:t>
      </w:r>
      <w:r w:rsidRPr="00B16FAE">
        <w:rPr>
          <w:rFonts w:ascii="Times New Roman" w:hAnsi="Times New Roman" w:cs="Times New Roman"/>
          <w:sz w:val="24"/>
          <w:szCs w:val="24"/>
        </w:rPr>
        <w:lastRenderedPageBreak/>
        <w:t>missionaries can minimize these barriers. Such attentiveness fosters richer theological understanding and more authentic, culturally rooted expressions of Christian faith.</w:t>
      </w:r>
    </w:p>
    <w:p w14:paraId="4CD1C228" w14:textId="3D48B5B4"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Chapter 3 advocates Abraham Kuyper’s theological position, which leads to humility and teachability when entering new cultures. </w:t>
      </w:r>
      <w:r>
        <w:rPr>
          <w:rFonts w:ascii="Times New Roman" w:hAnsi="Times New Roman" w:cs="Times New Roman"/>
          <w:sz w:val="24"/>
          <w:szCs w:val="24"/>
        </w:rPr>
        <w:t>Krayer</w:t>
      </w:r>
      <w:r w:rsidRPr="00B16FAE">
        <w:rPr>
          <w:rFonts w:ascii="Times New Roman" w:hAnsi="Times New Roman" w:cs="Times New Roman"/>
          <w:sz w:val="24"/>
          <w:szCs w:val="24"/>
        </w:rPr>
        <w:t xml:space="preserve"> warns against subconscious superiority rooted in theological knowledge or support systems, which can breed frustration with cultural differences. Rejecting dualistic labels of “Christian” and “non-Christian” cultures, Krayer affirms that God is active in all cultures as Creator, Preserver, Revealer, and Redeemer. A positive theology of culture recognizes both beauty and brokenness everywhere. By discerning God’s prior work within communities, missionaries can present the gospel more meaningfully while honoring cultural distinctives and resisting dismissive or judgmental attitudes.</w:t>
      </w:r>
    </w:p>
    <w:p w14:paraId="261256A5" w14:textId="296F89BE"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Chapter 4 argues that Christians must overcome fear of other religious cultures and recognize God’s work within them. Just as first-century Jews viewed Gentiles as religiously unclean, many Christians today are wary of Islam, Hinduism, and Buddhism. Matthew’s Gospel addresses a similar form of ethnocentrism by presenting Jesus as the fulfillment of God’s promise to bless all nations. Through </w:t>
      </w:r>
      <w:r w:rsidR="000619F3">
        <w:rPr>
          <w:rFonts w:ascii="Times New Roman" w:hAnsi="Times New Roman" w:cs="Times New Roman"/>
          <w:sz w:val="24"/>
          <w:szCs w:val="24"/>
        </w:rPr>
        <w:t>14</w:t>
      </w:r>
      <w:r w:rsidR="000619F3" w:rsidRPr="00B16FAE">
        <w:rPr>
          <w:rFonts w:ascii="Times New Roman" w:hAnsi="Times New Roman" w:cs="Times New Roman"/>
          <w:sz w:val="24"/>
          <w:szCs w:val="24"/>
        </w:rPr>
        <w:t xml:space="preserve"> </w:t>
      </w:r>
      <w:r w:rsidRPr="00B16FAE">
        <w:rPr>
          <w:rFonts w:ascii="Times New Roman" w:hAnsi="Times New Roman" w:cs="Times New Roman"/>
          <w:sz w:val="24"/>
          <w:szCs w:val="24"/>
        </w:rPr>
        <w:t>narrative steps—such as including Gentiles in Jesus’</w:t>
      </w:r>
      <w:r w:rsidR="000619F3">
        <w:rPr>
          <w:rFonts w:ascii="Times New Roman" w:hAnsi="Times New Roman" w:cs="Times New Roman"/>
          <w:sz w:val="24"/>
          <w:szCs w:val="24"/>
        </w:rPr>
        <w:t>s</w:t>
      </w:r>
      <w:r w:rsidRPr="00B16FAE">
        <w:rPr>
          <w:rFonts w:ascii="Times New Roman" w:hAnsi="Times New Roman" w:cs="Times New Roman"/>
          <w:sz w:val="24"/>
          <w:szCs w:val="24"/>
        </w:rPr>
        <w:t xml:space="preserve"> genealogy, highlighting the Magi, praising a Roman centurion’s faith, ministering in “Galilee of the Gentiles,” and ending with the Great Commission—Matthew reveals God’s heart for all peoples. Adopting this global, </w:t>
      </w:r>
      <w:proofErr w:type="spellStart"/>
      <w:r w:rsidRPr="00B16FAE">
        <w:rPr>
          <w:rFonts w:ascii="Times New Roman" w:hAnsi="Times New Roman" w:cs="Times New Roman"/>
          <w:sz w:val="24"/>
          <w:szCs w:val="24"/>
        </w:rPr>
        <w:t>Kuyperian</w:t>
      </w:r>
      <w:proofErr w:type="spellEnd"/>
      <w:r w:rsidRPr="00B16FAE">
        <w:rPr>
          <w:rFonts w:ascii="Times New Roman" w:hAnsi="Times New Roman" w:cs="Times New Roman"/>
          <w:sz w:val="24"/>
          <w:szCs w:val="24"/>
        </w:rPr>
        <w:t xml:space="preserve"> perspective today means valuing the good within other cultures. A pastoral example involving a Muslim convert shows how affirming cultural goods can reduce fear, maintain family ties, and embody Christ within religious communities.</w:t>
      </w:r>
    </w:p>
    <w:p w14:paraId="2892B0D0" w14:textId="740E5C5D"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Chapter 5 uses Ephesians 5:22–33 to model intercultural theologizing that avoids rigid </w:t>
      </w:r>
      <w:proofErr w:type="spellStart"/>
      <w:r w:rsidRPr="00B16FAE">
        <w:rPr>
          <w:rFonts w:ascii="Times New Roman" w:hAnsi="Times New Roman" w:cs="Times New Roman"/>
          <w:sz w:val="24"/>
          <w:szCs w:val="24"/>
        </w:rPr>
        <w:t>biblicality</w:t>
      </w:r>
      <w:proofErr w:type="spellEnd"/>
      <w:r w:rsidRPr="00B16FAE">
        <w:rPr>
          <w:rFonts w:ascii="Times New Roman" w:hAnsi="Times New Roman" w:cs="Times New Roman"/>
          <w:sz w:val="24"/>
          <w:szCs w:val="24"/>
        </w:rPr>
        <w:t xml:space="preserve"> and colonial imposition. Employing the historical-grammatical method, </w:t>
      </w:r>
      <w:r w:rsidR="000619F3">
        <w:rPr>
          <w:rFonts w:ascii="Times New Roman" w:hAnsi="Times New Roman" w:cs="Times New Roman"/>
          <w:sz w:val="24"/>
          <w:szCs w:val="24"/>
        </w:rPr>
        <w:t>Krayer</w:t>
      </w:r>
      <w:r w:rsidRPr="00B16FAE">
        <w:rPr>
          <w:rFonts w:ascii="Times New Roman" w:hAnsi="Times New Roman" w:cs="Times New Roman"/>
          <w:sz w:val="24"/>
          <w:szCs w:val="24"/>
        </w:rPr>
        <w:t xml:space="preserve"> distinguishes between transcultural gospel truths and Paul’s contextual applications within the Greco-Roman household. While Paul worked within existing structures—such as patriarchy and slavery—he transformed their underlying assumptions through creation theology and the new creation in Christ. In marriage he upheld monogamy, permanence, and voluntary submission, reframing hierarchy through Christ’s self-giving love. Husbands are called to sacrificial service and empowerment, not domination; wives are honored as equal in nature, countering views of female inferiority. Marriage becomes a sacred reflection of Christ’s union with the </w:t>
      </w:r>
      <w:r w:rsidR="000619F3">
        <w:rPr>
          <w:rFonts w:ascii="Times New Roman" w:hAnsi="Times New Roman" w:cs="Times New Roman"/>
          <w:sz w:val="24"/>
          <w:szCs w:val="24"/>
        </w:rPr>
        <w:t>C</w:t>
      </w:r>
      <w:r w:rsidRPr="00B16FAE">
        <w:rPr>
          <w:rFonts w:ascii="Times New Roman" w:hAnsi="Times New Roman" w:cs="Times New Roman"/>
          <w:sz w:val="24"/>
          <w:szCs w:val="24"/>
        </w:rPr>
        <w:t>hurch. Paul’s approach to discipleship affirms culture while reshaping worldview from within, fostering Spirit-led, locally grounded, transformative theologies.</w:t>
      </w:r>
    </w:p>
    <w:p w14:paraId="1E95F03C" w14:textId="4DB0ECCC"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Chapter 6 examines how to present the gospel meaningfully in intercultural contexts, particularly among Muslims. </w:t>
      </w:r>
      <w:r w:rsidR="000619F3">
        <w:rPr>
          <w:rFonts w:ascii="Times New Roman" w:hAnsi="Times New Roman" w:cs="Times New Roman"/>
          <w:sz w:val="24"/>
          <w:szCs w:val="24"/>
        </w:rPr>
        <w:t>Krayer</w:t>
      </w:r>
      <w:r w:rsidRPr="00B16FAE">
        <w:rPr>
          <w:rFonts w:ascii="Times New Roman" w:hAnsi="Times New Roman" w:cs="Times New Roman"/>
          <w:sz w:val="24"/>
          <w:szCs w:val="24"/>
        </w:rPr>
        <w:t xml:space="preserve"> argues that common Western formulations—emphasizing original sin, substitutionary punishment, and forgiveness—often create misunderstanding. Muslims reject inherited sin but acknowledge personal wrongdoing and moral weakness, so insisting on “sinful nature” can become an unnecessary barrier. Likewise, describing the cross only as substitutionary punishment conflicts with Islamic assumptions about prophecy, justice, and honor. Scripture also portrays the cross as victory, redemption, and a new exodus—metaphors that may communicate more clearly. Forgiveness, often heard as moral license, should instead be framed as reconciliation and transformation. The chapter urges listening to felt needs—such as fear, oppression, and desire for moral change—and highlighting the Spirit-empowered, transformed life made possible through the whole Christ-event.</w:t>
      </w:r>
    </w:p>
    <w:p w14:paraId="792DEB03" w14:textId="17793C42"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Chapter 7 introduces intercultural ethics, distinguishing cultural influence from moral relativism. While rejecting situational ethics, </w:t>
      </w:r>
      <w:r w:rsidR="000619F3">
        <w:rPr>
          <w:rFonts w:ascii="Times New Roman" w:hAnsi="Times New Roman" w:cs="Times New Roman"/>
          <w:sz w:val="24"/>
          <w:szCs w:val="24"/>
        </w:rPr>
        <w:t>Krayer</w:t>
      </w:r>
      <w:r w:rsidRPr="00B16FAE">
        <w:rPr>
          <w:rFonts w:ascii="Times New Roman" w:hAnsi="Times New Roman" w:cs="Times New Roman"/>
          <w:sz w:val="24"/>
          <w:szCs w:val="24"/>
        </w:rPr>
        <w:t xml:space="preserve"> affirms the enduring authority of biblical </w:t>
      </w:r>
      <w:r w:rsidRPr="00B16FAE">
        <w:rPr>
          <w:rFonts w:ascii="Times New Roman" w:hAnsi="Times New Roman" w:cs="Times New Roman"/>
          <w:sz w:val="24"/>
          <w:szCs w:val="24"/>
        </w:rPr>
        <w:lastRenderedPageBreak/>
        <w:t>commands summarized in love of God and neighbor. Yet applying these commands requires wisdom, since Scripture includes both universal laws and context-specific applications. The Torah functioned as more than a legislative code for Israel. It was instructional wisdom shaped by its cultural setting, pointing beyond details to enduring ethical principles that promote human flourishing. Jesus fulfills and clarifies the law through “grace and truth,” providing the transcultural standard embodied in the cross and empowered by the Spirit. Thus, believers must mine Scripture for wisdom and apply Christ’s law of love appropriately within diverse cultures to form communities that reflect God’s kingdom and foster shalom.</w:t>
      </w:r>
    </w:p>
    <w:p w14:paraId="719DBB49" w14:textId="1FBA2868"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Chapter 8 presents intercultural ethics in action. The Pentateuch’s laws were culturally bounded, intended to form ethical wisdom reflecting God’s character within specific contexts. Intercultural workers must recognize that neither their own nor their hosts’ moral frameworks perfectly align with God’s standards. Cultural perspectives shape conscience, making moral sensitivities variable across societies. While cultures share broad moral values through common grace—integrity, justice, mercy, and respect—their expressions differ, often causing misunderstanding, unnecessary obstacles, and harm. Krayer illustrates from a Pashtun context that what foreigners considered “bribery” was sanctioned by respectable locals as an alternative taxation system</w:t>
      </w:r>
      <w:r w:rsidR="000668A4">
        <w:rPr>
          <w:rFonts w:ascii="Times New Roman" w:hAnsi="Times New Roman" w:cs="Times New Roman"/>
          <w:sz w:val="24"/>
          <w:szCs w:val="24"/>
        </w:rPr>
        <w:t>,</w:t>
      </w:r>
      <w:r w:rsidRPr="00B16FAE">
        <w:rPr>
          <w:rFonts w:ascii="Times New Roman" w:hAnsi="Times New Roman" w:cs="Times New Roman"/>
          <w:sz w:val="24"/>
          <w:szCs w:val="24"/>
        </w:rPr>
        <w:t xml:space="preserve"> “corruption” was reciprocity, and “lying” was face-saving communication. Ethical categories formed in one culture are not automatically transferable to another. Incarnational living fosters mutual understanding, enlarges moral awareness, and helps believers grow together toward God’s vision of shalom, avoiding judgmentalism and representing Christ faithfully in diverse cultural contexts.</w:t>
      </w:r>
    </w:p>
    <w:p w14:paraId="4B26E09F" w14:textId="210963E7" w:rsid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The book concludes that </w:t>
      </w:r>
      <w:r w:rsidR="000619F3">
        <w:rPr>
          <w:rFonts w:ascii="Times New Roman" w:hAnsi="Times New Roman" w:cs="Times New Roman"/>
          <w:sz w:val="24"/>
          <w:szCs w:val="24"/>
        </w:rPr>
        <w:t>i</w:t>
      </w:r>
      <w:r w:rsidRPr="00B16FAE">
        <w:rPr>
          <w:rFonts w:ascii="Times New Roman" w:hAnsi="Times New Roman" w:cs="Times New Roman"/>
          <w:sz w:val="24"/>
          <w:szCs w:val="24"/>
        </w:rPr>
        <w:t>ntercultural theology and ethics are an ongoing, humbling journey that deconstructs assumptions, deepens dependence on Jesus, and enriches community. In a postcolonial world, believers must value all cultures, read Scripture together across differences, and pursue God’s kingdom through mutual, transformative relationships.</w:t>
      </w:r>
    </w:p>
    <w:p w14:paraId="47914446" w14:textId="2A271B7A" w:rsidR="000619F3" w:rsidRPr="005E419A" w:rsidRDefault="000619F3" w:rsidP="00B16FAE">
      <w:pPr>
        <w:tabs>
          <w:tab w:val="left" w:pos="8820"/>
        </w:tabs>
        <w:spacing w:after="160" w:line="240" w:lineRule="auto"/>
        <w:jc w:val="both"/>
        <w:rPr>
          <w:rFonts w:ascii="Times New Roman" w:hAnsi="Times New Roman" w:cs="Times New Roman"/>
          <w:b/>
          <w:bCs/>
          <w:sz w:val="24"/>
          <w:szCs w:val="24"/>
        </w:rPr>
      </w:pPr>
      <w:r w:rsidRPr="005E419A">
        <w:rPr>
          <w:rFonts w:ascii="Times New Roman" w:hAnsi="Times New Roman" w:cs="Times New Roman"/>
          <w:b/>
          <w:bCs/>
          <w:sz w:val="24"/>
          <w:szCs w:val="24"/>
        </w:rPr>
        <w:t>Analysis</w:t>
      </w:r>
    </w:p>
    <w:p w14:paraId="2D840C67" w14:textId="197BB002" w:rsidR="00B16FAE" w:rsidRPr="00B16FAE" w:rsidRDefault="00B16FAE" w:rsidP="00B16FAE">
      <w:pPr>
        <w:tabs>
          <w:tab w:val="left" w:pos="8820"/>
        </w:tabs>
        <w:spacing w:after="160" w:line="240" w:lineRule="auto"/>
        <w:jc w:val="both"/>
        <w:rPr>
          <w:rFonts w:ascii="Times New Roman" w:hAnsi="Times New Roman" w:cs="Times New Roman"/>
          <w:sz w:val="24"/>
          <w:szCs w:val="24"/>
        </w:rPr>
      </w:pPr>
      <w:r w:rsidRPr="00B16FAE">
        <w:rPr>
          <w:rFonts w:ascii="Times New Roman" w:hAnsi="Times New Roman" w:cs="Times New Roman"/>
          <w:sz w:val="24"/>
          <w:szCs w:val="24"/>
        </w:rPr>
        <w:t xml:space="preserve">In my experience, a great many global workers need to heed Krayer’s challenge to set their sights beyond merely adapting to local cultural ways of communicating and living. Instead, </w:t>
      </w:r>
      <w:r w:rsidR="000619F3">
        <w:rPr>
          <w:rFonts w:ascii="Times New Roman" w:hAnsi="Times New Roman" w:cs="Times New Roman"/>
          <w:sz w:val="24"/>
          <w:szCs w:val="24"/>
        </w:rPr>
        <w:t>cross-cultural missionaries</w:t>
      </w:r>
      <w:r w:rsidR="000619F3" w:rsidRPr="00B16FAE">
        <w:rPr>
          <w:rFonts w:ascii="Times New Roman" w:hAnsi="Times New Roman" w:cs="Times New Roman"/>
          <w:sz w:val="24"/>
          <w:szCs w:val="24"/>
        </w:rPr>
        <w:t xml:space="preserve"> </w:t>
      </w:r>
      <w:r w:rsidRPr="00B16FAE">
        <w:rPr>
          <w:rFonts w:ascii="Times New Roman" w:hAnsi="Times New Roman" w:cs="Times New Roman"/>
          <w:sz w:val="24"/>
          <w:szCs w:val="24"/>
        </w:rPr>
        <w:t xml:space="preserve">must engage, understand, and work within </w:t>
      </w:r>
      <w:r w:rsidR="000619F3">
        <w:rPr>
          <w:rFonts w:ascii="Times New Roman" w:hAnsi="Times New Roman" w:cs="Times New Roman"/>
          <w:sz w:val="24"/>
          <w:szCs w:val="24"/>
        </w:rPr>
        <w:t>others’</w:t>
      </w:r>
      <w:r w:rsidR="000619F3" w:rsidRPr="00B16FAE">
        <w:rPr>
          <w:rFonts w:ascii="Times New Roman" w:hAnsi="Times New Roman" w:cs="Times New Roman"/>
          <w:sz w:val="24"/>
          <w:szCs w:val="24"/>
        </w:rPr>
        <w:t xml:space="preserve"> </w:t>
      </w:r>
      <w:r w:rsidRPr="00B16FAE">
        <w:rPr>
          <w:rFonts w:ascii="Times New Roman" w:hAnsi="Times New Roman" w:cs="Times New Roman"/>
          <w:sz w:val="24"/>
          <w:szCs w:val="24"/>
        </w:rPr>
        <w:t xml:space="preserve">worldviews. With cultural sensitivity, theological insight, and spiritual mettle, Krayer unmasks </w:t>
      </w:r>
      <w:r w:rsidR="000619F3">
        <w:rPr>
          <w:rFonts w:ascii="Times New Roman" w:hAnsi="Times New Roman" w:cs="Times New Roman"/>
          <w:sz w:val="24"/>
          <w:szCs w:val="24"/>
        </w:rPr>
        <w:t>missionaries’</w:t>
      </w:r>
      <w:r w:rsidRPr="00B16FAE">
        <w:rPr>
          <w:rFonts w:ascii="Times New Roman" w:hAnsi="Times New Roman" w:cs="Times New Roman"/>
          <w:sz w:val="24"/>
          <w:szCs w:val="24"/>
        </w:rPr>
        <w:t xml:space="preserve"> mistaken assumptions. Chief among them are the universalizing and hallowing of </w:t>
      </w:r>
      <w:r w:rsidR="000619F3">
        <w:rPr>
          <w:rFonts w:ascii="Times New Roman" w:hAnsi="Times New Roman" w:cs="Times New Roman"/>
          <w:sz w:val="24"/>
          <w:szCs w:val="24"/>
        </w:rPr>
        <w:t>one’s own tradition’s</w:t>
      </w:r>
      <w:r w:rsidRPr="00B16FAE">
        <w:rPr>
          <w:rFonts w:ascii="Times New Roman" w:hAnsi="Times New Roman" w:cs="Times New Roman"/>
          <w:sz w:val="24"/>
          <w:szCs w:val="24"/>
        </w:rPr>
        <w:t xml:space="preserve"> theological and ethical formulations, which, although true or beneficial </w:t>
      </w:r>
      <w:r w:rsidR="000619F3">
        <w:rPr>
          <w:rFonts w:ascii="Times New Roman" w:hAnsi="Times New Roman" w:cs="Times New Roman"/>
          <w:sz w:val="24"/>
          <w:szCs w:val="24"/>
        </w:rPr>
        <w:t>in one’s own context</w:t>
      </w:r>
      <w:r w:rsidRPr="00B16FAE">
        <w:rPr>
          <w:rFonts w:ascii="Times New Roman" w:hAnsi="Times New Roman" w:cs="Times New Roman"/>
          <w:sz w:val="24"/>
          <w:szCs w:val="24"/>
        </w:rPr>
        <w:t xml:space="preserve">, are culturally bounded and often irrelevant to other cultures. </w:t>
      </w:r>
    </w:p>
    <w:p w14:paraId="3DDCA0B0" w14:textId="391BEA82"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The breadth and depth of scholarship, informed exegesis, and sound hermeneutics should pass muster with academics, yet the clear and plain style makes this work wholly accessible to practitioners. While contextual theologizing has gained a hearing in some theological circles, Krayer’s proposals on how </w:t>
      </w:r>
      <w:r w:rsidR="000619F3">
        <w:rPr>
          <w:rFonts w:ascii="Times New Roman" w:hAnsi="Times New Roman" w:cs="Times New Roman"/>
          <w:sz w:val="24"/>
          <w:szCs w:val="24"/>
        </w:rPr>
        <w:t>missionaries</w:t>
      </w:r>
      <w:r w:rsidRPr="00B16FAE">
        <w:rPr>
          <w:rFonts w:ascii="Times New Roman" w:hAnsi="Times New Roman" w:cs="Times New Roman"/>
          <w:sz w:val="24"/>
          <w:szCs w:val="24"/>
        </w:rPr>
        <w:t xml:space="preserve"> think theologically and present the gospel need to be heard by global workers. Western theological training institutions require multiple theology courses, but ethics courses are often optional, and intercultural ethics is absent altogether. The analysis and endorsement of alternative ethical behaviors in Krayer’s final two chapters are extraordinarily insightful, uniquely challenging, and likely disconcerting. </w:t>
      </w:r>
    </w:p>
    <w:p w14:paraId="540D4E89" w14:textId="7F005663"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 xml:space="preserve">Krayer is attuned to fears, concerns, and potential sources of resistance and addresses them astutely. Nevertheless, I expect his book will elicit criticism and negative reactions in some </w:t>
      </w:r>
      <w:r w:rsidRPr="00B16FAE">
        <w:rPr>
          <w:rFonts w:ascii="Times New Roman" w:hAnsi="Times New Roman" w:cs="Times New Roman"/>
          <w:sz w:val="24"/>
          <w:szCs w:val="24"/>
        </w:rPr>
        <w:lastRenderedPageBreak/>
        <w:t xml:space="preserve">quarters. Questioning culturally shaped interpretations may sound like questioning Scripture itself or undermining biblical inerrancy or clarity. Some may view critiques of “coloniality” as politically driven or influenced by secular academic trends rather than grounded in Scripture. Some will react to any mention of deconstructing theological assumptions, a process that they deem destabilizing and threatening to long-held beliefs and communal identity. Those deeply influenced by confessional or systematic traditions may resist prioritizing biblical theology or contextual reinterpretation.  Seeing that missionary movements shaped by Western theology have borne much fruit in many contexts, some will attribute lack of fruitfulness </w:t>
      </w:r>
      <w:r w:rsidR="000619F3">
        <w:rPr>
          <w:rFonts w:ascii="Times New Roman" w:hAnsi="Times New Roman" w:cs="Times New Roman"/>
          <w:sz w:val="24"/>
          <w:szCs w:val="24"/>
        </w:rPr>
        <w:t xml:space="preserve">primarily </w:t>
      </w:r>
      <w:r w:rsidRPr="00B16FAE">
        <w:rPr>
          <w:rFonts w:ascii="Times New Roman" w:hAnsi="Times New Roman" w:cs="Times New Roman"/>
          <w:sz w:val="24"/>
          <w:szCs w:val="24"/>
        </w:rPr>
        <w:t xml:space="preserve">to the hardheartedness of </w:t>
      </w:r>
      <w:r w:rsidR="000619F3">
        <w:rPr>
          <w:rFonts w:ascii="Times New Roman" w:hAnsi="Times New Roman" w:cs="Times New Roman"/>
          <w:sz w:val="24"/>
          <w:szCs w:val="24"/>
        </w:rPr>
        <w:t>resistant</w:t>
      </w:r>
      <w:r w:rsidR="000619F3" w:rsidRPr="00B16FAE">
        <w:rPr>
          <w:rFonts w:ascii="Times New Roman" w:hAnsi="Times New Roman" w:cs="Times New Roman"/>
          <w:sz w:val="24"/>
          <w:szCs w:val="24"/>
        </w:rPr>
        <w:t xml:space="preserve"> </w:t>
      </w:r>
      <w:r w:rsidRPr="00B16FAE">
        <w:rPr>
          <w:rFonts w:ascii="Times New Roman" w:hAnsi="Times New Roman" w:cs="Times New Roman"/>
          <w:sz w:val="24"/>
          <w:szCs w:val="24"/>
        </w:rPr>
        <w:t>peoples. Affirming cultural beauty and God’s activity in all cultures may appear to blur boundaries between Christianity and other religions.</w:t>
      </w:r>
    </w:p>
    <w:p w14:paraId="1D8ACC5E" w14:textId="27E21226" w:rsidR="00B16FAE" w:rsidRPr="00B16FAE" w:rsidRDefault="00B16FAE" w:rsidP="000619F3">
      <w:pPr>
        <w:tabs>
          <w:tab w:val="left" w:pos="8820"/>
        </w:tabs>
        <w:spacing w:after="160" w:line="240" w:lineRule="auto"/>
        <w:ind w:firstLine="360"/>
        <w:jc w:val="both"/>
        <w:rPr>
          <w:rFonts w:ascii="Times New Roman" w:hAnsi="Times New Roman" w:cs="Times New Roman"/>
          <w:sz w:val="24"/>
          <w:szCs w:val="24"/>
        </w:rPr>
      </w:pPr>
      <w:r w:rsidRPr="00B16FAE">
        <w:rPr>
          <w:rFonts w:ascii="Times New Roman" w:hAnsi="Times New Roman" w:cs="Times New Roman"/>
          <w:sz w:val="24"/>
          <w:szCs w:val="24"/>
        </w:rPr>
        <w:t>I am comfortable with Krayer’s rationale for giving token gifts to government administrators as an expression of reciprocity</w:t>
      </w:r>
      <w:r w:rsidR="000619F3">
        <w:rPr>
          <w:rFonts w:ascii="Times New Roman" w:hAnsi="Times New Roman" w:cs="Times New Roman"/>
          <w:sz w:val="24"/>
          <w:szCs w:val="24"/>
        </w:rPr>
        <w:t xml:space="preserve"> and</w:t>
      </w:r>
      <w:r w:rsidRPr="00B16FAE">
        <w:rPr>
          <w:rFonts w:ascii="Times New Roman" w:hAnsi="Times New Roman" w:cs="Times New Roman"/>
          <w:sz w:val="24"/>
          <w:szCs w:val="24"/>
        </w:rPr>
        <w:t xml:space="preserve"> not as bribery, but I expect that not all will agree. Krayer might have added a caveat that, in some other non-Western cultures, the lines of bribery and reciprocity may be drawn differently than they were where he lived. He might also have reminded </w:t>
      </w:r>
      <w:r w:rsidR="000619F3">
        <w:rPr>
          <w:rFonts w:ascii="Times New Roman" w:hAnsi="Times New Roman" w:cs="Times New Roman"/>
          <w:sz w:val="24"/>
          <w:szCs w:val="24"/>
        </w:rPr>
        <w:t>his readers</w:t>
      </w:r>
      <w:r w:rsidRPr="00B16FAE">
        <w:rPr>
          <w:rFonts w:ascii="Times New Roman" w:hAnsi="Times New Roman" w:cs="Times New Roman"/>
          <w:sz w:val="24"/>
          <w:szCs w:val="24"/>
        </w:rPr>
        <w:t xml:space="preserve"> that factors beyond </w:t>
      </w:r>
      <w:proofErr w:type="spellStart"/>
      <w:r w:rsidRPr="00B16FAE">
        <w:rPr>
          <w:rFonts w:ascii="Times New Roman" w:hAnsi="Times New Roman" w:cs="Times New Roman"/>
          <w:sz w:val="24"/>
          <w:szCs w:val="24"/>
        </w:rPr>
        <w:t>biblicality</w:t>
      </w:r>
      <w:proofErr w:type="spellEnd"/>
      <w:r w:rsidRPr="00B16FAE">
        <w:rPr>
          <w:rFonts w:ascii="Times New Roman" w:hAnsi="Times New Roman" w:cs="Times New Roman"/>
          <w:sz w:val="24"/>
          <w:szCs w:val="24"/>
        </w:rPr>
        <w:t xml:space="preserve"> and coloniality may contribute to disagreements regarding appropriate intercultural ethics. For instance, individuals in the same culture and faith community may have different </w:t>
      </w:r>
      <w:r w:rsidRPr="00B16FAE">
        <w:rPr>
          <w:rFonts w:ascii="Times New Roman" w:hAnsi="Times New Roman" w:cs="Times New Roman"/>
          <w:i/>
          <w:iCs/>
          <w:sz w:val="24"/>
          <w:szCs w:val="24"/>
        </w:rPr>
        <w:t>personal</w:t>
      </w:r>
      <w:r w:rsidRPr="00B16FAE">
        <w:rPr>
          <w:rFonts w:ascii="Times New Roman" w:hAnsi="Times New Roman" w:cs="Times New Roman"/>
          <w:sz w:val="24"/>
          <w:szCs w:val="24"/>
        </w:rPr>
        <w:t xml:space="preserve"> convictions over ethical situations, just as they do about </w:t>
      </w:r>
      <w:proofErr w:type="gramStart"/>
      <w:r w:rsidRPr="00B16FAE">
        <w:rPr>
          <w:rFonts w:ascii="Times New Roman" w:hAnsi="Times New Roman" w:cs="Times New Roman"/>
          <w:sz w:val="24"/>
          <w:szCs w:val="24"/>
        </w:rPr>
        <w:t>drinking</w:t>
      </w:r>
      <w:proofErr w:type="gramEnd"/>
      <w:r w:rsidRPr="00B16FAE">
        <w:rPr>
          <w:rFonts w:ascii="Times New Roman" w:hAnsi="Times New Roman" w:cs="Times New Roman"/>
          <w:sz w:val="24"/>
          <w:szCs w:val="24"/>
        </w:rPr>
        <w:t xml:space="preserve"> alcohol, eating meat, or frankness versus politeness.  However, these are mere quibbles, given the outstanding and unique contribution this book makes.</w:t>
      </w:r>
    </w:p>
    <w:p w14:paraId="00000010" w14:textId="26DF01CA" w:rsidR="00961CF0" w:rsidRPr="00B16FAE" w:rsidRDefault="000619F3" w:rsidP="000619F3">
      <w:pPr>
        <w:tabs>
          <w:tab w:val="left" w:pos="8820"/>
        </w:tabs>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B16FAE" w:rsidRPr="00B16FAE">
        <w:rPr>
          <w:rFonts w:ascii="Times New Roman" w:hAnsi="Times New Roman" w:cs="Times New Roman"/>
          <w:sz w:val="24"/>
          <w:szCs w:val="24"/>
        </w:rPr>
        <w:t>hose who are crossing cultures to serve Christ with unconscious coloniality will likely be frustrated, censorious of local culture, and limited in their effectiveness if they ignore this book. Brave the challenge and wrestle with it!</w:t>
      </w:r>
    </w:p>
    <w:sectPr w:rsidR="00961CF0" w:rsidRPr="00B16FAE" w:rsidSect="00314158">
      <w:headerReference w:type="even" r:id="rId8"/>
      <w:headerReference w:type="default" r:id="rId9"/>
      <w:footerReference w:type="default" r:id="rId10"/>
      <w:footerReference w:type="first" r:id="rId11"/>
      <w:pgSz w:w="12240" w:h="15840"/>
      <w:pgMar w:top="1440" w:right="1440" w:bottom="1440" w:left="1440" w:header="720" w:footer="720" w:gutter="0"/>
      <w:pgNumType w:start="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EB4F" w14:textId="77777777" w:rsidR="00C37A2B" w:rsidRDefault="00C37A2B">
      <w:pPr>
        <w:spacing w:line="240" w:lineRule="auto"/>
      </w:pPr>
      <w:r>
        <w:separator/>
      </w:r>
    </w:p>
  </w:endnote>
  <w:endnote w:type="continuationSeparator" w:id="0">
    <w:p w14:paraId="73DF0DB4" w14:textId="77777777" w:rsidR="00C37A2B" w:rsidRDefault="00C37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486B53FC" w:rsidR="00961CF0" w:rsidRPr="00A46732" w:rsidRDefault="00A46732" w:rsidP="00A46732">
    <w:pPr>
      <w:pStyle w:val="Footer"/>
      <w:jc w:val="center"/>
      <w:rPr>
        <w:rFonts w:ascii="Times New Roman" w:hAnsi="Times New Roman" w:cs="Times New Roman"/>
        <w:sz w:val="20"/>
        <w:szCs w:val="20"/>
      </w:rPr>
    </w:pPr>
    <w:r w:rsidRPr="00A46732">
      <w:rPr>
        <w:rFonts w:ascii="Times New Roman" w:hAnsi="Times New Roman" w:cs="Times New Roman"/>
        <w:i/>
        <w:iCs/>
        <w:sz w:val="20"/>
        <w:szCs w:val="20"/>
        <w:lang w:val="en-US"/>
      </w:rPr>
      <w:t>Global Missiology</w:t>
    </w:r>
    <w:r w:rsidRPr="00A46732">
      <w:rPr>
        <w:rFonts w:ascii="Times New Roman" w:hAnsi="Times New Roman" w:cs="Times New Roman"/>
        <w:sz w:val="20"/>
        <w:szCs w:val="20"/>
        <w:lang w:val="en-US"/>
      </w:rPr>
      <w:t xml:space="preserve"> - ISSN 2831-4751 - </w:t>
    </w:r>
    <w:r w:rsidR="00525741" w:rsidRPr="00A46732">
      <w:rPr>
        <w:rFonts w:ascii="Times New Roman" w:hAnsi="Times New Roman" w:cs="Times New Roman"/>
        <w:sz w:val="20"/>
        <w:szCs w:val="20"/>
        <w:lang w:val="en-US"/>
      </w:rPr>
      <w:t>Vol 2</w:t>
    </w:r>
    <w:r w:rsidR="00525741">
      <w:rPr>
        <w:rFonts w:ascii="Times New Roman" w:hAnsi="Times New Roman" w:cs="Times New Roman"/>
        <w:sz w:val="20"/>
        <w:szCs w:val="20"/>
        <w:lang w:val="en-US"/>
      </w:rPr>
      <w:t>3</w:t>
    </w:r>
    <w:r w:rsidR="00525741" w:rsidRPr="00A46732">
      <w:rPr>
        <w:rFonts w:ascii="Times New Roman" w:hAnsi="Times New Roman" w:cs="Times New Roman"/>
        <w:sz w:val="20"/>
        <w:szCs w:val="20"/>
        <w:lang w:val="en-US"/>
      </w:rPr>
      <w:t xml:space="preserve">, No </w:t>
    </w:r>
    <w:r w:rsidR="00682086">
      <w:rPr>
        <w:rFonts w:ascii="Times New Roman" w:hAnsi="Times New Roman" w:cs="Times New Roman"/>
        <w:sz w:val="20"/>
        <w:szCs w:val="20"/>
        <w:lang w:val="en-US"/>
      </w:rPr>
      <w:t>2</w:t>
    </w:r>
    <w:r w:rsidR="00525741" w:rsidRPr="00A46732">
      <w:rPr>
        <w:rFonts w:ascii="Times New Roman" w:hAnsi="Times New Roman" w:cs="Times New Roman"/>
        <w:sz w:val="20"/>
        <w:szCs w:val="20"/>
        <w:lang w:val="en-US"/>
      </w:rPr>
      <w:t xml:space="preserve"> (202</w:t>
    </w:r>
    <w:r w:rsidR="00525741">
      <w:rPr>
        <w:rFonts w:ascii="Times New Roman" w:hAnsi="Times New Roman" w:cs="Times New Roman"/>
        <w:sz w:val="20"/>
        <w:szCs w:val="20"/>
        <w:lang w:val="en-US"/>
      </w:rPr>
      <w:t>6</w:t>
    </w:r>
    <w:r w:rsidR="00525741" w:rsidRPr="00A46732">
      <w:rPr>
        <w:rFonts w:ascii="Times New Roman" w:hAnsi="Times New Roman" w:cs="Times New Roman"/>
        <w:sz w:val="20"/>
        <w:szCs w:val="20"/>
        <w:lang w:val="en-US"/>
      </w:rPr>
      <w:t xml:space="preserve">) </w:t>
    </w:r>
    <w:r w:rsidR="00682086">
      <w:rPr>
        <w:rFonts w:ascii="Times New Roman" w:hAnsi="Times New Roman" w:cs="Times New Roman"/>
        <w:sz w:val="20"/>
        <w:szCs w:val="20"/>
        <w:lang w:val="en-US"/>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BE13870" w:rsidR="00961CF0" w:rsidRPr="00A46732" w:rsidRDefault="00A46732" w:rsidP="00A46732">
    <w:pPr>
      <w:pStyle w:val="Footer"/>
      <w:jc w:val="center"/>
      <w:rPr>
        <w:rFonts w:ascii="Times New Roman" w:hAnsi="Times New Roman" w:cs="Times New Roman"/>
        <w:sz w:val="20"/>
        <w:szCs w:val="20"/>
      </w:rPr>
    </w:pPr>
    <w:r w:rsidRPr="00A46732">
      <w:rPr>
        <w:rFonts w:ascii="Times New Roman" w:hAnsi="Times New Roman" w:cs="Times New Roman"/>
        <w:i/>
        <w:iCs/>
        <w:sz w:val="20"/>
        <w:szCs w:val="20"/>
        <w:lang w:val="en-US"/>
      </w:rPr>
      <w:t>Global Missiology</w:t>
    </w:r>
    <w:r w:rsidRPr="00A46732">
      <w:rPr>
        <w:rFonts w:ascii="Times New Roman" w:hAnsi="Times New Roman" w:cs="Times New Roman"/>
        <w:sz w:val="20"/>
        <w:szCs w:val="20"/>
        <w:lang w:val="en-US"/>
      </w:rPr>
      <w:t xml:space="preserve"> - ISSN 2831-4751 - Vol 2</w:t>
    </w:r>
    <w:r w:rsidR="00525741">
      <w:rPr>
        <w:rFonts w:ascii="Times New Roman" w:hAnsi="Times New Roman" w:cs="Times New Roman"/>
        <w:sz w:val="20"/>
        <w:szCs w:val="20"/>
        <w:lang w:val="en-US"/>
      </w:rPr>
      <w:t>3</w:t>
    </w:r>
    <w:r w:rsidRPr="00A46732">
      <w:rPr>
        <w:rFonts w:ascii="Times New Roman" w:hAnsi="Times New Roman" w:cs="Times New Roman"/>
        <w:sz w:val="20"/>
        <w:szCs w:val="20"/>
        <w:lang w:val="en-US"/>
      </w:rPr>
      <w:t xml:space="preserve">, No </w:t>
    </w:r>
    <w:r w:rsidR="00B16FAE">
      <w:rPr>
        <w:rFonts w:ascii="Times New Roman" w:hAnsi="Times New Roman" w:cs="Times New Roman"/>
        <w:sz w:val="20"/>
        <w:szCs w:val="20"/>
        <w:lang w:val="en-US"/>
      </w:rPr>
      <w:t>2</w:t>
    </w:r>
    <w:r w:rsidRPr="00A46732">
      <w:rPr>
        <w:rFonts w:ascii="Times New Roman" w:hAnsi="Times New Roman" w:cs="Times New Roman"/>
        <w:sz w:val="20"/>
        <w:szCs w:val="20"/>
        <w:lang w:val="en-US"/>
      </w:rPr>
      <w:t xml:space="preserve"> (202</w:t>
    </w:r>
    <w:r w:rsidR="00525741">
      <w:rPr>
        <w:rFonts w:ascii="Times New Roman" w:hAnsi="Times New Roman" w:cs="Times New Roman"/>
        <w:sz w:val="20"/>
        <w:szCs w:val="20"/>
        <w:lang w:val="en-US"/>
      </w:rPr>
      <w:t>6</w:t>
    </w:r>
    <w:r w:rsidRPr="00A46732">
      <w:rPr>
        <w:rFonts w:ascii="Times New Roman" w:hAnsi="Times New Roman" w:cs="Times New Roman"/>
        <w:sz w:val="20"/>
        <w:szCs w:val="20"/>
        <w:lang w:val="en-US"/>
      </w:rPr>
      <w:t xml:space="preserve">) </w:t>
    </w:r>
    <w:r w:rsidR="00B16FAE">
      <w:rPr>
        <w:rFonts w:ascii="Times New Roman" w:hAnsi="Times New Roman" w:cs="Times New Roman"/>
        <w:sz w:val="20"/>
        <w:szCs w:val="20"/>
        <w:lang w:val="en-US"/>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AFB7" w14:textId="77777777" w:rsidR="00C37A2B" w:rsidRDefault="00C37A2B">
      <w:pPr>
        <w:spacing w:line="240" w:lineRule="auto"/>
      </w:pPr>
      <w:r>
        <w:separator/>
      </w:r>
    </w:p>
  </w:footnote>
  <w:footnote w:type="continuationSeparator" w:id="0">
    <w:p w14:paraId="1834ACFD" w14:textId="77777777" w:rsidR="00C37A2B" w:rsidRDefault="00C37A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646158"/>
      <w:docPartObj>
        <w:docPartGallery w:val="Page Numbers (Top of Page)"/>
        <w:docPartUnique/>
      </w:docPartObj>
    </w:sdtPr>
    <w:sdtContent>
      <w:p w14:paraId="38FFC096" w14:textId="03E415DC" w:rsidR="00A46732" w:rsidRDefault="00A46732" w:rsidP="002C2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AA5EB3" w14:textId="77777777" w:rsidR="00A46732" w:rsidRDefault="00A46732" w:rsidP="00A467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315201"/>
      <w:docPartObj>
        <w:docPartGallery w:val="Page Numbers (Top of Page)"/>
        <w:docPartUnique/>
      </w:docPartObj>
    </w:sdtPr>
    <w:sdtEndPr>
      <w:rPr>
        <w:rStyle w:val="PageNumber"/>
        <w:rFonts w:ascii="Times New Roman" w:hAnsi="Times New Roman" w:cs="Times New Roman"/>
        <w:sz w:val="20"/>
        <w:szCs w:val="20"/>
      </w:rPr>
    </w:sdtEndPr>
    <w:sdtContent>
      <w:p w14:paraId="6B0E2A61" w14:textId="52151B39" w:rsidR="00A46732" w:rsidRPr="00A46732" w:rsidRDefault="00A46732" w:rsidP="002C2B47">
        <w:pPr>
          <w:pStyle w:val="Header"/>
          <w:framePr w:wrap="none" w:vAnchor="text" w:hAnchor="margin" w:xAlign="right" w:y="1"/>
          <w:rPr>
            <w:rStyle w:val="PageNumber"/>
            <w:rFonts w:ascii="Times New Roman" w:hAnsi="Times New Roman" w:cs="Times New Roman"/>
            <w:sz w:val="20"/>
            <w:szCs w:val="20"/>
          </w:rPr>
        </w:pPr>
        <w:r w:rsidRPr="00A46732">
          <w:rPr>
            <w:rStyle w:val="PageNumber"/>
            <w:rFonts w:ascii="Times New Roman" w:hAnsi="Times New Roman" w:cs="Times New Roman"/>
            <w:sz w:val="20"/>
            <w:szCs w:val="20"/>
          </w:rPr>
          <w:fldChar w:fldCharType="begin"/>
        </w:r>
        <w:r w:rsidRPr="00A46732">
          <w:rPr>
            <w:rStyle w:val="PageNumber"/>
            <w:rFonts w:ascii="Times New Roman" w:hAnsi="Times New Roman" w:cs="Times New Roman"/>
            <w:sz w:val="20"/>
            <w:szCs w:val="20"/>
          </w:rPr>
          <w:instrText xml:space="preserve"> PAGE </w:instrText>
        </w:r>
        <w:r w:rsidRPr="00A46732">
          <w:rPr>
            <w:rStyle w:val="PageNumber"/>
            <w:rFonts w:ascii="Times New Roman" w:hAnsi="Times New Roman" w:cs="Times New Roman"/>
            <w:sz w:val="20"/>
            <w:szCs w:val="20"/>
          </w:rPr>
          <w:fldChar w:fldCharType="separate"/>
        </w:r>
        <w:r w:rsidRPr="00A46732">
          <w:rPr>
            <w:rStyle w:val="PageNumber"/>
            <w:rFonts w:ascii="Times New Roman" w:hAnsi="Times New Roman" w:cs="Times New Roman"/>
            <w:noProof/>
            <w:sz w:val="20"/>
            <w:szCs w:val="20"/>
          </w:rPr>
          <w:t>2</w:t>
        </w:r>
        <w:r w:rsidRPr="00A46732">
          <w:rPr>
            <w:rStyle w:val="PageNumber"/>
            <w:rFonts w:ascii="Times New Roman" w:hAnsi="Times New Roman" w:cs="Times New Roman"/>
            <w:sz w:val="20"/>
            <w:szCs w:val="20"/>
          </w:rPr>
          <w:fldChar w:fldCharType="end"/>
        </w:r>
      </w:p>
    </w:sdtContent>
  </w:sdt>
  <w:p w14:paraId="3DB1DA3D" w14:textId="77777777" w:rsidR="00A46732" w:rsidRDefault="00A46732" w:rsidP="00A467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F0"/>
    <w:rsid w:val="00000E16"/>
    <w:rsid w:val="000023D2"/>
    <w:rsid w:val="00006CDF"/>
    <w:rsid w:val="00013907"/>
    <w:rsid w:val="000619F3"/>
    <w:rsid w:val="000668A4"/>
    <w:rsid w:val="00156AA7"/>
    <w:rsid w:val="00172C00"/>
    <w:rsid w:val="001B7523"/>
    <w:rsid w:val="001D688D"/>
    <w:rsid w:val="00211D4D"/>
    <w:rsid w:val="00235B7A"/>
    <w:rsid w:val="0028784C"/>
    <w:rsid w:val="002C70BB"/>
    <w:rsid w:val="00306EE6"/>
    <w:rsid w:val="00314158"/>
    <w:rsid w:val="00370046"/>
    <w:rsid w:val="00381AE8"/>
    <w:rsid w:val="003E3E1E"/>
    <w:rsid w:val="00404FE2"/>
    <w:rsid w:val="004317E2"/>
    <w:rsid w:val="00452A9C"/>
    <w:rsid w:val="00465DBD"/>
    <w:rsid w:val="00483DE3"/>
    <w:rsid w:val="004B26EA"/>
    <w:rsid w:val="00525741"/>
    <w:rsid w:val="00553260"/>
    <w:rsid w:val="005872E0"/>
    <w:rsid w:val="0059588A"/>
    <w:rsid w:val="005B315D"/>
    <w:rsid w:val="005D4896"/>
    <w:rsid w:val="005E419A"/>
    <w:rsid w:val="00682086"/>
    <w:rsid w:val="007065A7"/>
    <w:rsid w:val="00757EE1"/>
    <w:rsid w:val="00794B36"/>
    <w:rsid w:val="007C3B91"/>
    <w:rsid w:val="007C4C6A"/>
    <w:rsid w:val="007D7D13"/>
    <w:rsid w:val="008769DF"/>
    <w:rsid w:val="0088173E"/>
    <w:rsid w:val="008939BD"/>
    <w:rsid w:val="008A3602"/>
    <w:rsid w:val="008B15F4"/>
    <w:rsid w:val="008D3A4A"/>
    <w:rsid w:val="00941516"/>
    <w:rsid w:val="00961CF0"/>
    <w:rsid w:val="009B001D"/>
    <w:rsid w:val="009D0BDA"/>
    <w:rsid w:val="00A46732"/>
    <w:rsid w:val="00A77060"/>
    <w:rsid w:val="00AA1ABB"/>
    <w:rsid w:val="00AA7EF6"/>
    <w:rsid w:val="00AE3834"/>
    <w:rsid w:val="00B0452F"/>
    <w:rsid w:val="00B16FAE"/>
    <w:rsid w:val="00BA12B2"/>
    <w:rsid w:val="00BE7CB6"/>
    <w:rsid w:val="00C37A2B"/>
    <w:rsid w:val="00C76A89"/>
    <w:rsid w:val="00C96F6C"/>
    <w:rsid w:val="00CB7BA9"/>
    <w:rsid w:val="00CD35E3"/>
    <w:rsid w:val="00CF6FC2"/>
    <w:rsid w:val="00D14102"/>
    <w:rsid w:val="00D542D1"/>
    <w:rsid w:val="00D5619F"/>
    <w:rsid w:val="00D606E5"/>
    <w:rsid w:val="00E67955"/>
    <w:rsid w:val="00EE5AB8"/>
    <w:rsid w:val="00EE5BE1"/>
    <w:rsid w:val="00EE74B8"/>
    <w:rsid w:val="00F42E4A"/>
    <w:rsid w:val="00F662D3"/>
    <w:rsid w:val="00F73567"/>
    <w:rsid w:val="00F93DAE"/>
    <w:rsid w:val="00FE3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EDB0"/>
  <w15:docId w15:val="{F88C02CD-01F4-4D40-855D-651CA95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A46732"/>
    <w:pPr>
      <w:spacing w:line="240" w:lineRule="auto"/>
    </w:pPr>
    <w:rPr>
      <w:rFonts w:asciiTheme="minorHAnsi" w:eastAsiaTheme="minorHAnsi" w:hAnsiTheme="minorHAnsi" w:cstheme="minorBidi"/>
      <w:kern w:val="2"/>
      <w:lang w:val="en-US" w:eastAsia="en-US"/>
      <w14:ligatures w14:val="standardContextual"/>
    </w:rPr>
  </w:style>
  <w:style w:type="character" w:styleId="Hyperlink">
    <w:name w:val="Hyperlink"/>
    <w:basedOn w:val="DefaultParagraphFont"/>
    <w:uiPriority w:val="99"/>
    <w:unhideWhenUsed/>
    <w:rsid w:val="00A46732"/>
    <w:rPr>
      <w:color w:val="0000FF" w:themeColor="hyperlink"/>
      <w:u w:val="single"/>
    </w:rPr>
  </w:style>
  <w:style w:type="paragraph" w:styleId="Header">
    <w:name w:val="header"/>
    <w:basedOn w:val="Normal"/>
    <w:link w:val="HeaderChar"/>
    <w:uiPriority w:val="99"/>
    <w:unhideWhenUsed/>
    <w:rsid w:val="00A46732"/>
    <w:pPr>
      <w:tabs>
        <w:tab w:val="center" w:pos="4680"/>
        <w:tab w:val="right" w:pos="9360"/>
      </w:tabs>
      <w:spacing w:line="240" w:lineRule="auto"/>
    </w:pPr>
  </w:style>
  <w:style w:type="character" w:customStyle="1" w:styleId="HeaderChar">
    <w:name w:val="Header Char"/>
    <w:basedOn w:val="DefaultParagraphFont"/>
    <w:link w:val="Header"/>
    <w:uiPriority w:val="99"/>
    <w:rsid w:val="00A46732"/>
  </w:style>
  <w:style w:type="paragraph" w:styleId="Footer">
    <w:name w:val="footer"/>
    <w:basedOn w:val="Normal"/>
    <w:link w:val="FooterChar"/>
    <w:uiPriority w:val="99"/>
    <w:unhideWhenUsed/>
    <w:rsid w:val="00A46732"/>
    <w:pPr>
      <w:tabs>
        <w:tab w:val="center" w:pos="4680"/>
        <w:tab w:val="right" w:pos="9360"/>
      </w:tabs>
      <w:spacing w:line="240" w:lineRule="auto"/>
    </w:pPr>
  </w:style>
  <w:style w:type="character" w:customStyle="1" w:styleId="FooterChar">
    <w:name w:val="Footer Char"/>
    <w:basedOn w:val="DefaultParagraphFont"/>
    <w:link w:val="Footer"/>
    <w:uiPriority w:val="99"/>
    <w:rsid w:val="00A46732"/>
  </w:style>
  <w:style w:type="character" w:styleId="PageNumber">
    <w:name w:val="page number"/>
    <w:basedOn w:val="DefaultParagraphFont"/>
    <w:uiPriority w:val="99"/>
    <w:semiHidden/>
    <w:unhideWhenUsed/>
    <w:rsid w:val="00A46732"/>
  </w:style>
  <w:style w:type="paragraph" w:styleId="Revision">
    <w:name w:val="Revision"/>
    <w:hidden/>
    <w:uiPriority w:val="99"/>
    <w:semiHidden/>
    <w:rsid w:val="007D7D13"/>
    <w:pPr>
      <w:spacing w:line="240" w:lineRule="auto"/>
    </w:pPr>
  </w:style>
  <w:style w:type="character" w:styleId="FollowedHyperlink">
    <w:name w:val="FollowedHyperlink"/>
    <w:basedOn w:val="DefaultParagraphFont"/>
    <w:uiPriority w:val="99"/>
    <w:semiHidden/>
    <w:unhideWhenUsed/>
    <w:rsid w:val="00525741"/>
    <w:rPr>
      <w:color w:val="800080" w:themeColor="followedHyperlink"/>
      <w:u w:val="single"/>
    </w:rPr>
  </w:style>
  <w:style w:type="character" w:styleId="CommentReference">
    <w:name w:val="annotation reference"/>
    <w:basedOn w:val="DefaultParagraphFont"/>
    <w:uiPriority w:val="99"/>
    <w:semiHidden/>
    <w:unhideWhenUsed/>
    <w:rsid w:val="00E67955"/>
    <w:rPr>
      <w:sz w:val="16"/>
      <w:szCs w:val="16"/>
    </w:rPr>
  </w:style>
  <w:style w:type="paragraph" w:styleId="CommentText">
    <w:name w:val="annotation text"/>
    <w:basedOn w:val="Normal"/>
    <w:link w:val="CommentTextChar"/>
    <w:uiPriority w:val="99"/>
    <w:unhideWhenUsed/>
    <w:rsid w:val="00E67955"/>
    <w:pPr>
      <w:spacing w:line="240" w:lineRule="auto"/>
    </w:pPr>
    <w:rPr>
      <w:sz w:val="20"/>
      <w:szCs w:val="20"/>
    </w:rPr>
  </w:style>
  <w:style w:type="character" w:customStyle="1" w:styleId="CommentTextChar">
    <w:name w:val="Comment Text Char"/>
    <w:basedOn w:val="DefaultParagraphFont"/>
    <w:link w:val="CommentText"/>
    <w:uiPriority w:val="99"/>
    <w:rsid w:val="00E67955"/>
    <w:rPr>
      <w:sz w:val="20"/>
      <w:szCs w:val="20"/>
    </w:rPr>
  </w:style>
  <w:style w:type="paragraph" w:styleId="CommentSubject">
    <w:name w:val="annotation subject"/>
    <w:basedOn w:val="CommentText"/>
    <w:next w:val="CommentText"/>
    <w:link w:val="CommentSubjectChar"/>
    <w:uiPriority w:val="99"/>
    <w:semiHidden/>
    <w:unhideWhenUsed/>
    <w:rsid w:val="00E67955"/>
    <w:rPr>
      <w:b/>
      <w:bCs/>
    </w:rPr>
  </w:style>
  <w:style w:type="character" w:customStyle="1" w:styleId="CommentSubjectChar">
    <w:name w:val="Comment Subject Char"/>
    <w:basedOn w:val="CommentTextChar"/>
    <w:link w:val="CommentSubject"/>
    <w:uiPriority w:val="99"/>
    <w:semiHidden/>
    <w:rsid w:val="00E67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08F73-C4EC-4863-8308-8FE4E60C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 Asia - J.N. Manokaran</dc:creator>
  <cp:lastModifiedBy>Nelson Jennings</cp:lastModifiedBy>
  <cp:revision>2</cp:revision>
  <dcterms:created xsi:type="dcterms:W3CDTF">2026-04-18T07:52:00Z</dcterms:created>
  <dcterms:modified xsi:type="dcterms:W3CDTF">2026-04-18T07:52:00Z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81ed0ad3-5d07-40ff-bb8d-862509188040</vt:lpwstr>
  </property>
</Properties>
</file>