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D2" w:rsidRPr="00E931D2" w:rsidRDefault="00E931D2" w:rsidP="00E931D2">
      <w:pPr>
        <w:spacing w:after="0" w:line="240" w:lineRule="auto"/>
        <w:jc w:val="center"/>
        <w:rPr>
          <w:rFonts w:ascii="Times New Roman" w:eastAsia="Times New Roman" w:hAnsi="Times New Roman" w:cs="Times New Roman"/>
          <w:sz w:val="24"/>
          <w:szCs w:val="24"/>
        </w:rPr>
      </w:pPr>
      <w:r w:rsidRPr="00E931D2">
        <w:rPr>
          <w:rFonts w:ascii="Times New Roman" w:eastAsia="Times New Roman" w:hAnsi="Times New Roman" w:cs="Times New Roman"/>
          <w:b/>
          <w:bCs/>
          <w:sz w:val="24"/>
          <w:szCs w:val="24"/>
        </w:rPr>
        <w:t>The Ritual of Reconciliation in Thai Culture: Discipling New Converts</w:t>
      </w:r>
    </w:p>
    <w:p w:rsidR="00E931D2" w:rsidRPr="00E931D2" w:rsidRDefault="00E931D2" w:rsidP="00E931D2">
      <w:pPr>
        <w:spacing w:after="0" w:line="240" w:lineRule="auto"/>
        <w:jc w:val="center"/>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jc w:val="center"/>
        <w:rPr>
          <w:rFonts w:ascii="Times New Roman" w:eastAsia="Times New Roman" w:hAnsi="Times New Roman" w:cs="Times New Roman"/>
          <w:sz w:val="24"/>
          <w:szCs w:val="24"/>
        </w:rPr>
      </w:pPr>
      <w:r w:rsidRPr="00E931D2">
        <w:rPr>
          <w:rFonts w:ascii="Times New Roman" w:eastAsia="Times New Roman" w:hAnsi="Times New Roman" w:cs="Times New Roman"/>
          <w:b/>
          <w:bCs/>
          <w:sz w:val="24"/>
          <w:szCs w:val="24"/>
        </w:rPr>
        <w:t xml:space="preserve">Ubolwan Mejudhon, D. Miss. </w:t>
      </w:r>
    </w:p>
    <w:p w:rsidR="00E931D2" w:rsidRPr="00E931D2" w:rsidRDefault="00E931D2" w:rsidP="00E931D2">
      <w:pPr>
        <w:spacing w:after="0" w:line="240" w:lineRule="auto"/>
        <w:jc w:val="center"/>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Academic Dean of Muangthai Cross-Cultural Communication Center and founder of Muangthai Church in Thailand</w:t>
      </w:r>
    </w:p>
    <w:p w:rsidR="00E931D2" w:rsidRPr="00E931D2" w:rsidRDefault="00E931D2" w:rsidP="00E931D2">
      <w:pPr>
        <w:spacing w:after="0" w:line="240" w:lineRule="auto"/>
        <w:jc w:val="center"/>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before="100" w:after="100" w:line="240" w:lineRule="auto"/>
        <w:jc w:val="center"/>
        <w:rPr>
          <w:rFonts w:ascii="Times New Roman" w:eastAsia="Times New Roman" w:hAnsi="Times New Roman" w:cs="Times New Roman"/>
          <w:sz w:val="24"/>
          <w:szCs w:val="24"/>
        </w:rPr>
      </w:pPr>
      <w:r w:rsidRPr="00E931D2">
        <w:rPr>
          <w:rFonts w:ascii="Times New Roman" w:eastAsia="Times New Roman" w:hAnsi="Times New Roman" w:cs="Times New Roman"/>
          <w:sz w:val="20"/>
          <w:szCs w:val="20"/>
        </w:rPr>
        <w:t>Published in Global Missiology, Contextualization, July 2005, www.globalmissiology.net</w:t>
      </w:r>
      <w:r w:rsidRPr="00E931D2">
        <w:rPr>
          <w:rFonts w:ascii="Times New Roman" w:eastAsia="Times New Roman" w:hAnsi="Times New Roman" w:cs="Times New Roman"/>
          <w:sz w:val="20"/>
          <w:szCs w:val="20"/>
        </w:rPr>
        <w:br/>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jc w:val="center"/>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b/>
          <w:bCs/>
          <w:sz w:val="24"/>
          <w:szCs w:val="24"/>
        </w:rPr>
      </w:pPr>
      <w:hyperlink r:id="rId4" w:anchor="_Toc107718336" w:history="1">
        <w:r w:rsidRPr="00E931D2">
          <w:rPr>
            <w:rFonts w:ascii="Times New Roman" w:eastAsia="Times New Roman" w:hAnsi="Times New Roman" w:cs="Times New Roman"/>
            <w:b/>
            <w:bCs/>
            <w:color w:val="0000FF"/>
            <w:sz w:val="24"/>
            <w:szCs w:val="24"/>
            <w:u w:val="single"/>
          </w:rPr>
          <w:t>Introduction</w:t>
        </w:r>
      </w:hyperlink>
    </w:p>
    <w:p w:rsidR="00E931D2" w:rsidRPr="00E931D2" w:rsidRDefault="00E931D2" w:rsidP="00E931D2">
      <w:pPr>
        <w:spacing w:after="0" w:line="240" w:lineRule="auto"/>
        <w:rPr>
          <w:rFonts w:ascii="Times New Roman" w:eastAsia="Times New Roman" w:hAnsi="Times New Roman" w:cs="Times New Roman"/>
          <w:b/>
          <w:bCs/>
          <w:sz w:val="24"/>
          <w:szCs w:val="24"/>
        </w:rPr>
      </w:pPr>
      <w:hyperlink r:id="rId5" w:anchor="_Toc107718337" w:history="1">
        <w:r w:rsidRPr="00E931D2">
          <w:rPr>
            <w:rFonts w:ascii="Times New Roman" w:eastAsia="Times New Roman" w:hAnsi="Times New Roman" w:cs="Times New Roman"/>
            <w:b/>
            <w:bCs/>
            <w:color w:val="0000FF"/>
            <w:sz w:val="24"/>
            <w:szCs w:val="24"/>
            <w:u w:val="single"/>
          </w:rPr>
          <w:t>Theoretical Framework</w:t>
        </w:r>
      </w:hyperlink>
    </w:p>
    <w:p w:rsidR="00E931D2" w:rsidRPr="00E931D2" w:rsidRDefault="00E931D2" w:rsidP="00E931D2">
      <w:pPr>
        <w:spacing w:after="0" w:line="240" w:lineRule="auto"/>
        <w:ind w:left="240"/>
        <w:rPr>
          <w:rFonts w:ascii="Times New Roman" w:eastAsia="Times New Roman" w:hAnsi="Times New Roman" w:cs="Times New Roman"/>
          <w:sz w:val="24"/>
          <w:szCs w:val="24"/>
        </w:rPr>
      </w:pPr>
      <w:hyperlink r:id="rId6" w:anchor="_Toc107718338" w:history="1">
        <w:r w:rsidRPr="00E931D2">
          <w:rPr>
            <w:rFonts w:ascii="Times New Roman" w:eastAsia="Times New Roman" w:hAnsi="Times New Roman" w:cs="Times New Roman"/>
            <w:color w:val="0000FF"/>
            <w:sz w:val="24"/>
            <w:szCs w:val="24"/>
            <w:u w:val="single"/>
          </w:rPr>
          <w:t>Robert Schreiter’s Definition of Reconciliation:</w:t>
        </w:r>
      </w:hyperlink>
    </w:p>
    <w:p w:rsidR="00E931D2" w:rsidRPr="00E931D2" w:rsidRDefault="00E931D2" w:rsidP="00E931D2">
      <w:pPr>
        <w:spacing w:after="0" w:line="240" w:lineRule="auto"/>
        <w:ind w:left="240"/>
        <w:rPr>
          <w:rFonts w:ascii="Times New Roman" w:eastAsia="Times New Roman" w:hAnsi="Times New Roman" w:cs="Times New Roman"/>
          <w:sz w:val="24"/>
          <w:szCs w:val="24"/>
        </w:rPr>
      </w:pPr>
      <w:hyperlink r:id="rId7" w:anchor="_Toc107718339" w:history="1">
        <w:r w:rsidRPr="00E931D2">
          <w:rPr>
            <w:rFonts w:ascii="Times New Roman" w:eastAsia="Times New Roman" w:hAnsi="Times New Roman" w:cs="Times New Roman"/>
            <w:color w:val="0000FF"/>
            <w:sz w:val="24"/>
            <w:szCs w:val="24"/>
            <w:u w:val="single"/>
          </w:rPr>
          <w:t>A.H. Mathias Zahniser’s Theory:</w:t>
        </w:r>
      </w:hyperlink>
    </w:p>
    <w:p w:rsidR="00E931D2" w:rsidRPr="00E931D2" w:rsidRDefault="00E931D2" w:rsidP="00E931D2">
      <w:pPr>
        <w:spacing w:after="0" w:line="240" w:lineRule="auto"/>
        <w:rPr>
          <w:rFonts w:ascii="Times New Roman" w:eastAsia="Times New Roman" w:hAnsi="Times New Roman" w:cs="Times New Roman"/>
          <w:b/>
          <w:bCs/>
          <w:sz w:val="24"/>
          <w:szCs w:val="24"/>
        </w:rPr>
      </w:pPr>
      <w:hyperlink r:id="rId8" w:anchor="_Toc107718340" w:history="1">
        <w:r w:rsidRPr="00E931D2">
          <w:rPr>
            <w:rFonts w:ascii="Times New Roman" w:eastAsia="Times New Roman" w:hAnsi="Times New Roman" w:cs="Times New Roman"/>
            <w:b/>
            <w:bCs/>
            <w:color w:val="0000FF"/>
            <w:sz w:val="24"/>
            <w:szCs w:val="24"/>
            <w:u w:val="single"/>
          </w:rPr>
          <w:t>Critical Contextualization</w:t>
        </w:r>
      </w:hyperlink>
    </w:p>
    <w:p w:rsidR="00E931D2" w:rsidRPr="00E931D2" w:rsidRDefault="00E931D2" w:rsidP="00E931D2">
      <w:pPr>
        <w:spacing w:after="0" w:line="240" w:lineRule="auto"/>
        <w:ind w:left="240"/>
        <w:rPr>
          <w:rFonts w:ascii="Times New Roman" w:eastAsia="Times New Roman" w:hAnsi="Times New Roman" w:cs="Times New Roman"/>
          <w:sz w:val="24"/>
          <w:szCs w:val="24"/>
        </w:rPr>
      </w:pPr>
      <w:hyperlink r:id="rId9" w:anchor="_Toc107718341" w:history="1">
        <w:r w:rsidRPr="00E931D2">
          <w:rPr>
            <w:rFonts w:ascii="Times New Roman" w:eastAsia="Times New Roman" w:hAnsi="Times New Roman" w:cs="Times New Roman"/>
            <w:color w:val="0000FF"/>
            <w:sz w:val="24"/>
            <w:szCs w:val="24"/>
            <w:u w:val="single"/>
          </w:rPr>
          <w:t>Exegesis of the Thai Ritual of Reconciliation:</w:t>
        </w:r>
      </w:hyperlink>
    </w:p>
    <w:p w:rsidR="00E931D2" w:rsidRPr="00E931D2" w:rsidRDefault="00E931D2" w:rsidP="00E931D2">
      <w:pPr>
        <w:spacing w:after="0" w:line="240" w:lineRule="auto"/>
        <w:ind w:left="240"/>
        <w:rPr>
          <w:rFonts w:ascii="Times New Roman" w:eastAsia="Times New Roman" w:hAnsi="Times New Roman" w:cs="Times New Roman"/>
          <w:sz w:val="24"/>
          <w:szCs w:val="24"/>
        </w:rPr>
      </w:pPr>
      <w:hyperlink r:id="rId10" w:anchor="_Toc107718342" w:history="1">
        <w:r w:rsidRPr="00E931D2">
          <w:rPr>
            <w:rFonts w:ascii="Times New Roman" w:eastAsia="Times New Roman" w:hAnsi="Times New Roman" w:cs="Times New Roman"/>
            <w:color w:val="0000FF"/>
            <w:sz w:val="24"/>
            <w:szCs w:val="24"/>
            <w:u w:val="single"/>
          </w:rPr>
          <w:t>Exegesis of the Biblical Concept of Reconciliation:</w:t>
        </w:r>
      </w:hyperlink>
    </w:p>
    <w:p w:rsidR="00E931D2" w:rsidRPr="00E931D2" w:rsidRDefault="00E931D2" w:rsidP="00E931D2">
      <w:pPr>
        <w:spacing w:after="0" w:line="240" w:lineRule="auto"/>
        <w:ind w:left="240"/>
        <w:rPr>
          <w:rFonts w:ascii="Times New Roman" w:eastAsia="Times New Roman" w:hAnsi="Times New Roman" w:cs="Times New Roman"/>
          <w:sz w:val="24"/>
          <w:szCs w:val="24"/>
        </w:rPr>
      </w:pPr>
      <w:hyperlink r:id="rId11" w:anchor="_Toc107718343" w:history="1">
        <w:r w:rsidRPr="00E931D2">
          <w:rPr>
            <w:rFonts w:ascii="Times New Roman" w:eastAsia="Times New Roman" w:hAnsi="Times New Roman" w:cs="Times New Roman"/>
            <w:color w:val="0000FF"/>
            <w:sz w:val="24"/>
            <w:szCs w:val="24"/>
            <w:u w:val="single"/>
          </w:rPr>
          <w:t>A Critical Response:</w:t>
        </w:r>
      </w:hyperlink>
    </w:p>
    <w:p w:rsidR="00E931D2" w:rsidRPr="00E931D2" w:rsidRDefault="00E931D2" w:rsidP="00E931D2">
      <w:pPr>
        <w:spacing w:after="0" w:line="240" w:lineRule="auto"/>
        <w:ind w:left="240"/>
        <w:rPr>
          <w:rFonts w:ascii="Times New Roman" w:eastAsia="Times New Roman" w:hAnsi="Times New Roman" w:cs="Times New Roman"/>
          <w:sz w:val="24"/>
          <w:szCs w:val="24"/>
        </w:rPr>
      </w:pPr>
      <w:hyperlink r:id="rId12" w:anchor="_Toc107718344" w:history="1">
        <w:r w:rsidRPr="00E931D2">
          <w:rPr>
            <w:rFonts w:ascii="Times New Roman" w:eastAsia="Times New Roman" w:hAnsi="Times New Roman" w:cs="Times New Roman"/>
            <w:color w:val="0000FF"/>
            <w:sz w:val="24"/>
            <w:szCs w:val="24"/>
            <w:u w:val="single"/>
          </w:rPr>
          <w:t>New Contextualized Practice:</w:t>
        </w:r>
      </w:hyperlink>
    </w:p>
    <w:p w:rsidR="00E931D2" w:rsidRPr="00E931D2" w:rsidRDefault="00E931D2" w:rsidP="00E931D2">
      <w:pPr>
        <w:spacing w:after="0" w:line="240" w:lineRule="auto"/>
        <w:ind w:left="240"/>
        <w:rPr>
          <w:rFonts w:ascii="Times New Roman" w:eastAsia="Times New Roman" w:hAnsi="Times New Roman" w:cs="Times New Roman"/>
          <w:sz w:val="24"/>
          <w:szCs w:val="24"/>
        </w:rPr>
      </w:pPr>
      <w:hyperlink r:id="rId13" w:anchor="_Toc107718345" w:history="1">
        <w:r w:rsidRPr="00E931D2">
          <w:rPr>
            <w:rFonts w:ascii="Times New Roman" w:eastAsia="Times New Roman" w:hAnsi="Times New Roman" w:cs="Times New Roman"/>
            <w:color w:val="0000FF"/>
            <w:sz w:val="24"/>
            <w:szCs w:val="24"/>
            <w:u w:val="single"/>
          </w:rPr>
          <w:t>The Christian Ritual of Reconciliation, Kama and Ahosikarma:</w:t>
        </w:r>
      </w:hyperlink>
    </w:p>
    <w:p w:rsidR="00E931D2" w:rsidRPr="00E931D2" w:rsidRDefault="00E931D2" w:rsidP="00E931D2">
      <w:pPr>
        <w:spacing w:after="0" w:line="240" w:lineRule="auto"/>
        <w:ind w:left="240"/>
        <w:rPr>
          <w:rFonts w:ascii="Times New Roman" w:eastAsia="Times New Roman" w:hAnsi="Times New Roman" w:cs="Times New Roman"/>
          <w:sz w:val="24"/>
          <w:szCs w:val="24"/>
        </w:rPr>
      </w:pPr>
      <w:hyperlink r:id="rId14" w:anchor="_Toc107718346" w:history="1">
        <w:r w:rsidRPr="00E931D2">
          <w:rPr>
            <w:rFonts w:ascii="Times New Roman" w:eastAsia="Times New Roman" w:hAnsi="Times New Roman" w:cs="Times New Roman"/>
            <w:color w:val="0000FF"/>
            <w:sz w:val="24"/>
            <w:szCs w:val="24"/>
            <w:u w:val="single"/>
          </w:rPr>
          <w:t>The Effectiveness of the Christian Ritual of Reconciliation, Kama and Ahosikarma:</w:t>
        </w:r>
      </w:hyperlink>
    </w:p>
    <w:p w:rsidR="00E931D2" w:rsidRPr="00E931D2" w:rsidRDefault="00E931D2" w:rsidP="00E931D2">
      <w:pPr>
        <w:spacing w:after="0" w:line="240" w:lineRule="auto"/>
        <w:rPr>
          <w:rFonts w:ascii="Times New Roman" w:eastAsia="Times New Roman" w:hAnsi="Times New Roman" w:cs="Times New Roman"/>
          <w:b/>
          <w:bCs/>
          <w:sz w:val="24"/>
          <w:szCs w:val="24"/>
        </w:rPr>
      </w:pPr>
      <w:hyperlink r:id="rId15" w:anchor="_Toc107718347" w:history="1">
        <w:r w:rsidRPr="00E931D2">
          <w:rPr>
            <w:rFonts w:ascii="Times New Roman" w:eastAsia="Times New Roman" w:hAnsi="Times New Roman" w:cs="Times New Roman"/>
            <w:b/>
            <w:bCs/>
            <w:color w:val="0000FF"/>
            <w:sz w:val="24"/>
            <w:szCs w:val="24"/>
            <w:u w:val="single"/>
          </w:rPr>
          <w:t>Conclusion</w:t>
        </w:r>
      </w:hyperlink>
    </w:p>
    <w:p w:rsidR="00E931D2" w:rsidRPr="00E931D2" w:rsidRDefault="00E931D2" w:rsidP="00E931D2">
      <w:pPr>
        <w:spacing w:after="0" w:line="240" w:lineRule="auto"/>
        <w:rPr>
          <w:rFonts w:ascii="Times New Roman" w:eastAsia="Times New Roman" w:hAnsi="Times New Roman" w:cs="Times New Roman"/>
          <w:b/>
          <w:bCs/>
          <w:sz w:val="24"/>
          <w:szCs w:val="24"/>
        </w:rPr>
      </w:pPr>
      <w:hyperlink r:id="rId16" w:anchor="_Toc107718348" w:history="1">
        <w:r w:rsidRPr="00E931D2">
          <w:rPr>
            <w:rFonts w:ascii="Times New Roman" w:eastAsia="Times New Roman" w:hAnsi="Times New Roman" w:cs="Times New Roman"/>
            <w:b/>
            <w:bCs/>
            <w:color w:val="0000FF"/>
            <w:sz w:val="24"/>
            <w:szCs w:val="24"/>
            <w:u w:val="single"/>
          </w:rPr>
          <w:t>References Cited</w:t>
        </w:r>
      </w:hyperlink>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outlineLvl w:val="0"/>
        <w:rPr>
          <w:rFonts w:ascii="Times New Roman" w:eastAsia="Times New Roman" w:hAnsi="Times New Roman" w:cs="Times New Roman"/>
          <w:b/>
          <w:bCs/>
          <w:kern w:val="36"/>
          <w:sz w:val="24"/>
          <w:szCs w:val="24"/>
          <w:u w:val="single"/>
        </w:rPr>
      </w:pPr>
      <w:bookmarkStart w:id="0" w:name="_Toc107718336"/>
      <w:bookmarkStart w:id="1" w:name="_Toc107646852"/>
      <w:bookmarkEnd w:id="0"/>
      <w:r w:rsidRPr="00E931D2">
        <w:rPr>
          <w:rFonts w:ascii="Times New Roman" w:eastAsia="Times New Roman" w:hAnsi="Times New Roman" w:cs="Times New Roman"/>
          <w:b/>
          <w:bCs/>
          <w:kern w:val="36"/>
          <w:sz w:val="24"/>
          <w:szCs w:val="24"/>
          <w:u w:val="single"/>
        </w:rPr>
        <w:t>Introduction</w:t>
      </w:r>
      <w:bookmarkEnd w:id="1"/>
    </w:p>
    <w:p w:rsidR="00E931D2" w:rsidRPr="00E931D2" w:rsidRDefault="00E931D2" w:rsidP="00E931D2">
      <w:pPr>
        <w:spacing w:after="120" w:line="240" w:lineRule="auto"/>
        <w:ind w:firstLine="720"/>
        <w:rPr>
          <w:rFonts w:ascii="Times New Roman" w:eastAsia="Times New Roman" w:hAnsi="Times New Roman" w:cs="Times New Roman"/>
          <w:sz w:val="23"/>
          <w:szCs w:val="23"/>
        </w:rPr>
      </w:pPr>
      <w:r w:rsidRPr="00E931D2">
        <w:rPr>
          <w:rFonts w:ascii="Times New Roman" w:eastAsia="Times New Roman" w:hAnsi="Times New Roman" w:cs="Times New Roman"/>
          <w:sz w:val="23"/>
          <w:szCs w:val="23"/>
        </w:rPr>
        <w:t> </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A Thai pastor complains, “When our church gets one weak Christian. We get two hundred strong enemies from the new convert’s social networks.”</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What this Thai pastor says is a plain fact.  In Thailand, a Thai becomes a Christian in secret.  The church and the seeker do not let the parents know about the searching, being afraid that the parents will stop the seeker from attending the church.  Then, one day, out of the blue, their son or daughter announces his or her conversion to Christ.  Having no emotional shock absorber, the parents are enraged.  The conversion brings shame to them.  The neighbors gossip that they did not bring their child up well.  The convert challenges their authority by making an important decision without acknowledging them or asking for advice.  The parents worry for their child.  They have no idea about the new social network their son or daughter is having fellowship with.  They know nothing about Christ.  The announcement brings bewilderment to the parents and relatives.</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 xml:space="preserve">Moreover, the church trains the new convert to witness aggressively to their parents and relatives.  The aggressive witness causes anger because the convert violates the values of hierarchy and smooth relationships, as well as accepted social roles and status.  The parents and relatives listen to the new convert’s testimony, patiently, until they reach a boiling point.  Then they hit back, hard.  As a result, the new convert takes refuge in the church community.  Yet, the missing relationship is too great.  Though the church community is strong, it cannot provide the </w:t>
      </w:r>
      <w:r w:rsidRPr="00E931D2">
        <w:rPr>
          <w:rFonts w:ascii="Times New Roman" w:eastAsia="Times New Roman" w:hAnsi="Times New Roman" w:cs="Times New Roman"/>
          <w:sz w:val="24"/>
          <w:szCs w:val="24"/>
        </w:rPr>
        <w:lastRenderedPageBreak/>
        <w:t>support the convert needs.  The church has thus gained one weak Christian while, through the convert’s angry relatives, it has gained many strong enemies.</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 xml:space="preserve">It can be seen from its history that Thai culture is very kind and generous to all religions.  Thailand has accepted primal religion, Hinduism, and Buddhism for more than two thousand years.  The believers of these faiths lived in peace.  King Rama V (1868-1919) issued a law out of love toward missionaries that they were free to preach the gospel.  At the present time, the government gives money to missionaries to preach the gospel to the Thai (Mejudhon 1994:1).  It is a myth among Christians that Thais are against other religions.  Usually, parents allow their children to learn about other faiths.  Religion is good, from the Thai’s viewpoint.  The Thai learn about other faiths from primary school to high school.  </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The royal academy of Thailand records that the king is the protector of all religions (The Royal Academy 1995:783).  This evidence should rid Christians of the fear they have of the seekers’ parents.  In fact, Christians should get to know them because Thai culture is a relationship-based culture.  A relationship provides a shock absorber and lessens anxiety for the parents when they know about the conversion of their children.</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Suntaree Komin, a Thai scholar, conducted empirical research among the Thai.  She found nine Thai value clusters:  ego orientation, grateful relationship orientation, smooth interpersonal relationship orientation, flexibility and adjustment orientation, religio-psychical orientation, fun making, education and competence orientation, interdependence orientation, and achievement-task orientation (Komin 1993:133). Christians violate the grateful relationship orientation, smooth interpersonal relationship orientation, flexibility and adjustment orientation, and the interdependence orientation when the new converts abruptly tell their parents of their conversion.  The Thai like the proverb, “slowly but surely.”  They hate abrupt changes.  Change is a slow process for them.  They have a saying, “slowly, slowly change” (koy-pen-koy-pai), “I need time to prepare my heart and my mind” (tong-tiam-toi-tiam-jai).  The Thai concept of time is cyclical (Feig 1989:23-24).</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 xml:space="preserve">When new converts witness aggressively to their parents and relatives they violate their value of confrontation avoidance, as well as their culture’s value of hierarchy, which Feig considers as an important characteristic of the Thai’s (Feig 1989:37,76). While doing so, the new converts are usually under the spell of the ‘theology of redemption,’ according to which their parents and relatives are lost and will be in hell.  Out of love, they are even more aggressive as their parents and relatives respond to their witness kindly and in quietness, or even with teasing remarks out of humor.  As days pass by, new converts are more aggressive in witnessing.  They overlook the ego-orientation value of their parents, who have strong self-esteem and strong self-identity as Thais.  In order to keep their children meek and quiet, the parents fight back by scolding and criticizing.  When the children talk back, their parents are enraged and ignore them, acting as if the children </w:t>
      </w:r>
      <w:proofErr w:type="gramStart"/>
      <w:r w:rsidRPr="00E931D2">
        <w:rPr>
          <w:rFonts w:ascii="Times New Roman" w:eastAsia="Times New Roman" w:hAnsi="Times New Roman" w:cs="Times New Roman"/>
          <w:sz w:val="24"/>
          <w:szCs w:val="24"/>
        </w:rPr>
        <w:t>do</w:t>
      </w:r>
      <w:proofErr w:type="gramEnd"/>
      <w:r w:rsidRPr="00E931D2">
        <w:rPr>
          <w:rFonts w:ascii="Times New Roman" w:eastAsia="Times New Roman" w:hAnsi="Times New Roman" w:cs="Times New Roman"/>
          <w:sz w:val="24"/>
          <w:szCs w:val="24"/>
        </w:rPr>
        <w:t xml:space="preserve"> not exist.  Then the new converts withdraw into Christian communities and their other relational ties are broken.</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 xml:space="preserve">As a result, these new converts lose their identity as Thais, which inhibits their spiritual growth.  It seems to me that if converts were to remain bonded to their natural community—that is, to Thai culture—it would affect their identity as well as their bonding to Christian meaning.  Because this does not happen, I believe that Christian churches in Thailand have many weak Christians. </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lastRenderedPageBreak/>
        <w:t>As for the parents of the new converts, although they ignore their children completely, as Thai parents, they love them dearly.  They long to bond with their own children and know what is going on in their lives so that they can help.  This is an important duty of Thai parents, but they cannot do so as long as they feel that the church is stealing their children away.  According to the parents, they invested their lives into their children, yet their children now belong to Christian churches which have invested nothing in them.  The result leaves an open wound for the Thai families because Christians violate Thai values and break the family’s relational ties.  The letter recorded below is from Nantachai Mejudhon’s mother, written to him from Thailand when she learned of his conversion while he was living in the States.</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rPr>
        <w:t>May 22, 1972</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rPr>
        <w:t>My Dearest Son,</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rPr>
        <w:t xml:space="preserve">            </w:t>
      </w:r>
    </w:p>
    <w:p w:rsidR="00E931D2" w:rsidRPr="00E931D2" w:rsidRDefault="00E931D2" w:rsidP="00E931D2">
      <w:pPr>
        <w:spacing w:after="0" w:line="240" w:lineRule="auto"/>
        <w:ind w:left="720" w:firstLine="720"/>
        <w:rPr>
          <w:rFonts w:ascii="Times New Roman" w:eastAsia="Times New Roman" w:hAnsi="Times New Roman" w:cs="Times New Roman"/>
          <w:sz w:val="24"/>
          <w:szCs w:val="24"/>
        </w:rPr>
      </w:pPr>
      <w:r w:rsidRPr="00E931D2">
        <w:rPr>
          <w:rFonts w:ascii="Times New Roman" w:eastAsia="Times New Roman" w:hAnsi="Times New Roman" w:cs="Times New Roman"/>
        </w:rPr>
        <w:t>Your last letter is the most important letter of my life.  I read your letter at the office and in the bus and then at home in secret, afraid your younger brother would know about it.  Usually, I allow him to read your letters as they inspire him.  I have read your letter more than ten times now.  I am glad that you have found peace and joy.  Now that you are grown up and have a good education, you can think and make decisions on your own.  I have tried to analyze your comment “I am still a good Buddhist in the way that I practice his teaching.  I still respect and love Lord Buddha.”  I am trying to use this statement to comfort myself and put myself in the Buddhist middle way.  Yet, I am confused and I ask myself, “Can he enter the monkshood again as he once did?  Can my son still make merit as he once did?  Does he have to give up all these rituals when he accepts Christianity?”</w:t>
      </w:r>
    </w:p>
    <w:p w:rsidR="00E931D2" w:rsidRPr="00E931D2" w:rsidRDefault="00E931D2" w:rsidP="00E931D2">
      <w:pPr>
        <w:spacing w:after="0" w:line="240" w:lineRule="auto"/>
        <w:ind w:left="720" w:firstLine="720"/>
        <w:rPr>
          <w:rFonts w:ascii="Times New Roman" w:eastAsia="Times New Roman" w:hAnsi="Times New Roman" w:cs="Times New Roman"/>
          <w:sz w:val="24"/>
          <w:szCs w:val="24"/>
        </w:rPr>
      </w:pPr>
      <w:r w:rsidRPr="00E931D2">
        <w:rPr>
          <w:rFonts w:ascii="Times New Roman" w:eastAsia="Times New Roman" w:hAnsi="Times New Roman" w:cs="Times New Roman"/>
        </w:rPr>
        <w:t>Why do you write to me, “Please don’t be sorry?”  What about this religion could change the deep relational love between mother and son?  I accept that I am too stupid to study and make experiments to find the truth like others.  Even in the religion in which I worship and which I have respected from birth for more than sixty years I cannot find the truth yet.  How could I find the truth in another religion?  It is impossible.</w:t>
      </w:r>
    </w:p>
    <w:p w:rsidR="00E931D2" w:rsidRPr="00E931D2" w:rsidRDefault="00E931D2" w:rsidP="00E931D2">
      <w:pPr>
        <w:spacing w:after="0" w:line="240" w:lineRule="auto"/>
        <w:ind w:left="720" w:firstLine="720"/>
        <w:rPr>
          <w:rFonts w:ascii="Times New Roman" w:eastAsia="Times New Roman" w:hAnsi="Times New Roman" w:cs="Times New Roman"/>
          <w:sz w:val="24"/>
          <w:szCs w:val="24"/>
        </w:rPr>
      </w:pPr>
      <w:r w:rsidRPr="00E931D2">
        <w:rPr>
          <w:rFonts w:ascii="Times New Roman" w:eastAsia="Times New Roman" w:hAnsi="Times New Roman" w:cs="Times New Roman"/>
        </w:rPr>
        <w:t xml:space="preserve">I now accept this suffering because I have a lot of bad karma.  I can no longer find peace and joy in my life.  I have fought against all kinds of fate and shed my tears many times.  I will try to quench my suffering, saying to </w:t>
      </w:r>
      <w:proofErr w:type="gramStart"/>
      <w:r w:rsidRPr="00E931D2">
        <w:rPr>
          <w:rFonts w:ascii="Times New Roman" w:eastAsia="Times New Roman" w:hAnsi="Times New Roman" w:cs="Times New Roman"/>
        </w:rPr>
        <w:t>myself</w:t>
      </w:r>
      <w:proofErr w:type="gramEnd"/>
      <w:r w:rsidRPr="00E931D2">
        <w:rPr>
          <w:rFonts w:ascii="Times New Roman" w:eastAsia="Times New Roman" w:hAnsi="Times New Roman" w:cs="Times New Roman"/>
        </w:rPr>
        <w:t xml:space="preserve">, “It’s my karma.”  The fate of karma predestines our life.  Through suffering and pain, I will accept my karma and try my best to do </w:t>
      </w:r>
      <w:proofErr w:type="gramStart"/>
      <w:r w:rsidRPr="00E931D2">
        <w:rPr>
          <w:rFonts w:ascii="Times New Roman" w:eastAsia="Times New Roman" w:hAnsi="Times New Roman" w:cs="Times New Roman"/>
        </w:rPr>
        <w:t>good</w:t>
      </w:r>
      <w:proofErr w:type="gramEnd"/>
      <w:r w:rsidRPr="00E931D2">
        <w:rPr>
          <w:rFonts w:ascii="Times New Roman" w:eastAsia="Times New Roman" w:hAnsi="Times New Roman" w:cs="Times New Roman"/>
        </w:rPr>
        <w:t>.  I will try my best to do the mother’s duty in this life, so that I don’t have to suffer in another life.  I think in my humble capacity.  This world, this life is uncertain.  That is the truth of truth.</w:t>
      </w:r>
    </w:p>
    <w:p w:rsidR="00E931D2" w:rsidRPr="00E931D2" w:rsidRDefault="00E931D2" w:rsidP="00E931D2">
      <w:pPr>
        <w:spacing w:after="0" w:line="240" w:lineRule="auto"/>
        <w:ind w:left="720" w:firstLine="720"/>
        <w:rPr>
          <w:rFonts w:ascii="Times New Roman" w:eastAsia="Times New Roman" w:hAnsi="Times New Roman" w:cs="Times New Roman"/>
          <w:sz w:val="24"/>
          <w:szCs w:val="24"/>
        </w:rPr>
      </w:pPr>
      <w:r w:rsidRPr="00E931D2">
        <w:rPr>
          <w:rFonts w:ascii="Times New Roman" w:eastAsia="Times New Roman" w:hAnsi="Times New Roman" w:cs="Times New Roman"/>
        </w:rPr>
        <w:t>Anyhow, I congratulate you, my son.  Yet, I would like to plead and beg of you not to announce your new religion to any relatives.  I plead with you not to be baptized like some others until you return and meet me, because I need your help in solving some problems.  Please heed my requests in this matter.  Good luck, my son.  May you have peace and joy in our Lord Buddha’s teaching.  May you think about the grace of Buddha, Dharma, and Sangka, if you can?</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rPr>
        <w:t>                                                                                                            From Mother,</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rPr>
        <w:t>                                                                                                  Tipparat Mejudhon</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rPr>
        <w:t>P.S. I am frustrated and wonder how far this religion sets limitations and disciplines for other religions.  Is it possible for this religion to get along with Buddhism in worship and rituals or is absolute separation the only possibility?</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 xml:space="preserve">The wounds caused by broken relationships can no longer be ignored.  I believe the ritual of reconciliation in the Thai culture provides an answer for the dilemma mentioned above.  This </w:t>
      </w:r>
      <w:r w:rsidRPr="00E931D2">
        <w:rPr>
          <w:rFonts w:ascii="Times New Roman" w:eastAsia="Times New Roman" w:hAnsi="Times New Roman" w:cs="Times New Roman"/>
          <w:sz w:val="24"/>
          <w:szCs w:val="24"/>
        </w:rPr>
        <w:lastRenderedPageBreak/>
        <w:t xml:space="preserve">paper presents, in four parts, Thai culture’s ritual of reconciliation as a discipling tool for new converts.  The first part has been introductory. The second part is a theoretical framework for the ritual of reconciliation.  The third part deals directly with critical contextualization proposing a way of creating a Christian ritual of reconciliation for bonding new Christian converts with their families.  The last part is the conclusion. </w:t>
      </w:r>
    </w:p>
    <w:p w:rsidR="00E931D2" w:rsidRPr="00E931D2" w:rsidRDefault="00E931D2" w:rsidP="00E931D2">
      <w:pPr>
        <w:spacing w:after="120" w:line="240" w:lineRule="auto"/>
        <w:ind w:firstLine="720"/>
        <w:rPr>
          <w:rFonts w:ascii="Times New Roman" w:eastAsia="Times New Roman" w:hAnsi="Times New Roman" w:cs="Times New Roman"/>
          <w:sz w:val="23"/>
          <w:szCs w:val="23"/>
        </w:rPr>
      </w:pPr>
      <w:r w:rsidRPr="00E931D2">
        <w:rPr>
          <w:rFonts w:ascii="Times New Roman" w:eastAsia="Times New Roman" w:hAnsi="Times New Roman" w:cs="Times New Roman"/>
          <w:sz w:val="23"/>
          <w:szCs w:val="23"/>
        </w:rPr>
        <w:t> </w:t>
      </w:r>
    </w:p>
    <w:p w:rsidR="00E931D2" w:rsidRPr="00E931D2" w:rsidRDefault="00E931D2" w:rsidP="00E931D2">
      <w:pPr>
        <w:spacing w:after="0" w:line="240" w:lineRule="auto"/>
        <w:outlineLvl w:val="0"/>
        <w:rPr>
          <w:rFonts w:ascii="Times New Roman" w:eastAsia="Times New Roman" w:hAnsi="Times New Roman" w:cs="Times New Roman"/>
          <w:b/>
          <w:bCs/>
          <w:kern w:val="36"/>
          <w:sz w:val="24"/>
          <w:szCs w:val="24"/>
          <w:u w:val="single"/>
        </w:rPr>
      </w:pPr>
      <w:bookmarkStart w:id="2" w:name="_Toc107718337"/>
      <w:bookmarkStart w:id="3" w:name="_Toc107646853"/>
      <w:bookmarkEnd w:id="2"/>
      <w:r w:rsidRPr="00E931D2">
        <w:rPr>
          <w:rFonts w:ascii="Times New Roman" w:eastAsia="Times New Roman" w:hAnsi="Times New Roman" w:cs="Times New Roman"/>
          <w:b/>
          <w:bCs/>
          <w:kern w:val="36"/>
          <w:sz w:val="24"/>
          <w:szCs w:val="24"/>
          <w:u w:val="single"/>
        </w:rPr>
        <w:t>Theoretical Framework</w:t>
      </w:r>
      <w:bookmarkEnd w:id="3"/>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3"/>
          <w:szCs w:val="23"/>
        </w:rPr>
        <w:t> </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In order to understand this paper, we need to understand three important definitions: the definition of “reconciliation,” the definition of “ritual,” and the definition of “critical contextualization.”  I will present “reconciliation” as it is defined by Robert Schreiter.  I will explain “ritual” (within the context of rites of passage) using A. H. Mathias Zahniser’s thought as a framework.  I will use the theoretical frameworks of Schreiter</w:t>
      </w:r>
      <w:proofErr w:type="gramStart"/>
      <w:r w:rsidRPr="00E931D2">
        <w:rPr>
          <w:rFonts w:ascii="Times New Roman" w:eastAsia="Times New Roman" w:hAnsi="Times New Roman" w:cs="Times New Roman"/>
          <w:sz w:val="24"/>
          <w:szCs w:val="24"/>
        </w:rPr>
        <w:t>,and</w:t>
      </w:r>
      <w:proofErr w:type="gramEnd"/>
      <w:r w:rsidRPr="00E931D2">
        <w:rPr>
          <w:rFonts w:ascii="Times New Roman" w:eastAsia="Times New Roman" w:hAnsi="Times New Roman" w:cs="Times New Roman"/>
          <w:sz w:val="24"/>
          <w:szCs w:val="24"/>
        </w:rPr>
        <w:t xml:space="preserve"> Zahniser  to analyze the Thai ritual of reconciliation.  Finally, Paul G. Hiebert’s theory of critical contextualization and Suntaree Komin's nine Thai value clusters will serve as a guideline for inventing a Thai Christian ritual of reconciliation.  They are authorities in contextualization.</w:t>
      </w:r>
    </w:p>
    <w:p w:rsidR="00E931D2" w:rsidRPr="00E931D2" w:rsidRDefault="00E931D2" w:rsidP="00E931D2">
      <w:pPr>
        <w:spacing w:after="120" w:line="240" w:lineRule="auto"/>
        <w:ind w:firstLine="720"/>
        <w:rPr>
          <w:rFonts w:ascii="Times New Roman" w:eastAsia="Times New Roman" w:hAnsi="Times New Roman" w:cs="Times New Roman"/>
          <w:sz w:val="23"/>
          <w:szCs w:val="23"/>
        </w:rPr>
      </w:pPr>
      <w:r w:rsidRPr="00E931D2">
        <w:rPr>
          <w:rFonts w:ascii="Times New Roman" w:eastAsia="Times New Roman" w:hAnsi="Times New Roman" w:cs="Times New Roman"/>
          <w:sz w:val="23"/>
          <w:szCs w:val="23"/>
        </w:rPr>
        <w:t> </w:t>
      </w:r>
    </w:p>
    <w:p w:rsidR="00E931D2" w:rsidRPr="00E931D2" w:rsidRDefault="00E931D2" w:rsidP="00E931D2">
      <w:pPr>
        <w:spacing w:after="0" w:line="240" w:lineRule="auto"/>
        <w:outlineLvl w:val="1"/>
        <w:rPr>
          <w:rFonts w:ascii="Times New Roman" w:eastAsia="Times New Roman" w:hAnsi="Times New Roman" w:cs="Times New Roman"/>
          <w:sz w:val="24"/>
          <w:szCs w:val="24"/>
          <w:u w:val="single"/>
        </w:rPr>
      </w:pPr>
      <w:bookmarkStart w:id="4" w:name="_Toc107718338"/>
      <w:bookmarkStart w:id="5" w:name="_Toc107646854"/>
      <w:bookmarkEnd w:id="4"/>
      <w:r w:rsidRPr="00E931D2">
        <w:rPr>
          <w:rFonts w:ascii="Times New Roman" w:eastAsia="Times New Roman" w:hAnsi="Times New Roman" w:cs="Times New Roman"/>
          <w:sz w:val="24"/>
          <w:szCs w:val="24"/>
          <w:u w:val="single"/>
        </w:rPr>
        <w:t>Robert Schreiter’s Definition of Reconciliation:</w:t>
      </w:r>
      <w:bookmarkEnd w:id="5"/>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3"/>
          <w:szCs w:val="23"/>
        </w:rPr>
        <w:t> </w:t>
      </w:r>
    </w:p>
    <w:p w:rsidR="00E931D2" w:rsidRPr="00E931D2" w:rsidRDefault="00E931D2" w:rsidP="00E931D2">
      <w:pPr>
        <w:spacing w:after="120" w:line="240" w:lineRule="auto"/>
        <w:rPr>
          <w:rFonts w:ascii="Times New Roman" w:eastAsia="Times New Roman" w:hAnsi="Times New Roman" w:cs="Times New Roman"/>
          <w:sz w:val="23"/>
          <w:szCs w:val="23"/>
        </w:rPr>
      </w:pPr>
      <w:r w:rsidRPr="00E931D2">
        <w:rPr>
          <w:rFonts w:ascii="Times New Roman" w:eastAsia="Times New Roman" w:hAnsi="Times New Roman" w:cs="Times New Roman"/>
          <w:sz w:val="24"/>
          <w:szCs w:val="24"/>
        </w:rPr>
        <w:t xml:space="preserve">Robert Schreiter is an eminent Catholic scholar who has written many books about social reconciliation.  He presents his idea about the definition of reconciliation as follows: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xml:space="preserve">There are at least three understandings of reconciliation that come close to the genuine meaning of reconciliation but distort and even falsify its true sense.  These three are reconciliation as hasty peace, reconciliation instead of liberation, and reconciliation as a managed process. (1997:18)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rPr>
        <w:t>Many people misunderstand “reconciliation” as hasty peace.  They</w:t>
      </w:r>
      <w:proofErr w:type="gramStart"/>
      <w:r w:rsidRPr="00E931D2">
        <w:rPr>
          <w:rFonts w:ascii="Times New Roman" w:eastAsia="Times New Roman" w:hAnsi="Times New Roman" w:cs="Times New Roman"/>
          <w:sz w:val="24"/>
          <w:szCs w:val="24"/>
        </w:rPr>
        <w:t>  perform</w:t>
      </w:r>
      <w:proofErr w:type="gramEnd"/>
      <w:r w:rsidRPr="00E931D2">
        <w:rPr>
          <w:rFonts w:ascii="Times New Roman" w:eastAsia="Times New Roman" w:hAnsi="Times New Roman" w:cs="Times New Roman"/>
          <w:sz w:val="24"/>
          <w:szCs w:val="24"/>
        </w:rPr>
        <w:t xml:space="preserve"> reconciliation to cover over problems.  We need to understand the real meaning of “reconciliation.” Robert Schreiter explains that reconciliation is a long process.  Reconciliation does not require victims to quickly forget their pain and suppress their memory of a history of violence.  Schreiter thinks that to trivialize and ignore the memory of victims is to trivialize and ignore human identity. To trivialize and ignore human identity is to trivialize and ignore human dignity.  In this long process of reconciliation Schreiter believes that only certain people have the moral authority to issue the call for reconciliation.  Reconciliation demands special grace and kindness from victims.  Oppressors cannot initiate it.  Therefore, reconciliation is more likely to come from the victims in the situations, not from the wrongdoers.  Reconciliation requires time for starting a new life for both victims and oppressors if reconciliation really takes place between them.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rPr>
        <w:t xml:space="preserve">Moreover, Schreiter affirms that reconciliation goes hand in hand with liberation—without liberation, there will be no reconciliation.  Schreiter states, “If the sources of conflict are not named, examined, and taken away, reconciliation will not come about.  What we will have is a truce, not a peace” (1997: 23).  He believes that true reconciliation must meet conflict and confront its cause.  Schreiter points out that reconciliation is not a managed process.  </w:t>
      </w:r>
      <w:r w:rsidRPr="00E931D2">
        <w:rPr>
          <w:rFonts w:ascii="Times New Roman" w:eastAsia="Times New Roman" w:hAnsi="Times New Roman" w:cs="Times New Roman"/>
          <w:sz w:val="24"/>
          <w:szCs w:val="24"/>
        </w:rPr>
        <w:lastRenderedPageBreak/>
        <w:t>Reconciliation is spiritual.  It is God who reconciles.  It is God’s grace welling up in one's life.  Reconciliation is more of an attitude than an acquired skill or strategy.  Schreiter implicitly suggests that forms of reconciliation should be designed to fit various cultural contexts.  He explains, “By making reconciliation a skill it is accorded the highest (read: most scientific) form of rationality.  But to reduce reconciliation to the technical-rational is to devalue it in other cultures” (1997:27).  Robert Schreiter's framework for the definition of “reconciliation” is summarized in a schematic representation below.</w:t>
      </w:r>
    </w:p>
    <w:p w:rsidR="00E931D2" w:rsidRPr="00E931D2" w:rsidRDefault="00E931D2" w:rsidP="00E931D2">
      <w:pPr>
        <w:spacing w:after="0" w:line="240" w:lineRule="auto"/>
        <w:rPr>
          <w:rFonts w:ascii="Times New Roman" w:eastAsia="Times New Roman" w:hAnsi="Times New Roman" w:cs="Times New Roman"/>
          <w:sz w:val="24"/>
          <w:szCs w:val="24"/>
        </w:rPr>
      </w:pPr>
      <w:bookmarkStart w:id="6" w:name="_Toc107646855"/>
      <w:bookmarkStart w:id="7" w:name="_Toc107718141"/>
      <w:bookmarkEnd w:id="6"/>
      <w:bookmarkEnd w:id="7"/>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outlineLvl w:val="1"/>
        <w:rPr>
          <w:rFonts w:ascii="Times New Roman" w:eastAsia="Times New Roman" w:hAnsi="Times New Roman" w:cs="Times New Roman"/>
          <w:sz w:val="24"/>
          <w:szCs w:val="24"/>
          <w:u w:val="single"/>
        </w:rPr>
      </w:pPr>
      <w:bookmarkStart w:id="8" w:name="_Toc107718339"/>
      <w:r w:rsidRPr="00E931D2">
        <w:rPr>
          <w:rFonts w:ascii="Times New Roman" w:eastAsia="Times New Roman" w:hAnsi="Times New Roman" w:cs="Times New Roman"/>
          <w:sz w:val="24"/>
          <w:szCs w:val="24"/>
          <w:u w:val="single"/>
        </w:rPr>
        <w:t>A.H. Mathias Zahniser’s Theory:</w:t>
      </w:r>
      <w:bookmarkEnd w:id="8"/>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A. H. Mathias Zahniser, the John Wesley Beeson Professor of Christian Missions, firmly believes that Christians can utilize symbols and ceremonies in making disciples across cultures, especially in times of crisis and transition.  He points out four reasons for his belief:</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(1) at times of crisis and transition people revert to traditional religious practices; (2) at times of crisis and transition people are ripe for bonding to meaning; (3) the discipling done at times of crisis and transition will help individuals, families, and their communities deal with daily, more ordinary needs in Christ; and (4) at times of crisis and transition outsiders need the loving service of the Christian community of faith. (Zahniser 1997:107)</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In order to understand Zahniser’s ideas, we should look closely at some definitions:  the definitions of “ritual,” “symbol,” “rites of passage” and “liminality.”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Scholars and anthropologists define “ritual” differently.  Victor Turner, a renowned anthropologist, defines ritual as an aggregation of symbols (1968: 2).  I think any ritual is rich with symbolic objects, symbolic actions, symbolic time and place.  Victor Turner views rituals as performances.  These rituals transform lives of ritual participants.  Moreover, rituals reveal major classification, categories and contradictions of cultural process (Grimes 1995: 148).</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As rituals are an aggregation of symbols, Turner also recognizes that symbols are the “molecules of ritual” (1969:14).  Of</w:t>
      </w:r>
      <w:proofErr w:type="gramStart"/>
      <w:r w:rsidRPr="00E931D2">
        <w:rPr>
          <w:rFonts w:ascii="Times New Roman" w:eastAsia="Times New Roman" w:hAnsi="Times New Roman" w:cs="Times New Roman"/>
          <w:sz w:val="23"/>
          <w:szCs w:val="23"/>
        </w:rPr>
        <w:t>  the</w:t>
      </w:r>
      <w:proofErr w:type="gramEnd"/>
      <w:r w:rsidRPr="00E931D2">
        <w:rPr>
          <w:rFonts w:ascii="Times New Roman" w:eastAsia="Times New Roman" w:hAnsi="Times New Roman" w:cs="Times New Roman"/>
          <w:sz w:val="23"/>
          <w:szCs w:val="23"/>
        </w:rPr>
        <w:t xml:space="preserve"> many definitions of “symbol,” I personally like Paul Tillich’s.  He says, “Symbols point beyond themselves, in the power of that to which they point (1997:77).”  Tillich recognizes that symbols are powerful—that the forms of symbols contain powerful, important and deep meanings.  These deep meanings justify the use of symbols.  The national flags and national anthems of our countries are just such symbols, and they powerfully affect the hearts and minds of people.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Rites of passage are important rituals in all culture.  Victor Turner explains rites of passage as follows: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Van Gennep himself defined </w:t>
      </w:r>
      <w:r w:rsidRPr="00E931D2">
        <w:rPr>
          <w:rFonts w:ascii="Times New Roman" w:eastAsia="Times New Roman" w:hAnsi="Times New Roman" w:cs="Times New Roman"/>
          <w:i/>
          <w:iCs/>
          <w:sz w:val="23"/>
          <w:szCs w:val="23"/>
        </w:rPr>
        <w:t>rites de passage</w:t>
      </w:r>
      <w:r w:rsidRPr="00E931D2">
        <w:rPr>
          <w:rFonts w:ascii="Times New Roman" w:eastAsia="Times New Roman" w:hAnsi="Times New Roman" w:cs="Times New Roman"/>
          <w:sz w:val="23"/>
          <w:szCs w:val="23"/>
        </w:rPr>
        <w:t xml:space="preserve"> as ‘rites which accompany every change of place, state, social position and age.’ . . . Van Gennep has shown that all rites of passage or “transition” are marked by three phases:  separation, margin (or </w:t>
      </w:r>
    </w:p>
    <w:p w:rsidR="00E931D2" w:rsidRPr="00E931D2" w:rsidRDefault="00E931D2" w:rsidP="00E931D2">
      <w:pPr>
        <w:spacing w:after="0" w:line="240" w:lineRule="auto"/>
        <w:ind w:left="720"/>
        <w:rPr>
          <w:rFonts w:ascii="Times New Roman" w:eastAsia="Times New Roman" w:hAnsi="Times New Roman" w:cs="Times New Roman"/>
          <w:sz w:val="24"/>
          <w:szCs w:val="24"/>
        </w:rPr>
      </w:pPr>
      <w:proofErr w:type="gramStart"/>
      <w:r w:rsidRPr="00E931D2">
        <w:rPr>
          <w:rFonts w:ascii="Times New Roman" w:eastAsia="Times New Roman" w:hAnsi="Times New Roman" w:cs="Times New Roman"/>
          <w:sz w:val="23"/>
          <w:szCs w:val="23"/>
        </w:rPr>
        <w:t>limen</w:t>
      </w:r>
      <w:proofErr w:type="gramEnd"/>
      <w:r w:rsidRPr="00E931D2">
        <w:rPr>
          <w:rFonts w:ascii="Times New Roman" w:eastAsia="Times New Roman" w:hAnsi="Times New Roman" w:cs="Times New Roman"/>
          <w:sz w:val="23"/>
          <w:szCs w:val="23"/>
        </w:rPr>
        <w:t xml:space="preserve">, signifying “threshold” in Latin), and aggregation.  The first phase (of separation) comprises symbolic behavior signifying the detachment of the individual or group either from an earlier fixed point in the social structure, from a set of cultural conditions (“a state”), or from both. During the intervening “liminal” period, the characteristics of the ritual subject (the “passenger”) are ambiguous; he passes through a cultural realm that has few or none of </w:t>
      </w:r>
      <w:r w:rsidRPr="00E931D2">
        <w:rPr>
          <w:rFonts w:ascii="Times New Roman" w:eastAsia="Times New Roman" w:hAnsi="Times New Roman" w:cs="Times New Roman"/>
          <w:sz w:val="23"/>
          <w:szCs w:val="23"/>
        </w:rPr>
        <w:lastRenderedPageBreak/>
        <w:t>the attributes of the past or coming state.  In the third phase (reaggregation or reincorporation), the passage is consummated.  (1969:94-95)</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24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A. H. Mathias Zahniser puts the explanation about rites of passage of Gennep and Turner into the schematic diagram below (1997:92). </w:t>
      </w:r>
    </w:p>
    <w:p w:rsidR="00E931D2" w:rsidRPr="00E931D2" w:rsidRDefault="00E931D2" w:rsidP="00E931D2">
      <w:pPr>
        <w:spacing w:after="0" w:line="240" w:lineRule="auto"/>
        <w:rPr>
          <w:rFonts w:ascii="Times New Roman" w:eastAsia="Times New Roman" w:hAnsi="Times New Roman" w:cs="Times New Roman"/>
          <w:sz w:val="24"/>
          <w:szCs w:val="24"/>
        </w:rPr>
      </w:pP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According to Zahniser,</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A rite of passage enables initiates to make a transition from one clearly defined position in society to another.  These rites usually accompany the change from nonbeing to being in birth, from childhood to adulthood in puberty rites, from the single to the married state in marriage, and from life to the status of ancestor in the funeral. (1997:92)</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In rites of passage, liminality or "threshold" is very important.  Initiates are in a gray area of life that causes them to deeply think and feel.  This experience encourages them to grow spiritually and socially.  Many Buddhists novices weep in the ritual process of monk ordination and many Christians experience God's presence when they are baptized.  Zahniser also advocates anthropologist Kenneth Tollefson’s saying about the power of the rite-of-passage structure as a “pedagogical opportunity for promoting personal development and spiritual growth” (1990:315).  Tollefson believes that liminality provides educational opportunity.  The initiates experience the state of marginality which helps them reflect on the past and the future.  The process of reflection encourages cognitive dissonance which stimulates the initiates’ reorientation of self-understanding and perception of suitable social obligation and behavior.  The state of liminality is very important for the structure of the rites of passage.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Below is a schematic presentation of my theoretical framework concerning the ritual of </w:t>
      </w:r>
      <w:proofErr w:type="gramStart"/>
      <w:r w:rsidRPr="00E931D2">
        <w:rPr>
          <w:rFonts w:ascii="Times New Roman" w:eastAsia="Times New Roman" w:hAnsi="Times New Roman" w:cs="Times New Roman"/>
          <w:sz w:val="23"/>
          <w:szCs w:val="23"/>
        </w:rPr>
        <w:t>reconciliation.</w:t>
      </w:r>
      <w:proofErr w:type="gramEnd"/>
      <w:r w:rsidRPr="00E931D2">
        <w:rPr>
          <w:rFonts w:ascii="Times New Roman" w:eastAsia="Times New Roman" w:hAnsi="Times New Roman" w:cs="Times New Roman"/>
          <w:sz w:val="23"/>
          <w:szCs w:val="23"/>
        </w:rPr>
        <w:t xml:space="preserve">  Here, I utilize Schreiter’s theory about the definition of reconciliation, and Zahniser’s schematic presentation of rites of passage abstracted from Arnold Van Gennep and Victor Turner. </w:t>
      </w:r>
    </w:p>
    <w:p w:rsidR="00E931D2" w:rsidRPr="00E931D2" w:rsidRDefault="00E931D2" w:rsidP="00E931D2">
      <w:pPr>
        <w:spacing w:after="240" w:line="240" w:lineRule="auto"/>
        <w:rPr>
          <w:rFonts w:ascii="Times New Roman" w:eastAsia="Times New Roman" w:hAnsi="Times New Roman" w:cs="Times New Roman"/>
          <w:sz w:val="24"/>
          <w:szCs w:val="24"/>
        </w:rPr>
      </w:pPr>
    </w:p>
    <w:p w:rsidR="00E931D2" w:rsidRPr="00E931D2" w:rsidRDefault="00E931D2" w:rsidP="00E931D2">
      <w:pPr>
        <w:spacing w:after="0" w:line="240" w:lineRule="auto"/>
        <w:outlineLvl w:val="0"/>
        <w:rPr>
          <w:rFonts w:ascii="Times New Roman" w:eastAsia="Times New Roman" w:hAnsi="Times New Roman" w:cs="Times New Roman"/>
          <w:b/>
          <w:bCs/>
          <w:kern w:val="36"/>
          <w:sz w:val="24"/>
          <w:szCs w:val="24"/>
          <w:u w:val="single"/>
        </w:rPr>
      </w:pPr>
      <w:bookmarkStart w:id="9" w:name="_Toc107718340"/>
      <w:bookmarkStart w:id="10" w:name="_Toc107646856"/>
      <w:bookmarkEnd w:id="9"/>
      <w:r w:rsidRPr="00E931D2">
        <w:rPr>
          <w:rFonts w:ascii="Times New Roman" w:eastAsia="Times New Roman" w:hAnsi="Times New Roman" w:cs="Times New Roman"/>
          <w:b/>
          <w:bCs/>
          <w:kern w:val="36"/>
          <w:sz w:val="24"/>
          <w:szCs w:val="24"/>
          <w:u w:val="single"/>
        </w:rPr>
        <w:t>Critical Contextualization</w:t>
      </w:r>
      <w:bookmarkEnd w:id="10"/>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Now, I will elucidate a concept of “critical contextualization.” Paul G. Hiebert makes many suggestions in his book Anthropological Reflections on Missiological Issues (1994).  I will discuss their bearing on contextualization as follows:  (1) exegesis of the culture; (2) exegesis of Scripture and the hermeneutical bridge; (3) critical contextualization’s demand for a critical response; (4) new contextualized practices; and (5) checks against syncretism.</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Hiebert explains exegesis of culture: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The first step in critical contextualization is to study the local culture phenomenologically. Local church leaders and the missionary lead the congregation in uncritically gathering and analyzing the traditional beliefs and customs associated with some question at hand. (1994:88)</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lastRenderedPageBreak/>
        <w:t xml:space="preserve">He also describes exegesis of Scripture and the hermeneutical bridge: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The leader must also have a meta-cultural framework that enables him or her to translate the biblical message into the cognitive, affective, and evaluative dimensions of another culture. This step is crucial, for if the people do not clearly grasp the biblical message as originally intended, they will have distorted view of the gospel. (1994:89)</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Hiebert explains that critical contextualization requires a critical response from local Christians in the light of their new biblical understanding.  They should make decisions toward the new found truths; then Christian leaders will be able to help locals practice a new ritual that expresses the Christian meaning of the event.  Hiebert suggests four criteria for checking against syncretism:  that critical contextualization </w:t>
      </w:r>
      <w:proofErr w:type="gramStart"/>
      <w:r w:rsidRPr="00E931D2">
        <w:rPr>
          <w:rFonts w:ascii="Times New Roman" w:eastAsia="Times New Roman" w:hAnsi="Times New Roman" w:cs="Times New Roman"/>
          <w:sz w:val="23"/>
          <w:szCs w:val="23"/>
        </w:rPr>
        <w:t>be</w:t>
      </w:r>
      <w:proofErr w:type="gramEnd"/>
      <w:r w:rsidRPr="00E931D2">
        <w:rPr>
          <w:rFonts w:ascii="Times New Roman" w:eastAsia="Times New Roman" w:hAnsi="Times New Roman" w:cs="Times New Roman"/>
          <w:sz w:val="23"/>
          <w:szCs w:val="23"/>
        </w:rPr>
        <w:t xml:space="preserve"> biblically based; that believers be guided by the Holy Spirit; that the church acts as a hermeneutical community in contextualization; and that evangelical theologians from different cultures participate in discussion.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Using Paul G. Hiebert’s theory of critical contextualization I will </w:t>
      </w:r>
      <w:proofErr w:type="gramStart"/>
      <w:r w:rsidRPr="00E931D2">
        <w:rPr>
          <w:rFonts w:ascii="Times New Roman" w:eastAsia="Times New Roman" w:hAnsi="Times New Roman" w:cs="Times New Roman"/>
          <w:sz w:val="23"/>
          <w:szCs w:val="23"/>
        </w:rPr>
        <w:t>proceed</w:t>
      </w:r>
      <w:proofErr w:type="gramEnd"/>
      <w:r w:rsidRPr="00E931D2">
        <w:rPr>
          <w:rFonts w:ascii="Times New Roman" w:eastAsia="Times New Roman" w:hAnsi="Times New Roman" w:cs="Times New Roman"/>
          <w:sz w:val="23"/>
          <w:szCs w:val="23"/>
        </w:rPr>
        <w:t xml:space="preserve"> to exegete the Thai ritual of reconciliation.  Then I will present the exegesis of Scripture and the hermeneutical bridge of etic and emic Christians concerning the biblical meaning of “reconciliation.” After this, I will briefly present a critical response to the ritual of reconciliation among Christian communities in Thailand.  Following this, a Thai Christian ritual of reconciliation will be illustrated.  My new contextualized practice will then be ready for checks against syncretism.</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outlineLvl w:val="1"/>
        <w:rPr>
          <w:rFonts w:ascii="Times New Roman" w:eastAsia="Times New Roman" w:hAnsi="Times New Roman" w:cs="Times New Roman"/>
          <w:sz w:val="24"/>
          <w:szCs w:val="24"/>
          <w:u w:val="single"/>
        </w:rPr>
      </w:pPr>
      <w:bookmarkStart w:id="11" w:name="_Toc107718341"/>
      <w:bookmarkStart w:id="12" w:name="_Toc107646857"/>
      <w:bookmarkEnd w:id="11"/>
      <w:r w:rsidRPr="00E931D2">
        <w:rPr>
          <w:rFonts w:ascii="Times New Roman" w:eastAsia="Times New Roman" w:hAnsi="Times New Roman" w:cs="Times New Roman"/>
          <w:b/>
          <w:bCs/>
          <w:sz w:val="23"/>
          <w:szCs w:val="23"/>
        </w:rPr>
        <w:t>Exegesis of the Thai Ritual of Reconciliation:</w:t>
      </w:r>
      <w:bookmarkEnd w:id="12"/>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The Thai naturally participate in rituals of reconciliation through rites of passage: </w:t>
      </w:r>
      <w:r w:rsidRPr="00E931D2">
        <w:rPr>
          <w:rFonts w:ascii="Times New Roman" w:eastAsia="Times New Roman" w:hAnsi="Times New Roman" w:cs="Times New Roman"/>
          <w:i/>
          <w:iCs/>
          <w:sz w:val="23"/>
          <w:szCs w:val="23"/>
        </w:rPr>
        <w:t xml:space="preserve">e.g. </w:t>
      </w:r>
      <w:r w:rsidRPr="00E931D2">
        <w:rPr>
          <w:rFonts w:ascii="Times New Roman" w:eastAsia="Times New Roman" w:hAnsi="Times New Roman" w:cs="Times New Roman"/>
          <w:sz w:val="23"/>
          <w:szCs w:val="23"/>
        </w:rPr>
        <w:t xml:space="preserve">through monk ordination, funeral rites, conflict solving process, eloping and a lot more.  With the help of Schreiter and Zahniser’s theory of the ritual of reconciliation, in order to find out its meaning and structure, I will analyze an example of the Thai ritual of reconciliation as it is recorded in a famous novel “A Child of the Northeast.”  Recorded below is an event concerning a couple in the NorthEast of Thailand who committed </w:t>
      </w:r>
      <w:proofErr w:type="gramStart"/>
      <w:r w:rsidRPr="00E931D2">
        <w:rPr>
          <w:rFonts w:ascii="Times New Roman" w:eastAsia="Times New Roman" w:hAnsi="Times New Roman" w:cs="Times New Roman"/>
          <w:sz w:val="23"/>
          <w:szCs w:val="23"/>
        </w:rPr>
        <w:t>fornication:</w:t>
      </w:r>
      <w:proofErr w:type="gramEnd"/>
      <w:r w:rsidRPr="00E931D2">
        <w:rPr>
          <w:rFonts w:ascii="Times New Roman" w:eastAsia="Times New Roman" w:hAnsi="Times New Roman" w:cs="Times New Roman"/>
          <w:sz w:val="23"/>
          <w:szCs w:val="23"/>
        </w:rPr>
        <w:t xml:space="preserve">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Early the next morning, when it was still dark as midnight, Koon awoke to hear a woman yelling at the top of her voice, right outside their house.</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“Put down your ladder, Koon’s papa!”</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It was Auntie Kao, who was the wife of Uncle Yai and the mother of Kamgong.  “Open your door,” she yelled.  </w:t>
      </w:r>
      <w:proofErr w:type="gramStart"/>
      <w:r w:rsidRPr="00E931D2">
        <w:rPr>
          <w:rFonts w:ascii="Times New Roman" w:eastAsia="Times New Roman" w:hAnsi="Times New Roman" w:cs="Times New Roman"/>
          <w:sz w:val="23"/>
          <w:szCs w:val="23"/>
        </w:rPr>
        <w:t>“The water buffalo?”</w:t>
      </w:r>
      <w:proofErr w:type="gramEnd"/>
      <w:r w:rsidRPr="00E931D2">
        <w:rPr>
          <w:rFonts w:ascii="Times New Roman" w:eastAsia="Times New Roman" w:hAnsi="Times New Roman" w:cs="Times New Roman"/>
          <w:sz w:val="23"/>
          <w:szCs w:val="23"/>
        </w:rPr>
        <w:t xml:space="preserve"> Koon’s mother called out, opening the door and leaning out.</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“Where is it now?”  Koon’s father asked.</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“Still in Kamgong’s bedroom,” she said. “And her Papa is standing outside the door with his long knife.”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His parents leaned out the doorway, and there was a hasty discussion.  Koon soon understood that the water buffalo was Tid-Joon, son of Uncle Mek, and that he had been in Pi Kamgong’s bedroom the whole night.  Just before dawn, at the hour when the rooster was about to hop from his perch, Pi Kamgong had called to her mother that Tid-Joon was in there, and had been with her the whole night.</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lastRenderedPageBreak/>
        <w:t>At once, her father had jumped up and grabbed his long knife to stand guard in front of his daughter’s door, so that Tid-Joon could not jump down from the house, leaving Kamgong up there, as daughters sometimes were left.</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Koon’s father sent Auntie Kao off to fetch Tid-Joon’s mother and father.  Then he dressed and went to tell Auntie Bua-si and Uncle Kem.  They were more distant relatives, but in any important family matter, all of the family gathered—which was to say, almost the whole village.</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“Mama, will Tid-Joon live with Pi Kamgong now?”</w:t>
      </w:r>
    </w:p>
    <w:p w:rsidR="00E931D2" w:rsidRPr="00E931D2" w:rsidRDefault="00E931D2" w:rsidP="00E931D2">
      <w:pPr>
        <w:spacing w:after="0" w:line="240" w:lineRule="auto"/>
        <w:ind w:left="720" w:firstLine="720"/>
        <w:rPr>
          <w:rFonts w:ascii="Times New Roman" w:eastAsia="Times New Roman" w:hAnsi="Times New Roman" w:cs="Times New Roman"/>
          <w:sz w:val="24"/>
          <w:szCs w:val="24"/>
        </w:rPr>
      </w:pPr>
      <w:proofErr w:type="gramStart"/>
      <w:r w:rsidRPr="00E931D2">
        <w:rPr>
          <w:rFonts w:ascii="Times New Roman" w:eastAsia="Times New Roman" w:hAnsi="Times New Roman" w:cs="Times New Roman"/>
          <w:sz w:val="23"/>
          <w:szCs w:val="23"/>
        </w:rPr>
        <w:t>“Yes, son.”</w:t>
      </w:r>
      <w:proofErr w:type="gramEnd"/>
    </w:p>
    <w:p w:rsidR="00E931D2" w:rsidRPr="00E931D2" w:rsidRDefault="00E931D2" w:rsidP="00E931D2">
      <w:pPr>
        <w:spacing w:after="0" w:line="240" w:lineRule="auto"/>
        <w:ind w:left="720"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“Why don’t they have a wedding, and invite people to eat </w:t>
      </w:r>
      <w:proofErr w:type="gramStart"/>
      <w:r w:rsidRPr="00E931D2">
        <w:rPr>
          <w:rFonts w:ascii="Times New Roman" w:eastAsia="Times New Roman" w:hAnsi="Times New Roman" w:cs="Times New Roman"/>
          <w:sz w:val="23"/>
          <w:szCs w:val="23"/>
        </w:rPr>
        <w:t>lop</w:t>
      </w:r>
      <w:proofErr w:type="gramEnd"/>
      <w:r w:rsidRPr="00E931D2">
        <w:rPr>
          <w:rFonts w:ascii="Times New Roman" w:eastAsia="Times New Roman" w:hAnsi="Times New Roman" w:cs="Times New Roman"/>
          <w:sz w:val="23"/>
          <w:szCs w:val="23"/>
        </w:rPr>
        <w:t xml:space="preserve"> and drink whiskey?”</w:t>
      </w:r>
    </w:p>
    <w:p w:rsidR="00E931D2" w:rsidRPr="00E931D2" w:rsidRDefault="00E931D2" w:rsidP="00E931D2">
      <w:pPr>
        <w:spacing w:after="0" w:line="240" w:lineRule="auto"/>
        <w:ind w:left="1440"/>
        <w:rPr>
          <w:rFonts w:ascii="Times New Roman" w:eastAsia="Times New Roman" w:hAnsi="Times New Roman" w:cs="Times New Roman"/>
          <w:sz w:val="24"/>
          <w:szCs w:val="24"/>
        </w:rPr>
      </w:pPr>
      <w:proofErr w:type="gramStart"/>
      <w:r w:rsidRPr="00E931D2">
        <w:rPr>
          <w:rFonts w:ascii="Times New Roman" w:eastAsia="Times New Roman" w:hAnsi="Times New Roman" w:cs="Times New Roman"/>
          <w:sz w:val="23"/>
          <w:szCs w:val="23"/>
        </w:rPr>
        <w:t>“Because they are so poor.</w:t>
      </w:r>
      <w:proofErr w:type="gramEnd"/>
      <w:r w:rsidRPr="00E931D2">
        <w:rPr>
          <w:rFonts w:ascii="Times New Roman" w:eastAsia="Times New Roman" w:hAnsi="Times New Roman" w:cs="Times New Roman"/>
          <w:sz w:val="23"/>
          <w:szCs w:val="23"/>
        </w:rPr>
        <w:t xml:space="preserve">  When two people marry this way, it is called </w:t>
      </w:r>
      <w:proofErr w:type="gramStart"/>
      <w:r w:rsidRPr="00E931D2">
        <w:rPr>
          <w:rFonts w:ascii="Times New Roman" w:eastAsia="Times New Roman" w:hAnsi="Times New Roman" w:cs="Times New Roman"/>
          <w:sz w:val="23"/>
          <w:szCs w:val="23"/>
          <w:u w:val="single"/>
        </w:rPr>
        <w:t>chu</w:t>
      </w:r>
      <w:proofErr w:type="gramEnd"/>
      <w:r w:rsidRPr="00E931D2">
        <w:rPr>
          <w:rFonts w:ascii="Times New Roman" w:eastAsia="Times New Roman" w:hAnsi="Times New Roman" w:cs="Times New Roman"/>
          <w:sz w:val="23"/>
          <w:szCs w:val="23"/>
        </w:rPr>
        <w:t xml:space="preserve"> </w:t>
      </w:r>
      <w:r w:rsidRPr="00E931D2">
        <w:rPr>
          <w:rFonts w:ascii="Times New Roman" w:eastAsia="Times New Roman" w:hAnsi="Times New Roman" w:cs="Times New Roman"/>
          <w:sz w:val="23"/>
          <w:szCs w:val="23"/>
          <w:u w:val="single"/>
        </w:rPr>
        <w:t>sao</w:t>
      </w:r>
      <w:r w:rsidRPr="00E931D2">
        <w:rPr>
          <w:rFonts w:ascii="Times New Roman" w:eastAsia="Times New Roman" w:hAnsi="Times New Roman" w:cs="Times New Roman"/>
          <w:sz w:val="23"/>
          <w:szCs w:val="23"/>
        </w:rPr>
        <w:t>.  Kamgong’s Papa says that he does not like Tid-Joon, and that Tid-Joon has no money.  But that is not really true.  The important thing is that Kamgong is the only child in the family who still lives at home and can help Uncle Yai and Auntie Kao.  That’s why Kamgong needs a little help herself . . .”</w:t>
      </w:r>
    </w:p>
    <w:p w:rsidR="00E931D2" w:rsidRPr="00E931D2" w:rsidRDefault="00E931D2" w:rsidP="00E931D2">
      <w:pPr>
        <w:spacing w:after="0" w:line="240" w:lineRule="auto"/>
        <w:ind w:left="144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“So Tid-Joon went over there last night and sneaked into her bedroom and helped her?”</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“Er . .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The sun still had not risen when they reached Uncle Yai’s house, but Koon could see the dim shapes of many people clustered in the yard.  Four of five of the oldest people in the village were up on the porch, chatting quietly with Koon’s grandmother.</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When they climbed into the house, Koon was very relieved to see that Uncle Yai was not standing in front of Pi Kamgong’s door with a long knife, but sitting calmly enough on the kitchen floor and smoking a cigarette.  And he was amazed to see that Tid-Joon’s father had arrived already, and was sitting and smoking with Uncle Yai.  He did not see Tid-Joon’s mother.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And there was Pi Kamgong, the cause of all the trouble, sitting next to her mother, </w:t>
      </w:r>
      <w:proofErr w:type="gramStart"/>
      <w:r w:rsidRPr="00E931D2">
        <w:rPr>
          <w:rFonts w:ascii="Times New Roman" w:eastAsia="Times New Roman" w:hAnsi="Times New Roman" w:cs="Times New Roman"/>
          <w:sz w:val="23"/>
          <w:szCs w:val="23"/>
        </w:rPr>
        <w:t>sitting</w:t>
      </w:r>
      <w:proofErr w:type="gramEnd"/>
      <w:r w:rsidRPr="00E931D2">
        <w:rPr>
          <w:rFonts w:ascii="Times New Roman" w:eastAsia="Times New Roman" w:hAnsi="Times New Roman" w:cs="Times New Roman"/>
          <w:sz w:val="23"/>
          <w:szCs w:val="23"/>
        </w:rPr>
        <w:t xml:space="preserve"> hunched over and staring miserably at the floor.</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“All right, everyone is here now,” Koon’s father said.  “It is time for Tid-Joon to come out of the bedroom.”</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The door opened slowly and Tid-Joon crept forward.  He crawled to his father’s side on his hands and knees, and sat hunched over just like Kamgong, staring at the floor.</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Koon was astonished.  The swaggering young man he had seen at the well was not swaggering now!</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“What do you all say to our mother speaking first?”  Koon’s father asked.  No one replied.  They all turned toward the old woman, and waited respectfully for her to speak.  Koon’s grandmother looked at Kamgong and Tid-Joon for a moment, then at the others.  She said,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“A man and a woman become husband and wife in one of three ways.  One, the man asks for her, and there is a wedding ceremony.  Two, they run away together.  Three, </w:t>
      </w:r>
      <w:r w:rsidRPr="00E931D2">
        <w:rPr>
          <w:rFonts w:ascii="Times New Roman" w:eastAsia="Times New Roman" w:hAnsi="Times New Roman" w:cs="Times New Roman"/>
          <w:sz w:val="23"/>
          <w:szCs w:val="23"/>
          <w:u w:val="single"/>
        </w:rPr>
        <w:t>chu</w:t>
      </w:r>
      <w:r w:rsidRPr="00E931D2">
        <w:rPr>
          <w:rFonts w:ascii="Times New Roman" w:eastAsia="Times New Roman" w:hAnsi="Times New Roman" w:cs="Times New Roman"/>
          <w:sz w:val="23"/>
          <w:szCs w:val="23"/>
        </w:rPr>
        <w:t xml:space="preserve"> </w:t>
      </w:r>
      <w:r w:rsidRPr="00E931D2">
        <w:rPr>
          <w:rFonts w:ascii="Times New Roman" w:eastAsia="Times New Roman" w:hAnsi="Times New Roman" w:cs="Times New Roman"/>
          <w:sz w:val="23"/>
          <w:szCs w:val="23"/>
          <w:u w:val="single"/>
        </w:rPr>
        <w:t>sao</w:t>
      </w:r>
      <w:r w:rsidRPr="00E931D2">
        <w:rPr>
          <w:rFonts w:ascii="Times New Roman" w:eastAsia="Times New Roman" w:hAnsi="Times New Roman" w:cs="Times New Roman"/>
          <w:sz w:val="23"/>
          <w:szCs w:val="23"/>
        </w:rPr>
        <w:t xml:space="preserve"> . .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lastRenderedPageBreak/>
        <w:t>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“So what is to be done now?”  Uncle Yai asked angrily.</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            Koon’s grandmother raised her hand.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“If Tid-Joon asks forgiveness of our family, and of the spirits of our ancestors, that is enough.”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She looked sternly at Uncle Yai and said; “Everybody in the village knows that Tid-Joon does not have a thing to offer but his apology, so that will have to be enough!”</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“Our family accepts the whole blame,” Uncle Mek said, “because Tid-Joon is our son, and he did wrong.  But if the other family calls for some payment, I do not know what we will do, because we do not have anything, and that is the truth.  There is nothing of value in our whole place but three baths and a chicken.”</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They talked until the sun began to rise, and it was then that Tid-Joon’s mother appeared, carrying a tray on which she had placed one folded </w:t>
      </w:r>
      <w:r w:rsidRPr="00E931D2">
        <w:rPr>
          <w:rFonts w:ascii="Times New Roman" w:eastAsia="Times New Roman" w:hAnsi="Times New Roman" w:cs="Times New Roman"/>
          <w:sz w:val="23"/>
          <w:szCs w:val="23"/>
          <w:u w:val="single"/>
        </w:rPr>
        <w:t>pakomah</w:t>
      </w:r>
      <w:r w:rsidRPr="00E931D2">
        <w:rPr>
          <w:rFonts w:ascii="Times New Roman" w:eastAsia="Times New Roman" w:hAnsi="Times New Roman" w:cs="Times New Roman"/>
          <w:sz w:val="23"/>
          <w:szCs w:val="23"/>
        </w:rPr>
        <w:t>, some flowers, and the family’s three baht.   Tid-Joon sat up straight, for the first time, and Koon noticed the movement of the powerful muscles in his shoulders, arms and chest as he took the tray from his mother and crept on his knees toward the elders.  He bent low before Uncle Yai, and before Auntie Kao; then he crawled toward Koon’s mother and father, and bowed before them.</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proofErr w:type="gramStart"/>
      <w:r w:rsidRPr="00E931D2">
        <w:rPr>
          <w:rFonts w:ascii="Times New Roman" w:eastAsia="Times New Roman" w:hAnsi="Times New Roman" w:cs="Times New Roman"/>
          <w:sz w:val="23"/>
          <w:szCs w:val="23"/>
        </w:rPr>
        <w:t>“And before our grandmother!”</w:t>
      </w:r>
      <w:proofErr w:type="gramEnd"/>
      <w:r w:rsidRPr="00E931D2">
        <w:rPr>
          <w:rFonts w:ascii="Times New Roman" w:eastAsia="Times New Roman" w:hAnsi="Times New Roman" w:cs="Times New Roman"/>
          <w:sz w:val="23"/>
          <w:szCs w:val="23"/>
        </w:rPr>
        <w:t xml:space="preserve"> Uncle Yai said gruffly, and Tid-Joon quickly crawled to Koon’s grandmother, and touched his head to the floor before her.</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Koon’s grandmother smiled down at him, and dabbed at her eyes with a square of red and black cloth.</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“This Tid-Joon is a good boy,” she said.  “This boy has gone to the temple to be a monk in his time, and he will be a good husband and a father until he is an old man.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“Tid-Joon, listen to me.  If you are a poor man, then you make merit with your good heart, and with the strength of your body.”</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Tid-Joon looked up, smiling gratefully at these sweet words from his bride’s grandmother, and it was at the moment that Tid-Hod, the drunk, came struggling up the house ladder with the chicken under one arm, and stood steadily on the porch.</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proofErr w:type="gramStart"/>
      <w:r w:rsidRPr="00E931D2">
        <w:rPr>
          <w:rFonts w:ascii="Times New Roman" w:eastAsia="Times New Roman" w:hAnsi="Times New Roman" w:cs="Times New Roman"/>
          <w:sz w:val="23"/>
          <w:szCs w:val="23"/>
        </w:rPr>
        <w:t>“Kamgong!</w:t>
      </w:r>
      <w:proofErr w:type="gramEnd"/>
      <w:r w:rsidRPr="00E931D2">
        <w:rPr>
          <w:rFonts w:ascii="Times New Roman" w:eastAsia="Times New Roman" w:hAnsi="Times New Roman" w:cs="Times New Roman"/>
          <w:sz w:val="23"/>
          <w:szCs w:val="23"/>
        </w:rPr>
        <w:t xml:space="preserve"> What is this, letting that big water buffalo into the garden?  </w:t>
      </w:r>
      <w:proofErr w:type="gramStart"/>
      <w:r w:rsidRPr="00E931D2">
        <w:rPr>
          <w:rFonts w:ascii="Times New Roman" w:eastAsia="Times New Roman" w:hAnsi="Times New Roman" w:cs="Times New Roman"/>
          <w:sz w:val="23"/>
          <w:szCs w:val="23"/>
        </w:rPr>
        <w:t>Ha ha ha!”</w:t>
      </w:r>
      <w:proofErr w:type="gramEnd"/>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“It is my </w:t>
      </w:r>
      <w:r w:rsidRPr="00E931D2">
        <w:rPr>
          <w:rFonts w:ascii="Times New Roman" w:eastAsia="Times New Roman" w:hAnsi="Times New Roman" w:cs="Times New Roman"/>
          <w:sz w:val="23"/>
          <w:szCs w:val="23"/>
          <w:u w:val="single"/>
        </w:rPr>
        <w:t>karma</w:t>
      </w:r>
      <w:r w:rsidRPr="00E931D2">
        <w:rPr>
          <w:rFonts w:ascii="Times New Roman" w:eastAsia="Times New Roman" w:hAnsi="Times New Roman" w:cs="Times New Roman"/>
          <w:sz w:val="23"/>
          <w:szCs w:val="23"/>
        </w:rPr>
        <w:t>, Tid-Hod,” said Kamgong in a small shaky voice, not raising her head.</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Tid-Hod sat down, leaned back on one elbow, and said that as soon as he had heard about this bad water buffalo, he had gone out and gotten a chicken for Tid-Joon to cook for his bride’s ancestors.  “After we make some lop from the chicken,” he said, “and after the ancestors have had their share, we will all take a few bites ourselves.”</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lastRenderedPageBreak/>
        <w:t xml:space="preserve">Tid-Hod picked himself up and went off with Uncle Sang, Auntie Si-nin’s husband, to kill the chicken and make the lop.  It took them only a few </w:t>
      </w:r>
      <w:proofErr w:type="gramStart"/>
      <w:r w:rsidRPr="00E931D2">
        <w:rPr>
          <w:rFonts w:ascii="Times New Roman" w:eastAsia="Times New Roman" w:hAnsi="Times New Roman" w:cs="Times New Roman"/>
          <w:sz w:val="23"/>
          <w:szCs w:val="23"/>
        </w:rPr>
        <w:t>minutes,</w:t>
      </w:r>
      <w:proofErr w:type="gramEnd"/>
      <w:r w:rsidRPr="00E931D2">
        <w:rPr>
          <w:rFonts w:ascii="Times New Roman" w:eastAsia="Times New Roman" w:hAnsi="Times New Roman" w:cs="Times New Roman"/>
          <w:sz w:val="23"/>
          <w:szCs w:val="23"/>
        </w:rPr>
        <w:t xml:space="preserve"> and soon Koon’s grandmother was lading chicken lop into a tiny bowl.</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She put this bowl into a tray with some betel leaves, prettily folded and sprinkled with water, and the three baht from Tid-Joon’s family.  She carried the tray from the kitchen, and called Tid-Joon and Kamgong to follow her into Kamgong’s bedroom, where she made them kneel down and ask forgiveness of Kamgong’s ancestors, so that they could have a happy life together, and then she led them out to sit facing the people who by now filled the house, and also the porch.</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            “Tid-Hod brought a chicken for lop,” she told them.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“Will there be enough rice for all these people?”  </w:t>
      </w:r>
      <w:proofErr w:type="gramStart"/>
      <w:r w:rsidRPr="00E931D2">
        <w:rPr>
          <w:rFonts w:ascii="Times New Roman" w:eastAsia="Times New Roman" w:hAnsi="Times New Roman" w:cs="Times New Roman"/>
          <w:sz w:val="23"/>
          <w:szCs w:val="23"/>
        </w:rPr>
        <w:t>one</w:t>
      </w:r>
      <w:proofErr w:type="gramEnd"/>
      <w:r w:rsidRPr="00E931D2">
        <w:rPr>
          <w:rFonts w:ascii="Times New Roman" w:eastAsia="Times New Roman" w:hAnsi="Times New Roman" w:cs="Times New Roman"/>
          <w:sz w:val="23"/>
          <w:szCs w:val="23"/>
        </w:rPr>
        <w:t xml:space="preserve"> old woman asked.</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“There will be enough,” said Auntie Kao, Tid-Joon’s mother.  “Our neighbors have come, bringing four boxes.”</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Koon sat beside his father, sniffing the air hungrily.  When six small bowls of chicken lop were set down between four boxes of rice, the people all reached forward politely, quickly rolling balls of rice and dipping them into the delicious food. (Boontawee 1994:84-90)</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The events portrayed here illustrate a transition in the lives of Kamgong and Tid-Joon from the status of single to the status of married, through fornication.  They separated themselves to secretly enjoy their desire.  The first state of separation was abruptly ended when Kamgong called at dawn to her mother acknowledging Tid-Joon’s presence in her bedroom.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Then the liminality elucidates itself driving Kamgong and Tid-Joon into “threshold.”  They were not single; yet they were not married either.  They brought shame to both families and relatives.  Kamgong’s parents became victims.  Tid-Joon polluted their virgin daughter without paying a dowry.  Both Kamgong and Tid-Joon committed a cultural sin.  They also committed a religious sin, breaking the third precept of Buddha.  The spirits of Kamgong’s ancestors were violated.  The spirits could punish the whole clan of Kamgong and Tid-Joon.  In liminality, Kamgong and Tid-Joon lost their old status.  However, during, betwixt and between in these events, both of them probably learned about the difference between pollution and purity, as well as the importance of community.  They probably reflected a lot about their past and future as they were confronted publicly by the victims of their sins.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Note that the victims initiated the process of reconciliation.  It was a long process because the victims did not suppress their pain and anger.  They pointed out the cause of the problem.  The father wanted to liberate himself from shame, the loss of identity and the loss of dignity.  Grandmother was the authority of the ritual of reconciliation.  I believe that through God’s image left in each victim, they could forgive Kamgong and Tid-Joon. Yet, they also humiliated both oppressors.  Thai culture demanded that both oppressors bow down to their victims’ feet—the most humiliating of actions—signifying the submission of ego and oneself to the victim.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The ritual objects are humble and simple:  a piece of cloth, a small amount of money and flowers. A piece of cloth is a gift the Thai give to elderly people in sacred times such as festivals and ceremonies.  Money represents a dowry.  Tid-Joon’s dowry, three baht, was all that his family had.  Flowers represent friendship.  Liminality ended when the victims forgave their oppressors and grandma blessed them.  Then Tid-Joon and Kamgong were reintegrated into a new status as a married couple.  They reconciled to the victims and to the Buddhist precept of purity.  They also </w:t>
      </w:r>
      <w:r w:rsidRPr="00E931D2">
        <w:rPr>
          <w:rFonts w:ascii="Times New Roman" w:eastAsia="Times New Roman" w:hAnsi="Times New Roman" w:cs="Times New Roman"/>
          <w:sz w:val="23"/>
          <w:szCs w:val="23"/>
        </w:rPr>
        <w:lastRenderedPageBreak/>
        <w:t xml:space="preserve">apologized to Kamgong’s ancestors’ spirits.  After that, celebration of the new status quickly followed.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This analysis reveals that the Thai ritual of reconciliation follows Schreiter’s definition of reconciliation as well as the structure of rites of passage.  The only superfluous action from the Christian perspective is the reconciliation to the ancestor’s spirits.  Apart from that, most of the ritual can be participated in by Thai Christians.</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Some more information about the ritual can be helpful.  This ritual of reconciliation is called the Kama and Ahosikarma Ritual.  Kama and Ahosikarma are archaic words which come from Pali.  Kama means “to ask for pardon; to humbly apologize.”  Ahosikarma means “forgiveness of the offence is granted”</w:t>
      </w:r>
      <w:proofErr w:type="gramStart"/>
      <w:r w:rsidRPr="00E931D2">
        <w:rPr>
          <w:rFonts w:ascii="Times New Roman" w:eastAsia="Times New Roman" w:hAnsi="Times New Roman" w:cs="Times New Roman"/>
          <w:sz w:val="23"/>
          <w:szCs w:val="23"/>
        </w:rPr>
        <w:t>  (</w:t>
      </w:r>
      <w:proofErr w:type="gramEnd"/>
      <w:r w:rsidRPr="00E931D2">
        <w:rPr>
          <w:rFonts w:ascii="Times New Roman" w:eastAsia="Times New Roman" w:hAnsi="Times New Roman" w:cs="Times New Roman"/>
          <w:sz w:val="23"/>
          <w:szCs w:val="23"/>
        </w:rPr>
        <w:t>Thai Royal Academy 1995:128, 925).</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Perhaps these concepts come from myths in primal religion, Hinduism, and/or Buddhism, being that these are the main strands of Thai syncretistic religion (Sataanandha and Boonyanate 1993:6-12).  Hinduism provides many myths about humans who offended gods and, thus, had to be reconciled to gods through sacrifices.  Buddhism emphasizes reconciliation for broken human relationships.  The Buddhist myth of Buddha’s life tells about the great thief, Ongkulimand, who asked for pardon from Buddha, whom he wanted to kill.  Buddha forgave him.  Primal religionists in Thailand worship spirits both good and bad.  When Thai people offend these spirits, they have to ask for forgiveness (Kama) and make an offering to suspend the offended spirits’ chastisement.</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Nowadays, the words ‘Kama’ and ‘Ahosikarma’ are frequently used in Thai language when relationships between persons are being challenged.  The word ‘Ahosikarma’ is shortened to ‘Hosi,' being a vernacular expression.  This demonstrates that the concept of reconciliation is still very important in Thai culture.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outlineLvl w:val="1"/>
        <w:rPr>
          <w:rFonts w:ascii="Times New Roman" w:eastAsia="Times New Roman" w:hAnsi="Times New Roman" w:cs="Times New Roman"/>
          <w:sz w:val="24"/>
          <w:szCs w:val="24"/>
          <w:u w:val="single"/>
        </w:rPr>
      </w:pPr>
      <w:bookmarkStart w:id="13" w:name="_Toc107718342"/>
      <w:bookmarkStart w:id="14" w:name="_Toc107646858"/>
      <w:bookmarkEnd w:id="13"/>
      <w:r w:rsidRPr="00E931D2">
        <w:rPr>
          <w:rFonts w:ascii="Times New Roman" w:eastAsia="Times New Roman" w:hAnsi="Times New Roman" w:cs="Times New Roman"/>
          <w:b/>
          <w:bCs/>
          <w:sz w:val="23"/>
          <w:szCs w:val="23"/>
        </w:rPr>
        <w:t>Exegesis of the Biblical Concept of Reconciliation:</w:t>
      </w:r>
      <w:bookmarkEnd w:id="14"/>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I will present here a meta-cultural exegesis of the biblical concept of reconciliation.  I will employ the theological work of Robert S. Schreiter, a C.P.P.S. American Theologian, William Barclay, a Scottish New Testament interpreter, Clearence B. Bass, an American Professor of Systematic Theology, and my own work, that of a Thai missiologist and theologian.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Schreiter also references a German theologian of New Testament, Cilliers Breytenbach: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Cilliers Breytenbach has argued recently that the usages in the authentic Pauline passages in Romans 5 and 2 Corinthians 5 are not connected with the older biblical ideas of atonement, but reflect a more secular usage, namely, a making of peace after a time of war. (1992: 42)</w:t>
      </w:r>
    </w:p>
    <w:p w:rsidR="00E931D2" w:rsidRPr="00E931D2" w:rsidRDefault="00E931D2" w:rsidP="00E931D2">
      <w:pPr>
        <w:spacing w:after="120" w:line="240" w:lineRule="auto"/>
        <w:ind w:firstLine="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I think Breytenbach’s idea elucidates human reconciliation in a way which can be easily understood by non-Christians.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Making reference to Latin American liberation theologian Jose Comblin, Schreiter notes: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Combining the references in Romans and 2 Corinthians with the usages in Colossians and Ephesians, Jose Comblin has suggested that a theology of reconciliation can be discerned on three levels:  a christological level, in which Christ is the mediator through whom God reconciles the world to God’s self; an ecclesiological level, in which Christ reconciles Jew </w:t>
      </w:r>
      <w:r w:rsidRPr="00E931D2">
        <w:rPr>
          <w:rFonts w:ascii="Times New Roman" w:eastAsia="Times New Roman" w:hAnsi="Times New Roman" w:cs="Times New Roman"/>
          <w:sz w:val="23"/>
          <w:szCs w:val="23"/>
        </w:rPr>
        <w:lastRenderedPageBreak/>
        <w:t>and Gentile; and a cosmic level, in which Christ reconciles all the powers in heaven and on earth. (1992: 42)</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Robert J. Schreiter condenses the exegesis of the New Testament texts regarding reconciliation into five points:  (1) it is God who initiates and brings about reconciliation; (2) reconciliation is more a spirituality than a strategy; (3) reconciliation makes both victim and oppressor a new creation; (4) the new narrative that overcomes the narrative of the lie is the story of passion, death and resurrection of Jesus Christ; (5) reconciliation is a multidimensional reality.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I have clarified the first three points in the “Theoretical Framework” section of this paper, but have not touched on the fourth and fifth.  Schreiter beautifully interprets the meaning of passion, cross, death and the resurrection of Jesus Christ. God illustrated his passion when He incarnated Himself into the suffering, violence and death of humanity through his death on the cross.  Human blood brings death; God’s blood brings life.  Jesus’ resurrection heralds “new status” for all mankind, both victims and oppressors.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Schreiter also notes that reconciliation goes beyond problem solving.  Reconciliation heals otherness and alienation, as stated in Romans 9-11: God reconciles Jews and Gentiles.  Reconciliation includes all things in heaven and on earth (Colossians 1: 19-20, Ephesians 1: 9-10).  Reconciliation, therefore, takes on a cosmic dimension.  I think Schreiter has given us a cornerstone for the exegesis of the biblical concept of reconciliation.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William Barclay’s exegesis confirms the first four points of Schreiter’s conclusion.  Barclay believes that God initiates reconciliation.  It is completely by grace. The death of Christ changes our status with God.  Christ’s resurrection changes our state. Christ’s justification puts us into a right relationship with God.  Christ’s sanctification affects our state. We can experience God’s continuous saving grace (1975: 75-77). Barclay’s exegesis seems to emphasize a specific dimension of reconciliation:  that of God-man relationship.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Clearence B. Bass </w:t>
      </w:r>
      <w:proofErr w:type="gramStart"/>
      <w:r w:rsidRPr="00E931D2">
        <w:rPr>
          <w:rFonts w:ascii="Times New Roman" w:eastAsia="Times New Roman" w:hAnsi="Times New Roman" w:cs="Times New Roman"/>
          <w:sz w:val="23"/>
          <w:szCs w:val="23"/>
        </w:rPr>
        <w:t>exegetes</w:t>
      </w:r>
      <w:proofErr w:type="gramEnd"/>
      <w:r w:rsidRPr="00E931D2">
        <w:rPr>
          <w:rFonts w:ascii="Times New Roman" w:eastAsia="Times New Roman" w:hAnsi="Times New Roman" w:cs="Times New Roman"/>
          <w:sz w:val="23"/>
          <w:szCs w:val="23"/>
        </w:rPr>
        <w:t xml:space="preserve"> terminology regarding reconciliation.  The exegesis is much more detailed than that of Barclay.  However, the conclusion is the same in its lack of reference to social reconciliation, individual reconciliation and cosmic reconciliation. </w:t>
      </w:r>
    </w:p>
    <w:p w:rsidR="00E931D2" w:rsidRPr="00E931D2" w:rsidRDefault="00E931D2" w:rsidP="00E931D2">
      <w:pPr>
        <w:spacing w:after="120" w:line="240" w:lineRule="auto"/>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I, myself, exegete “reconciliation” differently.</w:t>
      </w:r>
      <w:proofErr w:type="gramEnd"/>
      <w:r w:rsidRPr="00E931D2">
        <w:rPr>
          <w:rFonts w:ascii="Times New Roman" w:eastAsia="Times New Roman" w:hAnsi="Times New Roman" w:cs="Times New Roman"/>
          <w:sz w:val="23"/>
          <w:szCs w:val="23"/>
        </w:rPr>
        <w:t xml:space="preserve">  As a believer from Asia, I prefer to exegete the deep meaning of “reconciliation” from life stories.  In this paper, I want to explore the reconciliation process recorded in the story of Joseph and his brothers in Genesis 37-47 and the story of Peter’s reconciliation with Jesus in John 21.  I see in these two incidents some structures similar to Schreiter’s exegesis of “reconciliation:” </w:t>
      </w:r>
    </w:p>
    <w:p w:rsidR="00E931D2" w:rsidRPr="00E931D2" w:rsidRDefault="00E931D2" w:rsidP="00E931D2">
      <w:pPr>
        <w:spacing w:after="0" w:line="240" w:lineRule="auto"/>
        <w:ind w:left="1224" w:hanging="504"/>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(1)</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rPr>
        <w:t xml:space="preserve">It is God who initiated the reconciliation.  Probably, Joseph met God on the road to Egypt.  He was a changed man while in Egypt; God was with him (Genesis 39: 3, 5, 21, 23).  Jesus is God who incarnated Himself into Jewish culture.  </w:t>
      </w:r>
    </w:p>
    <w:p w:rsidR="00E931D2" w:rsidRPr="00E931D2" w:rsidRDefault="00E931D2" w:rsidP="00E931D2">
      <w:pPr>
        <w:spacing w:after="0" w:line="240" w:lineRule="auto"/>
        <w:ind w:left="1224" w:hanging="504"/>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(2)</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rPr>
        <w:t xml:space="preserve">Reconciliation is more a spirituality than a strategy.  Joseph and Jesus encountered betrayal from someone whom they loved.  Both of them experienced pain, violence and injustice.  However, they forgave.  They took initiative in the reconciliation process.  They confronted their oppressors.  The causes of problems were clarified. </w:t>
      </w:r>
    </w:p>
    <w:p w:rsidR="00E931D2" w:rsidRPr="00E931D2" w:rsidRDefault="00E931D2" w:rsidP="00E931D2">
      <w:pPr>
        <w:spacing w:after="0" w:line="240" w:lineRule="auto"/>
        <w:ind w:left="1224" w:hanging="504"/>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(3)</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rPr>
        <w:t xml:space="preserve">Reconciliation makes both victims and oppressors a new creation.  Joseph’s brothers were changed.  Joseph was changed.  Peter became a pillar of the early church.  Jesus, the Victim, became the Victor. </w:t>
      </w:r>
    </w:p>
    <w:p w:rsidR="00E931D2" w:rsidRPr="00E931D2" w:rsidRDefault="00E931D2" w:rsidP="00E931D2">
      <w:pPr>
        <w:spacing w:after="0" w:line="240" w:lineRule="auto"/>
        <w:ind w:left="1224" w:hanging="504"/>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(4)</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rPr>
        <w:t>The new narrative that overcomes the narrative of betrayal is the narrative of atonement.  Suffering begets life and liberation.  Death brings life.</w:t>
      </w:r>
    </w:p>
    <w:p w:rsidR="00E931D2" w:rsidRPr="00E931D2" w:rsidRDefault="00E931D2" w:rsidP="00E931D2">
      <w:pPr>
        <w:spacing w:after="0" w:line="240" w:lineRule="auto"/>
        <w:ind w:left="1224" w:hanging="504"/>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lastRenderedPageBreak/>
        <w:t>(5)</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rPr>
        <w:t xml:space="preserve">Reconciliation is a multidimensional reality.  Individual reconciliation between Joseph and his brothers affects the clan and the nation.  Peter’s reconciliation affects the community, various nations, the world and the cosmos as the gospel spreads out.  Reconciliation is holistic.  It affects the material world, relational world and spiritual world. </w:t>
      </w:r>
    </w:p>
    <w:p w:rsidR="00E931D2" w:rsidRPr="00E931D2" w:rsidRDefault="00E931D2" w:rsidP="00E931D2">
      <w:pPr>
        <w:spacing w:after="0" w:line="240" w:lineRule="auto"/>
        <w:ind w:left="1224" w:hanging="504"/>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(6)</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rPr>
        <w:t xml:space="preserve">Reconciliation confirms that God’s image remains in all cultures (Genesis 1: 27).  People had reconciled through God’s image before Christ came.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It seems to me that the exegesis of meta-cultural theologians provides strong ground for the claim that the Thai ritual of reconciliation is biblical.</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outlineLvl w:val="1"/>
        <w:rPr>
          <w:rFonts w:ascii="Times New Roman" w:eastAsia="Times New Roman" w:hAnsi="Times New Roman" w:cs="Times New Roman"/>
          <w:sz w:val="24"/>
          <w:szCs w:val="24"/>
          <w:u w:val="single"/>
        </w:rPr>
      </w:pPr>
      <w:bookmarkStart w:id="15" w:name="_Toc107718343"/>
      <w:bookmarkStart w:id="16" w:name="_Toc107646859"/>
      <w:bookmarkEnd w:id="15"/>
      <w:r w:rsidRPr="00E931D2">
        <w:rPr>
          <w:rFonts w:ascii="Times New Roman" w:eastAsia="Times New Roman" w:hAnsi="Times New Roman" w:cs="Times New Roman"/>
          <w:b/>
          <w:bCs/>
          <w:sz w:val="23"/>
          <w:szCs w:val="23"/>
        </w:rPr>
        <w:t>A Critical Response:</w:t>
      </w:r>
      <w:bookmarkEnd w:id="16"/>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Through various seminars I have discussed the concepts envolved in the Thai ritual of reconciliation with approximately one hundred missionaries to Thailand.  Most agree that the Thai ritual of reconciliation is biblical and it can be contextualized.  Thai Buddhists unanimously suggest that Christians use this ritual in discipling.  Most Thai Christian leaders like the Thai ritual of reconciliation.  Though few missionaries express concern about the use of symbolic objects, their use remains the only area of question.  We are now ready to look at the contextualization of the ritual of reconciliation and its ability to bond new converts to their families.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outlineLvl w:val="1"/>
        <w:rPr>
          <w:rFonts w:ascii="Times New Roman" w:eastAsia="Times New Roman" w:hAnsi="Times New Roman" w:cs="Times New Roman"/>
          <w:sz w:val="24"/>
          <w:szCs w:val="24"/>
          <w:u w:val="single"/>
        </w:rPr>
      </w:pPr>
      <w:bookmarkStart w:id="17" w:name="_Toc107718344"/>
      <w:bookmarkStart w:id="18" w:name="_Toc107646860"/>
      <w:bookmarkEnd w:id="17"/>
      <w:r w:rsidRPr="00E931D2">
        <w:rPr>
          <w:rFonts w:ascii="Times New Roman" w:eastAsia="Times New Roman" w:hAnsi="Times New Roman" w:cs="Times New Roman"/>
          <w:b/>
          <w:bCs/>
          <w:sz w:val="23"/>
          <w:szCs w:val="23"/>
        </w:rPr>
        <w:t>New Contextualized Practice:</w:t>
      </w:r>
      <w:bookmarkEnd w:id="18"/>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On the basis of the frameworks and exegesis of Scripture, I believe that the concepts of reconciliation in the Thai Kama and Ahosikarma ritual can be stepping stones in Thai culture for the understanding of Christ as the Reconciler.  I also believe that it can heal the broken relationship between new Buddhist converts (as well as old Buddhist converts) and their social networks. The contextualization of this ritual into a Christian Kama and Ahosikarma ritual must, therefore, be designed to help the new converts bond to their natural social networks and Christ, the Reconciler.  This study will now lay out a Christian Kama and Ahosikarma ritual.</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outlineLvl w:val="1"/>
        <w:rPr>
          <w:rFonts w:ascii="Times New Roman" w:eastAsia="Times New Roman" w:hAnsi="Times New Roman" w:cs="Times New Roman"/>
          <w:sz w:val="24"/>
          <w:szCs w:val="24"/>
          <w:u w:val="single"/>
        </w:rPr>
      </w:pPr>
      <w:bookmarkStart w:id="19" w:name="_Toc107718345"/>
      <w:bookmarkStart w:id="20" w:name="_Toc107646861"/>
      <w:bookmarkEnd w:id="19"/>
      <w:r w:rsidRPr="00E931D2">
        <w:rPr>
          <w:rFonts w:ascii="Times New Roman" w:eastAsia="Times New Roman" w:hAnsi="Times New Roman" w:cs="Times New Roman"/>
          <w:b/>
          <w:bCs/>
          <w:sz w:val="23"/>
          <w:szCs w:val="23"/>
        </w:rPr>
        <w:t xml:space="preserve">The Christian Ritual of Reconciliation, </w:t>
      </w:r>
      <w:bookmarkEnd w:id="20"/>
      <w:r w:rsidRPr="00E931D2">
        <w:rPr>
          <w:rFonts w:ascii="Times New Roman" w:eastAsia="Times New Roman" w:hAnsi="Times New Roman" w:cs="Times New Roman"/>
          <w:b/>
          <w:bCs/>
          <w:sz w:val="23"/>
          <w:szCs w:val="23"/>
        </w:rPr>
        <w:t>Kama and Ahosikarma:</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As a rite of passage, the Christian ritual of Kama and Ahosikarma is divided into three stages:  (1) separation, (2) liminality, and (3) reincorporation.</w:t>
      </w:r>
    </w:p>
    <w:p w:rsidR="00E931D2" w:rsidRPr="00E931D2" w:rsidRDefault="00E931D2" w:rsidP="00E931D2">
      <w:pPr>
        <w:spacing w:after="0" w:line="240" w:lineRule="auto"/>
        <w:rPr>
          <w:rFonts w:ascii="Times New Roman" w:eastAsia="Times New Roman" w:hAnsi="Times New Roman" w:cs="Times New Roman"/>
          <w:sz w:val="24"/>
          <w:szCs w:val="24"/>
        </w:rPr>
      </w:pP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According to the figure above, the rite of separation and the liminal stage take one year.  Due to the Thai’s value of grateful relationships and smooth interpersonal relationships, and the Thai’s flexibility and adjustment orientation, the prolonged time provides a shock-absorber, allowing the new converts to throw away their idols and to tell their parents of their conversion to Christianity.  These are acts of separation from Buddhism.  At the same time, the prolonged time provides a shock absorber for the parents when informed by their children of this important separation.  During the liminal stage, the prolonged time allows the initiates to be bonded to the meaning of reconciliation to other persons, to God, to cultural communities, and to Christian communities, thus allowing them to be both Thais and Christians.  This will result in a good identity for the new converts.  They will grow as Thais and Christians because they will have good relational ties with their natural and </w:t>
      </w:r>
      <w:r w:rsidRPr="00E931D2">
        <w:rPr>
          <w:rFonts w:ascii="Times New Roman" w:eastAsia="Times New Roman" w:hAnsi="Times New Roman" w:cs="Times New Roman"/>
          <w:sz w:val="23"/>
          <w:szCs w:val="23"/>
        </w:rPr>
        <w:lastRenderedPageBreak/>
        <w:t xml:space="preserve">cultural social networks, as well as with their Christian communities.  They will have sound identity and good roots.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Due to the importance of this issue, I would like to concentrate on the bonding of the new converts to their relatives in each phase of the rite of passage in the Kama and Ahosikarma ritual.  I will discuss this bonding within the context of the ritual of Kama and Ahosikarma as recorded in the event mentioned above.  Moreover, I will use the nine value clusters of the Thai, their concepts of hierarchy, cyclical time and being, and their activity as a framework for the stages of separation, liminality and reincorporation. </w:t>
      </w:r>
    </w:p>
    <w:p w:rsidR="00E931D2" w:rsidRPr="00E931D2" w:rsidRDefault="00E931D2" w:rsidP="00E931D2">
      <w:pPr>
        <w:spacing w:after="120" w:line="240" w:lineRule="auto"/>
        <w:rPr>
          <w:rFonts w:ascii="Times New Roman" w:eastAsia="Times New Roman" w:hAnsi="Times New Roman" w:cs="Times New Roman"/>
          <w:sz w:val="24"/>
          <w:szCs w:val="24"/>
          <w:u w:val="single"/>
        </w:rPr>
      </w:pP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There are five steps in the rite of separation:  (1) the religious dialogues between the new converts and their relatives about Christ and the church, (2) the preparation for the new converts to understand the concept of reconciliation, (3) putting away idols, (4) informing the families of the conversion and (5) negotiating for confession and forgiveness.  The religious dialogue between the new converts and their relatives is an important foundation for the Christian ritual of reconciliation, Kama and Ahosikarma.</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Religious dialogue demands trust, respect and love for parents on the part of the new converts. According to the apostle John,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left="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There is no fear in love; but perfect love casts out fear, because fear involves punishment, and the one who fears is not perfected in love.  We love because He first loved us. (John 4:18-20)</w:t>
      </w:r>
    </w:p>
    <w:p w:rsidR="00E931D2" w:rsidRPr="00E931D2" w:rsidRDefault="00E931D2" w:rsidP="00E931D2">
      <w:pPr>
        <w:spacing w:after="0" w:line="240" w:lineRule="auto"/>
        <w:ind w:left="144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This kind of attitude will help the new converts to communicate their contact with Christianity to their parents from the very beginning.  This style of the communication will be effective only when it fits Thai cultural values.  The parents will feel respected, trusted and loved if the new converts ask for permission to go to the church and report what they learn from the church.  The parents are willing to discuss religion with their children about religions because the children’s behavior indicates that they cherish the parents’ identity, their concept of hierarchy, grateful relationship orientation, smooth interpersonal relationship orientation and interdependence orientations.</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The new converts should also encourage Christians who are well aware of Thai culture to get to know their social networks.  This will ease the fear and anxiety of Thai parents and help them to have a clearer view of Christians.  They have various myths about Christians and churches.  These myths should be corrected through the Christians’ goodness.</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The new converts must pay attention to their family’s problems and needs.  They must co-operate with their relatives to solve these problems because collectivism is very important for the Thai.  These behaviors will prevent new converts from alienating themselves from their relatives.  They will also help bonding with relatives, and both sides will be prepared for the religious separation.  The meekness and the vulnerability on the parts of the new converts will prepare their social networks to negotiate in the liminal stage, as well as the rite of reincorporation.</w:t>
      </w:r>
    </w:p>
    <w:p w:rsidR="00E931D2" w:rsidRPr="00E931D2" w:rsidRDefault="00E931D2" w:rsidP="00E931D2">
      <w:pPr>
        <w:spacing w:after="240" w:line="240" w:lineRule="auto"/>
        <w:rPr>
          <w:rFonts w:ascii="Times New Roman" w:eastAsia="Times New Roman" w:hAnsi="Times New Roman" w:cs="Times New Roman"/>
          <w:sz w:val="24"/>
          <w:szCs w:val="24"/>
        </w:rPr>
      </w:pP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The liminal stage creates deeper bonding between the new converts and their social networks.  The bonding is divided into three steps:  (1) confession and forgiveness, (2) the period of the probation, and (3) the baptismal service.</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lastRenderedPageBreak/>
        <w:t>The first step is the formal act of confession, in which the new converts who bring shame to their immediate families and relatives ask for forgiveness and bow down at the feet or their parents.  The meekness in communication, the sacred indigenous objects, and the sacred ceremony speak to the hearts and minds of the Thai, allowing them to respond positively to the new converts.</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This ritual of confession and forgiveness provides ways for the parents and relatives to vent their anguish, anger, frustration, disappointment, and concern before they proceed further to truly grant forgiveness to the new converts.  Their forgiveness is the action of reciprocity.  When the new converts take the initiative to value the interdependent orientation in Thai culture by asking for forgiveness, they show respect for Thai culture and their parents’ pain.  As a result, the parents respect their decision to convert.  A Thai poem states clearly the importance of interdependency in Thai culture.</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            </w:t>
      </w:r>
    </w:p>
    <w:p w:rsidR="00E931D2" w:rsidRPr="00E931D2" w:rsidRDefault="00E931D2" w:rsidP="00E931D2">
      <w:pPr>
        <w:spacing w:after="0" w:line="240" w:lineRule="auto"/>
        <w:ind w:left="720"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Tigers are tigers because of jungles;</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Jungles are jungles because of tigers.</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Soil is soil because of good grasses;</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Grasses are grasses because of good soil.</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(Praya Sri Sunthorn Woharn 1962)</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Respecting interdependency creates bonds between new converts and their social networks.  The bonding will go deeper in the periods of probation and baptismal service.</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In the period of probation (Fig 6, No. 7), the families receive back their authority over the new converts.  They will set criteria together with the local churches for the new converts to prove their accountability in preparation for their baptism.  Thai culture perceives and defines ‘activity’ as </w:t>
      </w:r>
      <w:r w:rsidRPr="00E931D2">
        <w:rPr>
          <w:rFonts w:ascii="Times New Roman" w:eastAsia="Times New Roman" w:hAnsi="Times New Roman" w:cs="Times New Roman"/>
          <w:i/>
          <w:iCs/>
          <w:sz w:val="23"/>
          <w:szCs w:val="23"/>
        </w:rPr>
        <w:t>being</w:t>
      </w:r>
      <w:r w:rsidRPr="00E931D2">
        <w:rPr>
          <w:rFonts w:ascii="Times New Roman" w:eastAsia="Times New Roman" w:hAnsi="Times New Roman" w:cs="Times New Roman"/>
          <w:sz w:val="23"/>
          <w:szCs w:val="23"/>
        </w:rPr>
        <w:t xml:space="preserve"> rather than </w:t>
      </w:r>
      <w:r w:rsidRPr="00E931D2">
        <w:rPr>
          <w:rFonts w:ascii="Times New Roman" w:eastAsia="Times New Roman" w:hAnsi="Times New Roman" w:cs="Times New Roman"/>
          <w:i/>
          <w:iCs/>
          <w:sz w:val="23"/>
          <w:szCs w:val="23"/>
        </w:rPr>
        <w:t>doing</w:t>
      </w:r>
      <w:r w:rsidRPr="00E931D2">
        <w:rPr>
          <w:rFonts w:ascii="Times New Roman" w:eastAsia="Times New Roman" w:hAnsi="Times New Roman" w:cs="Times New Roman"/>
          <w:sz w:val="23"/>
          <w:szCs w:val="23"/>
        </w:rPr>
        <w:t>.  Therefore, the families will require the accountability of being from the new converts, and will be very happy that they can maintain their authority over them.  If the new converts submit themselves to the families’ authority, there will be deeper bonding because Thai culture requires the authority to be merciful to the submissive.  As a famous Thai proverb suggests:</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The meek bow down with burden;</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They shall be blessed at the end. (Ngamdee 1993:36)</w:t>
      </w:r>
    </w:p>
    <w:p w:rsidR="00E931D2" w:rsidRPr="00E931D2" w:rsidRDefault="00E931D2" w:rsidP="00E931D2">
      <w:pPr>
        <w:spacing w:after="0" w:line="240" w:lineRule="auto"/>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This bonding will prepare the parents and relatives for the baptismal service.  This is one of the most difficult times for the convert and their families (Fig. 6, No. 8).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At this stage, liminality will soon end for the new converts, but suffering is at its peak for the new converts’ parents and relatives.  The bonding will go deepest if the new converts are sensitive to the pain of the parents because, from their viewpoint, the baptismal service signifies a complete separation from Buddhism and a full identification with Christianity.  The children can comfort the parents in attitude and in action according to the Thai value of grateful relationship orientation.  In Thai culture, gratitude is expressed through obedience, serving and giving.</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As the baptismal service approaches, the new converts should dialog with their social networks about the concept of death and resurrection.  In doing so, they should use stepping-stones, such as familiar experiences in daily living and familiar concepts in Buddhism.  Eliade suggests that the moon symbolizes death and resurrection (Eliade 1987:156-157). Professor Wit Wisawate lectured that, in Buddhism, life is a continuous death and rebirth like electricity (Wissawate 1967). This will help social networks to understand the deep religious meaning of the ritual and they will be more appreciative because the Thai are religiously oriented.  They should be led to understand the ritual not as a departure from Buddhism but as a fulfillment of Buddhist self-emptying.  The baptismal </w:t>
      </w:r>
      <w:r w:rsidRPr="00E931D2">
        <w:rPr>
          <w:rFonts w:ascii="Times New Roman" w:eastAsia="Times New Roman" w:hAnsi="Times New Roman" w:cs="Times New Roman"/>
          <w:sz w:val="23"/>
          <w:szCs w:val="23"/>
        </w:rPr>
        <w:lastRenderedPageBreak/>
        <w:t>service should symbolize the perfect bonding to the concept of self-emptying in Buddhism through Christ.  The families should be invited officially to attend the ritual.  Now the process of this Christian ritual of reconciliation takes us to the rites of reincorporation.</w:t>
      </w:r>
    </w:p>
    <w:p w:rsidR="00E931D2" w:rsidRPr="00E931D2" w:rsidRDefault="00E931D2" w:rsidP="00E931D2">
      <w:pPr>
        <w:spacing w:after="120" w:line="240" w:lineRule="auto"/>
        <w:rPr>
          <w:rFonts w:ascii="Times New Roman" w:eastAsia="Times New Roman" w:hAnsi="Times New Roman" w:cs="Times New Roman"/>
          <w:sz w:val="24"/>
          <w:szCs w:val="24"/>
          <w:u w:val="single"/>
        </w:rPr>
      </w:pP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The rites of reincorporation are divided into three steps:  (1) the parents’ discourse, (2) the symbolic serving, and (3) the feast.  The bonding between the social networks and the new converts takes place in the first step.  The parents are invited to give words of wisdom, which urge their children to fulfill their Christian duties to their families, communities and nation.  The Thai like participating in formal ceremonies because of their value of hierarchy.  If invited officially, they will usually agree to participate in religious ceremonies.</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The feast provides another chance for bonding.  The parents should be sat at the head of the table with their children, the other elderly relatives and the church elders.  The food being served should symbolize bonding and blessings.  The rites of reincorporation end in joy and fellowship, but the bonding continues, as well as the discipling of the new converts.</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The bonding between the new converts and their social networks is not a sideline.  It is their lifeline and it lasts as long as their life.  If the bonding is life-long, the discipling of the new converts will last, and the church will have both strong Christians and good friends who are candidates for the kingdom.  This indicates the effectiveness of the ritual.</w:t>
      </w:r>
    </w:p>
    <w:p w:rsidR="00E931D2" w:rsidRPr="00E931D2" w:rsidRDefault="00E931D2" w:rsidP="00E931D2">
      <w:pPr>
        <w:spacing w:after="120" w:line="240" w:lineRule="auto"/>
        <w:ind w:firstLine="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jc w:val="center"/>
        <w:outlineLvl w:val="1"/>
        <w:rPr>
          <w:rFonts w:ascii="Times New Roman" w:eastAsia="Times New Roman" w:hAnsi="Times New Roman" w:cs="Times New Roman"/>
          <w:sz w:val="24"/>
          <w:szCs w:val="24"/>
          <w:u w:val="single"/>
        </w:rPr>
      </w:pPr>
      <w:bookmarkStart w:id="21" w:name="_Toc107718346"/>
      <w:bookmarkStart w:id="22" w:name="_Toc107646865"/>
      <w:bookmarkEnd w:id="21"/>
      <w:r w:rsidRPr="00E931D2">
        <w:rPr>
          <w:rFonts w:ascii="Times New Roman" w:eastAsia="Times New Roman" w:hAnsi="Times New Roman" w:cs="Times New Roman"/>
          <w:b/>
          <w:bCs/>
          <w:sz w:val="23"/>
          <w:szCs w:val="23"/>
        </w:rPr>
        <w:t xml:space="preserve">The Effectiveness of the Christian Ritual of Reconciliation, </w:t>
      </w:r>
      <w:bookmarkEnd w:id="22"/>
      <w:r w:rsidRPr="00E931D2">
        <w:rPr>
          <w:rFonts w:ascii="Times New Roman" w:eastAsia="Times New Roman" w:hAnsi="Times New Roman" w:cs="Times New Roman"/>
          <w:b/>
          <w:bCs/>
          <w:sz w:val="23"/>
          <w:szCs w:val="23"/>
        </w:rPr>
        <w:t>Kama and Ahosikarma:</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The ritual is likely to be effective because it creates bonding between the new converts and their social networks throughout the whole process.  As a result, the new converts are not cut off from their cultural roots.  The problem of their crisis in self-identity is solved and discipling becomes possible.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The ritual trusts God, the parents and the relatives of the new converts.  Thais value ego orientation very highly, making respect and trust very important ethical issues for them.  Christians cherish the Thai self-identity, self-esteem and self-respect.</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This ritual accentuates six of the nine Thai value clusters:  ego orientation, grateful relationship orientation, smooth interpersonal relationship orientation, flexibility and adjustment orientation, and interdependence orientation, as well as fun-pleasure orientation.  The Thai will respond to this much more than to the old model of aggressive evangelism.</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This Christian ritual of reconciliation, Kama and Ahosikarma, fits the Thai’s concept of time and hierarchy, allowing Christians to be viewed as humble, meek, gentle and vulnerable, each of which is a religious model for Jesus’ disciples.  This is an effective way to win Thai hearts. </w:t>
      </w:r>
      <w:proofErr w:type="gramStart"/>
      <w:r w:rsidRPr="00E931D2">
        <w:rPr>
          <w:rFonts w:ascii="Times New Roman" w:eastAsia="Times New Roman" w:hAnsi="Times New Roman" w:cs="Times New Roman"/>
          <w:sz w:val="23"/>
          <w:szCs w:val="23"/>
        </w:rPr>
        <w:t>As an ancient Thai poem says: “Be soft as a silk thread and tie a tiger down” (anonymous).</w:t>
      </w:r>
      <w:proofErr w:type="gramEnd"/>
      <w:r w:rsidRPr="00E931D2">
        <w:rPr>
          <w:rFonts w:ascii="Times New Roman" w:eastAsia="Times New Roman" w:hAnsi="Times New Roman" w:cs="Times New Roman"/>
          <w:sz w:val="23"/>
          <w:szCs w:val="23"/>
        </w:rPr>
        <w:t xml:space="preserve">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This ritual of reconciliation has been tested in at least three local churches.  The results have been positive.  People did not detect syncretism in the contextualization of the Christian ritual of reconciliation.  I believe this ritual can be effectively used to heal memories of pain, violence, injustice and oppression in war- torn countries like Laos, Cambodia and Vietnam</w:t>
      </w:r>
      <w:r w:rsidRPr="00E931D2">
        <w:rPr>
          <w:rFonts w:ascii="Times New Roman" w:eastAsia="Times New Roman" w:hAnsi="Times New Roman" w:cs="Times New Roman"/>
          <w:sz w:val="23"/>
          <w:szCs w:val="23"/>
          <w:u w:val="single"/>
        </w:rPr>
        <w:t>.   </w:t>
      </w:r>
    </w:p>
    <w:p w:rsidR="00E931D2" w:rsidRPr="00E931D2" w:rsidRDefault="00E931D2" w:rsidP="00E931D2">
      <w:pPr>
        <w:spacing w:after="0" w:line="240" w:lineRule="auto"/>
        <w:ind w:firstLine="720"/>
        <w:rPr>
          <w:rFonts w:ascii="Times New Roman" w:eastAsia="Times New Roman" w:hAnsi="Times New Roman" w:cs="Times New Roman"/>
          <w:sz w:val="24"/>
          <w:szCs w:val="24"/>
        </w:rPr>
      </w:pPr>
      <w:r w:rsidRPr="00E931D2">
        <w:rPr>
          <w:rFonts w:ascii="Times New Roman" w:eastAsia="Times New Roman" w:hAnsi="Times New Roman" w:cs="Times New Roman"/>
          <w:sz w:val="24"/>
          <w:szCs w:val="24"/>
        </w:rPr>
        <w:t> </w:t>
      </w:r>
    </w:p>
    <w:p w:rsidR="00E931D2" w:rsidRPr="00E931D2" w:rsidRDefault="00E931D2" w:rsidP="00E931D2">
      <w:pPr>
        <w:spacing w:after="0" w:line="240" w:lineRule="auto"/>
        <w:outlineLvl w:val="0"/>
        <w:rPr>
          <w:rFonts w:ascii="Times New Roman" w:eastAsia="Times New Roman" w:hAnsi="Times New Roman" w:cs="Times New Roman"/>
          <w:b/>
          <w:bCs/>
          <w:kern w:val="36"/>
          <w:sz w:val="24"/>
          <w:szCs w:val="24"/>
          <w:u w:val="single"/>
        </w:rPr>
      </w:pPr>
      <w:bookmarkStart w:id="23" w:name="_Toc107718347"/>
      <w:bookmarkStart w:id="24" w:name="_Toc107646866"/>
      <w:bookmarkEnd w:id="23"/>
      <w:r w:rsidRPr="00E931D2">
        <w:rPr>
          <w:rFonts w:ascii="Times New Roman" w:eastAsia="Times New Roman" w:hAnsi="Times New Roman" w:cs="Times New Roman"/>
          <w:b/>
          <w:bCs/>
          <w:kern w:val="36"/>
          <w:sz w:val="24"/>
          <w:szCs w:val="24"/>
          <w:u w:val="single"/>
        </w:rPr>
        <w:t>Conclusion</w:t>
      </w:r>
      <w:bookmarkEnd w:id="24"/>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12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lastRenderedPageBreak/>
        <w:t xml:space="preserve">This study presents what is perhaps the core problem for Christianity in Thailand: the relational bonds between new converts and their natural social networks are broken; as a result, the new converts lose their identity as Thais and become weak Christians; the parents and relatives thus turn against the church and become strong enemies of Christian conversion.  This study has determined the cause of this problem to be the violation of Thai cultural values.  It has pointed out that Thai culture uses the ritual Kama and Ahosikarma to heal such broken relationships.  This Thai ritual can be contextualized to become a Christian ritual of reconciliation and resolve the problem mentioned above.  The study has demonstrated that the ritual is a rite of passage and has given the ritual’s respect for Thai values as evidence for its potential effectiveness.  The study thus concludes that the Christian ritual of reconciliation, Kama and Ahosikarma, can be a means to solve the problem of the church gaining one weak Christian, yet many strong enemies, with each new convert.  It will provide an effective means for helping new converts to be reconciled to their culture and to understand “reconciliation” itself. </w:t>
      </w:r>
    </w:p>
    <w:p w:rsidR="00E931D2" w:rsidRPr="00E931D2" w:rsidRDefault="00E931D2" w:rsidP="00E931D2">
      <w:pPr>
        <w:spacing w:after="0" w:line="240" w:lineRule="auto"/>
        <w:outlineLvl w:val="0"/>
        <w:rPr>
          <w:rFonts w:ascii="Times New Roman" w:eastAsia="Times New Roman" w:hAnsi="Times New Roman" w:cs="Times New Roman"/>
          <w:b/>
          <w:bCs/>
          <w:kern w:val="36"/>
          <w:sz w:val="24"/>
          <w:szCs w:val="24"/>
          <w:u w:val="single"/>
        </w:rPr>
      </w:pPr>
      <w:r w:rsidRPr="00E931D2">
        <w:rPr>
          <w:rFonts w:ascii="Times New Roman" w:eastAsia="Times New Roman" w:hAnsi="Times New Roman" w:cs="Times New Roman"/>
          <w:b/>
          <w:bCs/>
          <w:kern w:val="36"/>
          <w:sz w:val="24"/>
          <w:szCs w:val="24"/>
          <w:u w:val="single"/>
        </w:rPr>
        <w:br w:type="page"/>
      </w:r>
      <w:bookmarkStart w:id="25" w:name="_Toc107718348"/>
      <w:bookmarkStart w:id="26" w:name="_Toc107646867"/>
      <w:bookmarkEnd w:id="25"/>
      <w:r w:rsidRPr="00E931D2">
        <w:rPr>
          <w:rFonts w:ascii="Times New Roman" w:eastAsia="Times New Roman" w:hAnsi="Times New Roman" w:cs="Times New Roman"/>
          <w:b/>
          <w:bCs/>
          <w:kern w:val="36"/>
          <w:sz w:val="24"/>
          <w:szCs w:val="24"/>
          <w:u w:val="single"/>
        </w:rPr>
        <w:lastRenderedPageBreak/>
        <w:t>References Cited</w:t>
      </w:r>
      <w:bookmarkEnd w:id="26"/>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Barclay, William</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1975</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The Letter to the Romans</w:t>
      </w:r>
      <w:r w:rsidRPr="00E931D2">
        <w:rPr>
          <w:rFonts w:ascii="Times New Roman" w:eastAsia="Times New Roman" w:hAnsi="Times New Roman" w:cs="Times New Roman"/>
          <w:sz w:val="23"/>
          <w:szCs w:val="23"/>
        </w:rPr>
        <w:t>.  Pennsylvania:</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The Westminster Press.</w:t>
      </w:r>
      <w:proofErr w:type="gramEnd"/>
      <w:r w:rsidRPr="00E931D2">
        <w:rPr>
          <w:rFonts w:ascii="Times New Roman" w:eastAsia="Times New Roman" w:hAnsi="Times New Roman" w:cs="Times New Roman"/>
          <w:sz w:val="23"/>
          <w:szCs w:val="23"/>
        </w:rPr>
        <w:t xml:space="preserve"> </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Boontawee, Kampoon</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1994</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A Child of the Northeast</w:t>
      </w:r>
      <w:r w:rsidRPr="00E931D2">
        <w:rPr>
          <w:rFonts w:ascii="Times New Roman" w:eastAsia="Times New Roman" w:hAnsi="Times New Roman" w:cs="Times New Roman"/>
          <w:sz w:val="23"/>
          <w:szCs w:val="23"/>
        </w:rPr>
        <w:t>.  Bangkok, Thailand:</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Duangkamol.</w:t>
      </w:r>
      <w:proofErr w:type="gramEnd"/>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ind w:left="1440" w:hanging="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Eliade, Mircea   </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1987     </w:t>
      </w:r>
      <w:r w:rsidRPr="00E931D2">
        <w:rPr>
          <w:rFonts w:ascii="Times New Roman" w:eastAsia="Times New Roman" w:hAnsi="Times New Roman" w:cs="Times New Roman"/>
          <w:sz w:val="23"/>
          <w:szCs w:val="23"/>
          <w:u w:val="single"/>
        </w:rPr>
        <w:t xml:space="preserve">The Secred &amp; </w:t>
      </w:r>
      <w:proofErr w:type="gramStart"/>
      <w:r w:rsidRPr="00E931D2">
        <w:rPr>
          <w:rFonts w:ascii="Times New Roman" w:eastAsia="Times New Roman" w:hAnsi="Times New Roman" w:cs="Times New Roman"/>
          <w:sz w:val="23"/>
          <w:szCs w:val="23"/>
          <w:u w:val="single"/>
        </w:rPr>
        <w:t>The</w:t>
      </w:r>
      <w:proofErr w:type="gramEnd"/>
      <w:r w:rsidRPr="00E931D2">
        <w:rPr>
          <w:rFonts w:ascii="Times New Roman" w:eastAsia="Times New Roman" w:hAnsi="Times New Roman" w:cs="Times New Roman"/>
          <w:sz w:val="23"/>
          <w:szCs w:val="23"/>
          <w:u w:val="single"/>
        </w:rPr>
        <w:t xml:space="preserve"> Profane:  The Nature of Religion</w:t>
      </w:r>
      <w:r w:rsidRPr="00E931D2">
        <w:rPr>
          <w:rFonts w:ascii="Times New Roman" w:eastAsia="Times New Roman" w:hAnsi="Times New Roman" w:cs="Times New Roman"/>
          <w:sz w:val="23"/>
          <w:szCs w:val="23"/>
        </w:rPr>
        <w:t>.  San Diego:  Harcourt Brace and Company.</w:t>
      </w:r>
    </w:p>
    <w:p w:rsidR="00E931D2" w:rsidRPr="00E931D2" w:rsidRDefault="00E931D2" w:rsidP="00E931D2">
      <w:pPr>
        <w:spacing w:after="0" w:line="240" w:lineRule="auto"/>
        <w:ind w:left="1440" w:hanging="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ind w:left="1440" w:hanging="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Feig, John Paul</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1989</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A Common Core:  Thais and Americans</w:t>
      </w:r>
      <w:r w:rsidRPr="00E931D2">
        <w:rPr>
          <w:rFonts w:ascii="Times New Roman" w:eastAsia="Times New Roman" w:hAnsi="Times New Roman" w:cs="Times New Roman"/>
          <w:sz w:val="23"/>
          <w:szCs w:val="23"/>
        </w:rPr>
        <w:t xml:space="preserve">.  </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Intercultural Press, Inc.</w:t>
      </w:r>
      <w:proofErr w:type="gramEnd"/>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Grimes, Roland L.</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1995</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Beginning in Ritual Studies</w:t>
      </w:r>
      <w:r w:rsidRPr="00E931D2">
        <w:rPr>
          <w:rFonts w:ascii="Times New Roman" w:eastAsia="Times New Roman" w:hAnsi="Times New Roman" w:cs="Times New Roman"/>
          <w:sz w:val="23"/>
          <w:szCs w:val="23"/>
        </w:rPr>
        <w:t xml:space="preserve">.  Rev. </w:t>
      </w:r>
      <w:proofErr w:type="gramStart"/>
      <w:r w:rsidRPr="00E931D2">
        <w:rPr>
          <w:rFonts w:ascii="Times New Roman" w:eastAsia="Times New Roman" w:hAnsi="Times New Roman" w:cs="Times New Roman"/>
          <w:sz w:val="23"/>
          <w:szCs w:val="23"/>
        </w:rPr>
        <w:t>ed</w:t>
      </w:r>
      <w:proofErr w:type="gramEnd"/>
      <w:r w:rsidRPr="00E931D2">
        <w:rPr>
          <w:rFonts w:ascii="Times New Roman" w:eastAsia="Times New Roman" w:hAnsi="Times New Roman" w:cs="Times New Roman"/>
          <w:sz w:val="23"/>
          <w:szCs w:val="23"/>
        </w:rPr>
        <w:t xml:space="preserve">. </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Studies in Comparative Religion.</w:t>
      </w:r>
      <w:proofErr w:type="gramEnd"/>
      <w:r w:rsidRPr="00E931D2">
        <w:rPr>
          <w:rFonts w:ascii="Times New Roman" w:eastAsia="Times New Roman" w:hAnsi="Times New Roman" w:cs="Times New Roman"/>
          <w:sz w:val="23"/>
          <w:szCs w:val="23"/>
        </w:rPr>
        <w:t xml:space="preserve"> </w:t>
      </w:r>
      <w:proofErr w:type="gramStart"/>
      <w:r w:rsidRPr="00E931D2">
        <w:rPr>
          <w:rFonts w:ascii="Times New Roman" w:eastAsia="Times New Roman" w:hAnsi="Times New Roman" w:cs="Times New Roman"/>
          <w:sz w:val="23"/>
          <w:szCs w:val="23"/>
        </w:rPr>
        <w:t>Ed. Frederick M. Denny.</w:t>
      </w:r>
      <w:proofErr w:type="gramEnd"/>
      <w:r w:rsidRPr="00E931D2">
        <w:rPr>
          <w:rFonts w:ascii="Times New Roman" w:eastAsia="Times New Roman" w:hAnsi="Times New Roman" w:cs="Times New Roman"/>
          <w:sz w:val="23"/>
          <w:szCs w:val="23"/>
        </w:rPr>
        <w:t xml:space="preserve"> Columbia, S.C.:  University of South Carolina Press.</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Hiebert, G. Paul</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1994</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Anthropological Reflections on Missionlogical Issues</w:t>
      </w:r>
      <w:r w:rsidRPr="00E931D2">
        <w:rPr>
          <w:rFonts w:ascii="Times New Roman" w:eastAsia="Times New Roman" w:hAnsi="Times New Roman" w:cs="Times New Roman"/>
          <w:sz w:val="23"/>
          <w:szCs w:val="23"/>
        </w:rPr>
        <w:t>.  Michigan:</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Baker Books.</w:t>
      </w:r>
      <w:proofErr w:type="gramEnd"/>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Komin, Suntaree</w:t>
      </w:r>
    </w:p>
    <w:p w:rsidR="00E931D2" w:rsidRPr="00E931D2" w:rsidRDefault="00E931D2" w:rsidP="00E931D2">
      <w:pPr>
        <w:spacing w:after="0" w:line="240" w:lineRule="auto"/>
        <w:ind w:left="1080" w:hanging="36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1993</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Psychology of the Thai People Values and Behavioral Patterns</w:t>
      </w:r>
      <w:r w:rsidRPr="00E931D2">
        <w:rPr>
          <w:rFonts w:ascii="Times New Roman" w:eastAsia="Times New Roman" w:hAnsi="Times New Roman" w:cs="Times New Roman"/>
          <w:sz w:val="23"/>
          <w:szCs w:val="23"/>
        </w:rPr>
        <w:t xml:space="preserve">.  Bangkok, </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Thailand:  NIDA</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Mejudhon, Nantachai</w:t>
      </w:r>
    </w:p>
    <w:p w:rsidR="00E931D2" w:rsidRPr="00E931D2" w:rsidRDefault="00E931D2" w:rsidP="00E931D2">
      <w:pPr>
        <w:spacing w:after="0" w:line="240" w:lineRule="auto"/>
        <w:ind w:left="1080" w:hanging="36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1994</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rPr>
        <w:t>"Meekness:  A New Approach to Christian Witness to the Thai"</w:t>
      </w:r>
      <w:proofErr w:type="gramStart"/>
      <w:r w:rsidRPr="00E931D2">
        <w:rPr>
          <w:rFonts w:ascii="Times New Roman" w:eastAsia="Times New Roman" w:hAnsi="Times New Roman" w:cs="Times New Roman"/>
          <w:sz w:val="23"/>
          <w:szCs w:val="23"/>
        </w:rPr>
        <w:t>  D</w:t>
      </w:r>
      <w:proofErr w:type="gramEnd"/>
      <w:r w:rsidRPr="00E931D2">
        <w:rPr>
          <w:rFonts w:ascii="Times New Roman" w:eastAsia="Times New Roman" w:hAnsi="Times New Roman" w:cs="Times New Roman"/>
          <w:sz w:val="23"/>
          <w:szCs w:val="23"/>
        </w:rPr>
        <w:t>. Miss.</w:t>
      </w:r>
    </w:p>
    <w:p w:rsidR="00E931D2" w:rsidRPr="00E931D2" w:rsidRDefault="00E931D2" w:rsidP="00E931D2">
      <w:pPr>
        <w:spacing w:after="0" w:line="240" w:lineRule="auto"/>
        <w:ind w:left="720" w:firstLine="72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Dissertation, Asbury Theological Seminary, Wilmore, KY.</w:t>
      </w:r>
      <w:proofErr w:type="gramEnd"/>
    </w:p>
    <w:p w:rsidR="00E931D2" w:rsidRPr="00E931D2" w:rsidRDefault="00E931D2" w:rsidP="00E931D2">
      <w:pPr>
        <w:spacing w:after="0" w:line="240" w:lineRule="auto"/>
        <w:ind w:left="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Ngamdee, Yinglak</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1993</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 xml:space="preserve">Supasit Kampangpey Lae Samnuan Thai (Proverbs, Saying and Thai </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u w:val="single"/>
        </w:rPr>
        <w:t>Expressions)</w:t>
      </w:r>
      <w:r w:rsidRPr="00E931D2">
        <w:rPr>
          <w:rFonts w:ascii="Times New Roman" w:eastAsia="Times New Roman" w:hAnsi="Times New Roman" w:cs="Times New Roman"/>
          <w:sz w:val="23"/>
          <w:szCs w:val="23"/>
        </w:rPr>
        <w:t>.</w:t>
      </w:r>
      <w:proofErr w:type="gramEnd"/>
      <w:r w:rsidRPr="00E931D2">
        <w:rPr>
          <w:rFonts w:ascii="Times New Roman" w:eastAsia="Times New Roman" w:hAnsi="Times New Roman" w:cs="Times New Roman"/>
          <w:sz w:val="23"/>
          <w:szCs w:val="23"/>
        </w:rPr>
        <w:t>  Bangkok, Thailand:  Agsarapipat Ltd.</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lang w:val="de-DE"/>
        </w:rPr>
        <w:t>Praya Sri Sunthorn Wohan, Noi Archanyang Kun</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1962</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Kamklong Lokaniti (The Poetry of the Laws of Life)</w:t>
      </w:r>
      <w:r w:rsidRPr="00E931D2">
        <w:rPr>
          <w:rFonts w:ascii="Times New Roman" w:eastAsia="Times New Roman" w:hAnsi="Times New Roman" w:cs="Times New Roman"/>
          <w:sz w:val="23"/>
          <w:szCs w:val="23"/>
        </w:rPr>
        <w:t>.  Bangkok,</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Thailand:  Kurusapa Publishing House.</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Sataanandha, Suwanna and Nuangnoy Boonyanate</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1993</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Rongroy Kwamkit Kwamchur Thai (The Belief System of the Thai)</w:t>
      </w:r>
      <w:r w:rsidRPr="00E931D2">
        <w:rPr>
          <w:rFonts w:ascii="Times New Roman" w:eastAsia="Times New Roman" w:hAnsi="Times New Roman" w:cs="Times New Roman"/>
          <w:sz w:val="23"/>
          <w:szCs w:val="23"/>
        </w:rPr>
        <w:t>.</w:t>
      </w:r>
      <w:proofErr w:type="gramEnd"/>
      <w:r w:rsidRPr="00E931D2">
        <w:rPr>
          <w:rFonts w:ascii="Times New Roman" w:eastAsia="Times New Roman" w:hAnsi="Times New Roman" w:cs="Times New Roman"/>
          <w:sz w:val="23"/>
          <w:szCs w:val="23"/>
        </w:rPr>
        <w:t xml:space="preserve">  </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Bangkok, Thailand:  Chulalanogkorn University Publishing House.</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u w:val="single"/>
        </w:rPr>
        <w:br w:type="page"/>
      </w:r>
      <w:r w:rsidRPr="00E931D2">
        <w:rPr>
          <w:rFonts w:ascii="Times New Roman" w:eastAsia="Times New Roman" w:hAnsi="Times New Roman" w:cs="Times New Roman"/>
          <w:sz w:val="23"/>
          <w:szCs w:val="23"/>
        </w:rPr>
        <w:lastRenderedPageBreak/>
        <w:t>Schreiter, Robert J.</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1996</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Reconciliation: Mission &amp; Ministry in a Changing Social Order</w:t>
      </w:r>
      <w:r w:rsidRPr="00E931D2">
        <w:rPr>
          <w:rFonts w:ascii="Times New Roman" w:eastAsia="Times New Roman" w:hAnsi="Times New Roman" w:cs="Times New Roman"/>
          <w:sz w:val="23"/>
          <w:szCs w:val="23"/>
        </w:rPr>
        <w:t xml:space="preserve">.  New York:  Maryknoll.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Tenney, Merill C (</w:t>
      </w:r>
      <w:proofErr w:type="gramStart"/>
      <w:r w:rsidRPr="00E931D2">
        <w:rPr>
          <w:rFonts w:ascii="Times New Roman" w:eastAsia="Times New Roman" w:hAnsi="Times New Roman" w:cs="Times New Roman"/>
          <w:sz w:val="23"/>
          <w:szCs w:val="23"/>
        </w:rPr>
        <w:t>ed</w:t>
      </w:r>
      <w:proofErr w:type="gramEnd"/>
      <w:r w:rsidRPr="00E931D2">
        <w:rPr>
          <w:rFonts w:ascii="Times New Roman" w:eastAsia="Times New Roman" w:hAnsi="Times New Roman" w:cs="Times New Roman"/>
          <w:sz w:val="23"/>
          <w:szCs w:val="23"/>
        </w:rPr>
        <w:t>.)</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1963</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Pictorial Bible Dictionary</w:t>
      </w:r>
      <w:r w:rsidRPr="00E931D2">
        <w:rPr>
          <w:rFonts w:ascii="Times New Roman" w:eastAsia="Times New Roman" w:hAnsi="Times New Roman" w:cs="Times New Roman"/>
          <w:sz w:val="23"/>
          <w:szCs w:val="23"/>
        </w:rPr>
        <w:t xml:space="preserve">.  Michigan:  Zondervan Publishing House. </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Thai Royal Academy</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1994</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Pojananukrom (Dictionary)</w:t>
      </w:r>
      <w:r w:rsidRPr="00E931D2">
        <w:rPr>
          <w:rFonts w:ascii="Times New Roman" w:eastAsia="Times New Roman" w:hAnsi="Times New Roman" w:cs="Times New Roman"/>
          <w:sz w:val="23"/>
          <w:szCs w:val="23"/>
        </w:rPr>
        <w:t>.  Bangkok, Thailand:  Agsorncharoentasana.</w:t>
      </w:r>
    </w:p>
    <w:p w:rsidR="00E931D2" w:rsidRPr="00E931D2" w:rsidRDefault="00E931D2" w:rsidP="00E931D2">
      <w:pPr>
        <w:spacing w:after="0" w:line="240" w:lineRule="auto"/>
        <w:ind w:left="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The Lockman Foundation</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1964</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New American Standard Bible</w:t>
      </w:r>
      <w:r w:rsidRPr="00E931D2">
        <w:rPr>
          <w:rFonts w:ascii="Times New Roman" w:eastAsia="Times New Roman" w:hAnsi="Times New Roman" w:cs="Times New Roman"/>
          <w:sz w:val="23"/>
          <w:szCs w:val="23"/>
        </w:rPr>
        <w:t>.  U.S.A.:  The Lockman Foundation.</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Tollefson, Kenneth</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1990</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rPr>
        <w:t xml:space="preserve">“Maintaining Quality Control in Christian Missions,” </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Missiology 18/3.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Turner, Victor</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1968</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The Drums of Affliction:  A Study of Religious Processes among the</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u w:val="single"/>
        </w:rPr>
        <w:t>Ndembu of Zambia</w:t>
      </w:r>
      <w:r w:rsidRPr="00E931D2">
        <w:rPr>
          <w:rFonts w:ascii="Times New Roman" w:eastAsia="Times New Roman" w:hAnsi="Times New Roman" w:cs="Times New Roman"/>
          <w:sz w:val="23"/>
          <w:szCs w:val="23"/>
        </w:rPr>
        <w:t>.</w:t>
      </w:r>
      <w:proofErr w:type="gramEnd"/>
      <w:r w:rsidRPr="00E931D2">
        <w:rPr>
          <w:rFonts w:ascii="Times New Roman" w:eastAsia="Times New Roman" w:hAnsi="Times New Roman" w:cs="Times New Roman"/>
          <w:sz w:val="23"/>
          <w:szCs w:val="23"/>
        </w:rPr>
        <w:t xml:space="preserve"> Oxford:  Clarendon for the International African Institute.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1969</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The Ritual Process: Structure and Anti-Structure</w:t>
      </w:r>
      <w:r w:rsidRPr="00E931D2">
        <w:rPr>
          <w:rFonts w:ascii="Times New Roman" w:eastAsia="Times New Roman" w:hAnsi="Times New Roman" w:cs="Times New Roman"/>
          <w:sz w:val="23"/>
          <w:szCs w:val="23"/>
        </w:rPr>
        <w:t>.  New York:  Aldine De</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Gruyster</w:t>
      </w:r>
    </w:p>
    <w:p w:rsidR="00E931D2" w:rsidRPr="00E931D2" w:rsidRDefault="00E931D2" w:rsidP="00E931D2">
      <w:pPr>
        <w:spacing w:after="0" w:line="240" w:lineRule="auto"/>
        <w:ind w:left="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Wissawate, Wit</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1967</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rPr>
        <w:t>“The Series of Lecture on Buddhist Philosophy.”</w:t>
      </w:r>
      <w:proofErr w:type="gramEnd"/>
      <w:r w:rsidRPr="00E931D2">
        <w:rPr>
          <w:rFonts w:ascii="Times New Roman" w:eastAsia="Times New Roman" w:hAnsi="Times New Roman" w:cs="Times New Roman"/>
          <w:sz w:val="23"/>
          <w:szCs w:val="23"/>
        </w:rPr>
        <w:t>  Bangkok, Thailand:</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proofErr w:type="gramStart"/>
      <w:r w:rsidRPr="00E931D2">
        <w:rPr>
          <w:rFonts w:ascii="Times New Roman" w:eastAsia="Times New Roman" w:hAnsi="Times New Roman" w:cs="Times New Roman"/>
          <w:sz w:val="23"/>
          <w:szCs w:val="23"/>
        </w:rPr>
        <w:t>Faculty of Arts, Chulalongkorn University.</w:t>
      </w:r>
      <w:proofErr w:type="gramEnd"/>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Zahniser, A.H. Mathias</w:t>
      </w:r>
    </w:p>
    <w:p w:rsidR="00E931D2" w:rsidRPr="00E931D2" w:rsidRDefault="00E931D2" w:rsidP="00E931D2">
      <w:pPr>
        <w:spacing w:after="0" w:line="240" w:lineRule="auto"/>
        <w:ind w:left="1440" w:hanging="72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1997</w:t>
      </w:r>
      <w:r w:rsidRPr="00E931D2">
        <w:rPr>
          <w:rFonts w:ascii="Times New Roman" w:eastAsia="Times New Roman" w:hAnsi="Times New Roman" w:cs="Times New Roman"/>
          <w:sz w:val="14"/>
          <w:szCs w:val="14"/>
        </w:rPr>
        <w:t xml:space="preserve">          </w:t>
      </w:r>
      <w:r w:rsidRPr="00E931D2">
        <w:rPr>
          <w:rFonts w:ascii="Times New Roman" w:eastAsia="Times New Roman" w:hAnsi="Times New Roman" w:cs="Times New Roman"/>
          <w:sz w:val="23"/>
          <w:szCs w:val="23"/>
          <w:u w:val="single"/>
        </w:rPr>
        <w:t xml:space="preserve">Symbol and Ceremony:  Making Desciples </w:t>
      </w:r>
      <w:proofErr w:type="gramStart"/>
      <w:r w:rsidRPr="00E931D2">
        <w:rPr>
          <w:rFonts w:ascii="Times New Roman" w:eastAsia="Times New Roman" w:hAnsi="Times New Roman" w:cs="Times New Roman"/>
          <w:sz w:val="23"/>
          <w:szCs w:val="23"/>
          <w:u w:val="single"/>
        </w:rPr>
        <w:t>Across</w:t>
      </w:r>
      <w:proofErr w:type="gramEnd"/>
      <w:r w:rsidRPr="00E931D2">
        <w:rPr>
          <w:rFonts w:ascii="Times New Roman" w:eastAsia="Times New Roman" w:hAnsi="Times New Roman" w:cs="Times New Roman"/>
          <w:sz w:val="23"/>
          <w:szCs w:val="23"/>
          <w:u w:val="single"/>
        </w:rPr>
        <w:t xml:space="preserve"> Cultures</w:t>
      </w:r>
      <w:r w:rsidRPr="00E931D2">
        <w:rPr>
          <w:rFonts w:ascii="Times New Roman" w:eastAsia="Times New Roman" w:hAnsi="Times New Roman" w:cs="Times New Roman"/>
          <w:sz w:val="23"/>
          <w:szCs w:val="23"/>
        </w:rPr>
        <w:t>.  California:</w:t>
      </w:r>
    </w:p>
    <w:p w:rsidR="00E931D2" w:rsidRPr="00E931D2" w:rsidRDefault="00E931D2" w:rsidP="00E931D2">
      <w:pPr>
        <w:spacing w:after="0" w:line="240" w:lineRule="auto"/>
        <w:ind w:left="1440"/>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3"/>
          <w:szCs w:val="23"/>
        </w:rPr>
        <w:t xml:space="preserve">MARC. </w:t>
      </w:r>
    </w:p>
    <w:p w:rsidR="00E931D2" w:rsidRPr="00E931D2" w:rsidRDefault="00E931D2" w:rsidP="00E931D2">
      <w:pPr>
        <w:spacing w:after="0" w:line="480" w:lineRule="auto"/>
        <w:jc w:val="center"/>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E931D2" w:rsidRPr="00E931D2" w:rsidRDefault="00E931D2" w:rsidP="00E931D2">
      <w:pPr>
        <w:spacing w:after="0" w:line="240" w:lineRule="auto"/>
        <w:jc w:val="center"/>
        <w:rPr>
          <w:rFonts w:ascii="Times New Roman" w:eastAsia="Times New Roman" w:hAnsi="Times New Roman" w:cs="Times New Roman"/>
          <w:sz w:val="24"/>
          <w:szCs w:val="24"/>
        </w:rPr>
      </w:pPr>
      <w:r w:rsidRPr="00E931D2">
        <w:rPr>
          <w:rFonts w:ascii="Times New Roman" w:eastAsia="Times New Roman" w:hAnsi="Times New Roman" w:cs="Times New Roman"/>
          <w:sz w:val="23"/>
          <w:szCs w:val="23"/>
        </w:rPr>
        <w:t xml:space="preserve">Editor’s Note:  This paper originally presented to SEANET, </w:t>
      </w:r>
      <w:r w:rsidRPr="00E931D2">
        <w:rPr>
          <w:rFonts w:ascii="Times New Roman" w:eastAsia="Times New Roman" w:hAnsi="Times New Roman" w:cs="Times New Roman"/>
          <w:sz w:val="24"/>
          <w:szCs w:val="24"/>
        </w:rPr>
        <w:t xml:space="preserve">Chiangmai, Thailand, </w:t>
      </w:r>
      <w:proofErr w:type="gramStart"/>
      <w:r w:rsidRPr="00E931D2">
        <w:rPr>
          <w:rFonts w:ascii="Times New Roman" w:eastAsia="Times New Roman" w:hAnsi="Times New Roman" w:cs="Times New Roman"/>
          <w:sz w:val="24"/>
          <w:szCs w:val="24"/>
        </w:rPr>
        <w:t>February</w:t>
      </w:r>
      <w:proofErr w:type="gramEnd"/>
      <w:r w:rsidRPr="00E931D2">
        <w:rPr>
          <w:rFonts w:ascii="Times New Roman" w:eastAsia="Times New Roman" w:hAnsi="Times New Roman" w:cs="Times New Roman"/>
          <w:sz w:val="24"/>
          <w:szCs w:val="24"/>
        </w:rPr>
        <w:t xml:space="preserve"> 2003.</w:t>
      </w:r>
    </w:p>
    <w:p w:rsidR="00E931D2" w:rsidRPr="00E931D2" w:rsidRDefault="00E931D2" w:rsidP="00E931D2">
      <w:pPr>
        <w:spacing w:after="0" w:line="480" w:lineRule="auto"/>
        <w:rPr>
          <w:rFonts w:ascii="Times New Roman" w:eastAsia="Times New Roman" w:hAnsi="Times New Roman" w:cs="Times New Roman"/>
          <w:sz w:val="24"/>
          <w:szCs w:val="24"/>
          <w:u w:val="single"/>
        </w:rPr>
      </w:pPr>
      <w:r w:rsidRPr="00E931D2">
        <w:rPr>
          <w:rFonts w:ascii="Times New Roman" w:eastAsia="Times New Roman" w:hAnsi="Times New Roman" w:cs="Times New Roman"/>
          <w:sz w:val="24"/>
          <w:szCs w:val="24"/>
          <w:u w:val="single"/>
        </w:rPr>
        <w:t> </w:t>
      </w:r>
    </w:p>
    <w:p w:rsidR="002F0FE6" w:rsidRDefault="002F0FE6"/>
    <w:sectPr w:rsidR="002F0FE6"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grammar="clean"/>
  <w:defaultTabStop w:val="720"/>
  <w:characterSpacingControl w:val="doNotCompress"/>
  <w:compat/>
  <w:rsids>
    <w:rsidRoot w:val="00E931D2"/>
    <w:rsid w:val="002F0FE6"/>
    <w:rsid w:val="00E931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paragraph" w:styleId="Heading1">
    <w:name w:val="heading 1"/>
    <w:basedOn w:val="Normal"/>
    <w:link w:val="Heading1Char"/>
    <w:uiPriority w:val="9"/>
    <w:qFormat/>
    <w:rsid w:val="00E931D2"/>
    <w:pPr>
      <w:spacing w:after="0" w:line="240" w:lineRule="auto"/>
      <w:jc w:val="center"/>
      <w:outlineLvl w:val="0"/>
    </w:pPr>
    <w:rPr>
      <w:rFonts w:ascii="Times New Roman" w:eastAsia="Times New Roman" w:hAnsi="Times New Roman" w:cs="Times New Roman"/>
      <w:b/>
      <w:bCs/>
      <w:kern w:val="36"/>
      <w:sz w:val="24"/>
      <w:szCs w:val="24"/>
      <w:u w:val="single"/>
    </w:rPr>
  </w:style>
  <w:style w:type="paragraph" w:styleId="Heading2">
    <w:name w:val="heading 2"/>
    <w:basedOn w:val="Normal"/>
    <w:link w:val="Heading2Char"/>
    <w:uiPriority w:val="9"/>
    <w:qFormat/>
    <w:rsid w:val="00E931D2"/>
    <w:pPr>
      <w:spacing w:after="0" w:line="240" w:lineRule="auto"/>
      <w:jc w:val="center"/>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1D2"/>
    <w:rPr>
      <w:rFonts w:ascii="Times New Roman" w:eastAsia="Times New Roman" w:hAnsi="Times New Roman" w:cs="Times New Roman"/>
      <w:b/>
      <w:bCs/>
      <w:kern w:val="36"/>
      <w:sz w:val="24"/>
      <w:szCs w:val="24"/>
      <w:u w:val="single"/>
    </w:rPr>
  </w:style>
  <w:style w:type="character" w:customStyle="1" w:styleId="Heading2Char">
    <w:name w:val="Heading 2 Char"/>
    <w:basedOn w:val="DefaultParagraphFont"/>
    <w:link w:val="Heading2"/>
    <w:uiPriority w:val="9"/>
    <w:rsid w:val="00E931D2"/>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E931D2"/>
    <w:rPr>
      <w:color w:val="0000FF"/>
      <w:u w:val="single"/>
    </w:rPr>
  </w:style>
  <w:style w:type="paragraph" w:styleId="TOC1">
    <w:name w:val="toc 1"/>
    <w:basedOn w:val="Normal"/>
    <w:autoRedefine/>
    <w:uiPriority w:val="39"/>
    <w:semiHidden/>
    <w:unhideWhenUsed/>
    <w:rsid w:val="00E931D2"/>
    <w:pPr>
      <w:spacing w:after="0" w:line="240" w:lineRule="auto"/>
    </w:pPr>
    <w:rPr>
      <w:rFonts w:ascii="Times New Roman" w:eastAsia="Times New Roman" w:hAnsi="Times New Roman" w:cs="Times New Roman"/>
      <w:b/>
      <w:bCs/>
      <w:sz w:val="24"/>
      <w:szCs w:val="24"/>
    </w:rPr>
  </w:style>
  <w:style w:type="paragraph" w:styleId="TOC2">
    <w:name w:val="toc 2"/>
    <w:basedOn w:val="Normal"/>
    <w:autoRedefine/>
    <w:uiPriority w:val="39"/>
    <w:semiHidden/>
    <w:unhideWhenUsed/>
    <w:rsid w:val="00E931D2"/>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931D2"/>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E931D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931D2"/>
    <w:pPr>
      <w:spacing w:after="0" w:line="480" w:lineRule="auto"/>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uiPriority w:val="99"/>
    <w:semiHidden/>
    <w:rsid w:val="00E931D2"/>
    <w:rPr>
      <w:rFonts w:ascii="Times New Roman" w:eastAsia="Times New Roman" w:hAnsi="Times New Roman" w:cs="Times New Roman"/>
      <w:sz w:val="24"/>
      <w:szCs w:val="24"/>
      <w:u w:val="single"/>
    </w:rPr>
  </w:style>
  <w:style w:type="paragraph" w:styleId="BodyTextIndent">
    <w:name w:val="Body Text Indent"/>
    <w:basedOn w:val="Normal"/>
    <w:link w:val="BodyTextIndentChar"/>
    <w:uiPriority w:val="99"/>
    <w:semiHidden/>
    <w:unhideWhenUsed/>
    <w:rsid w:val="00E931D2"/>
    <w:pPr>
      <w:spacing w:after="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931D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931D2"/>
    <w:pPr>
      <w:spacing w:after="0" w:line="480" w:lineRule="auto"/>
      <w:ind w:firstLine="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E931D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931D2"/>
    <w:pPr>
      <w:spacing w:after="0" w:line="480" w:lineRule="auto"/>
      <w:ind w:left="720" w:firstLine="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E931D2"/>
    <w:rPr>
      <w:rFonts w:ascii="Times New Roman" w:eastAsia="Times New Roman" w:hAnsi="Times New Roman" w:cs="Times New Roman"/>
      <w:sz w:val="24"/>
      <w:szCs w:val="24"/>
    </w:rPr>
  </w:style>
  <w:style w:type="paragraph" w:customStyle="1" w:styleId="stylebodytext115ptnounderlineafter6ptlinespacingfirstline05">
    <w:name w:val="stylebodytext115ptnounderlineafter6ptlinespacingfirstline05"/>
    <w:basedOn w:val="Normal"/>
    <w:rsid w:val="00E931D2"/>
    <w:pPr>
      <w:spacing w:after="120" w:line="240" w:lineRule="auto"/>
      <w:ind w:firstLine="720"/>
    </w:pPr>
    <w:rPr>
      <w:rFonts w:ascii="Times New Roman" w:eastAsia="Times New Roman" w:hAnsi="Times New Roman" w:cs="Times New Roman"/>
      <w:sz w:val="23"/>
      <w:szCs w:val="23"/>
    </w:rPr>
  </w:style>
  <w:style w:type="paragraph" w:customStyle="1" w:styleId="bodytext115ptnounderlineafter6ptlinespacingfirstline05">
    <w:name w:val="bodytext115ptnounderlineafter6ptlinespacingfirstline05"/>
    <w:basedOn w:val="Normal"/>
    <w:rsid w:val="00E931D2"/>
    <w:pPr>
      <w:spacing w:after="120" w:line="240" w:lineRule="auto"/>
      <w:ind w:firstLine="720"/>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20087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13"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12"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1" Type="http://schemas.openxmlformats.org/officeDocument/2006/relationships/styles" Target="styles.xml"/><Relationship Id="rId6"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11"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5"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15"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10"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4"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9"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 Id="rId14" Type="http://schemas.openxmlformats.org/officeDocument/2006/relationships/hyperlink" Target="mhtml:file://C:\Users\Lih\Desktop\GM%20old%20issues\July%202005\Reconciliation%20in%20Thai%20by%20Mejudhon%207.05%20context.mht!file:///C:\Documents%20and%20Settings\Lih-Chenh%20Chen\Desktop\GM%20old%20issues\Jan%202008\docs_html\contextualization\Ubolwan_Tha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9023</Words>
  <Characters>51436</Characters>
  <Application>Microsoft Office Word</Application>
  <DocSecurity>0</DocSecurity>
  <Lines>428</Lines>
  <Paragraphs>120</Paragraphs>
  <ScaleCrop>false</ScaleCrop>
  <Company/>
  <LinksUpToDate>false</LinksUpToDate>
  <CharactersWithSpaces>60339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2010-11-16T01:45:00Z</dcterms:created>
  <dcterms:modified xsi:type="dcterms:W3CDTF">2010-11-16T01:46:00Z</dcterms:modified>
</cp:coreProperties>
</file>